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A4" w:rsidRPr="00EE1BE5" w:rsidRDefault="00366DA4" w:rsidP="00366DA4">
      <w:pPr>
        <w:pStyle w:val="NormalnyWeb"/>
        <w:pageBreakBefore/>
        <w:spacing w:after="0"/>
        <w:jc w:val="center"/>
      </w:pPr>
      <w:r w:rsidRPr="00EE1BE5">
        <w:t>Zarządzenie nr</w:t>
      </w:r>
      <w:r w:rsidR="00382206">
        <w:t xml:space="preserve"> 41/2022</w:t>
      </w:r>
    </w:p>
    <w:p w:rsidR="00366DA4" w:rsidRPr="00EE1BE5" w:rsidRDefault="00366DA4" w:rsidP="00366DA4">
      <w:pPr>
        <w:pStyle w:val="NormalnyWeb"/>
        <w:spacing w:after="0"/>
        <w:jc w:val="center"/>
      </w:pPr>
      <w:r w:rsidRPr="00EE1BE5">
        <w:t>Starosty Jarocińskiego</w:t>
      </w:r>
    </w:p>
    <w:p w:rsidR="00366DA4" w:rsidRPr="00EE1BE5" w:rsidRDefault="00366DA4" w:rsidP="00366DA4">
      <w:pPr>
        <w:pStyle w:val="NormalnyWeb"/>
        <w:spacing w:after="0"/>
        <w:jc w:val="center"/>
      </w:pPr>
      <w:r w:rsidRPr="00EE1BE5">
        <w:t xml:space="preserve">z dnia </w:t>
      </w:r>
      <w:r w:rsidR="00382206">
        <w:t>24 sierpnia 2022 r.</w:t>
      </w:r>
    </w:p>
    <w:p w:rsidR="00366DA4" w:rsidRPr="00EE1BE5" w:rsidRDefault="00366DA4" w:rsidP="00366DA4">
      <w:pPr>
        <w:pStyle w:val="NormalnyWeb"/>
        <w:spacing w:after="0"/>
        <w:jc w:val="center"/>
      </w:pPr>
      <w:r w:rsidRPr="00EE1BE5">
        <w:t xml:space="preserve">w sprawie umorzenia należności cywilnoprawnych przypadających Skarbowi Państwa </w:t>
      </w:r>
      <w:r w:rsidRPr="00EE1BE5">
        <w:br/>
        <w:t>z tytułu gospodarowania nieruchomościami</w:t>
      </w:r>
    </w:p>
    <w:p w:rsidR="00366DA4" w:rsidRPr="00EE1BE5" w:rsidRDefault="00366DA4" w:rsidP="00056304">
      <w:pPr>
        <w:pStyle w:val="NormalnyWeb"/>
        <w:spacing w:after="240"/>
      </w:pPr>
    </w:p>
    <w:p w:rsidR="00366DA4" w:rsidRPr="00EE1BE5" w:rsidRDefault="00366DA4" w:rsidP="009449BD">
      <w:pPr>
        <w:pStyle w:val="NormalnyWeb"/>
        <w:spacing w:after="159"/>
        <w:ind w:firstLine="851"/>
        <w:jc w:val="both"/>
      </w:pPr>
      <w:r w:rsidRPr="00EE1BE5">
        <w:t>Na podstawie art.11 ust. 2 i art. 12a ust. 1 i 2 ustawy z dnia 21 sierpnia 1997 r.</w:t>
      </w:r>
      <w:r w:rsidRPr="00EE1BE5">
        <w:br/>
        <w:t>o gospodarce nieruchomościami (Dz. U. z 20</w:t>
      </w:r>
      <w:r w:rsidR="00D92D81">
        <w:t>21</w:t>
      </w:r>
      <w:r w:rsidR="00056304" w:rsidRPr="00EE1BE5">
        <w:t xml:space="preserve"> </w:t>
      </w:r>
      <w:r w:rsidRPr="00EE1BE5">
        <w:t xml:space="preserve">r. poz. </w:t>
      </w:r>
      <w:r w:rsidR="00D92D81">
        <w:t>1899 ze zm.</w:t>
      </w:r>
      <w:r w:rsidRPr="00EE1BE5">
        <w:t>) oraz § 4</w:t>
      </w:r>
      <w:r w:rsidR="00056304" w:rsidRPr="00EE1BE5">
        <w:t>2</w:t>
      </w:r>
      <w:r w:rsidRPr="00EE1BE5">
        <w:t xml:space="preserve"> ust. 1 </w:t>
      </w:r>
      <w:r w:rsidR="009449BD">
        <w:br/>
      </w:r>
      <w:r w:rsidRPr="00EE1BE5">
        <w:t xml:space="preserve">pkt 2 Regulaminu Organizacyjnego Starostwa Powiatowego w Jarocinie uchwalonego Uchwałą nr </w:t>
      </w:r>
      <w:r w:rsidR="00D92D81">
        <w:t>598/21</w:t>
      </w:r>
      <w:r w:rsidRPr="00EE1BE5">
        <w:t xml:space="preserve"> Zarządu Powiatu Jarocińskiego z dnia </w:t>
      </w:r>
      <w:r w:rsidR="00D92D81">
        <w:t>21 października 2021</w:t>
      </w:r>
      <w:r w:rsidR="00056304" w:rsidRPr="00EE1BE5">
        <w:t xml:space="preserve"> r</w:t>
      </w:r>
      <w:r w:rsidRPr="00EE1BE5">
        <w:t xml:space="preserve">. zarządzam, </w:t>
      </w:r>
      <w:r w:rsidR="00E6345A">
        <w:br/>
      </w:r>
      <w:r w:rsidRPr="00EE1BE5">
        <w:t>co następuje:</w:t>
      </w:r>
    </w:p>
    <w:p w:rsidR="00D92D81" w:rsidRPr="0092759D" w:rsidRDefault="00366DA4" w:rsidP="00D92D81">
      <w:pPr>
        <w:pStyle w:val="NormalnyWeb"/>
        <w:spacing w:after="159"/>
        <w:ind w:firstLine="851"/>
        <w:jc w:val="both"/>
        <w:rPr>
          <w:b/>
          <w:bCs/>
        </w:rPr>
      </w:pPr>
      <w:r w:rsidRPr="00EE1BE5">
        <w:t xml:space="preserve">§ </w:t>
      </w:r>
      <w:r w:rsidRPr="002E3E7F">
        <w:t xml:space="preserve">1. Umarza się należności pieniężne mające charakter cywilnoprawny, przypadające Skarbowi Państwa z tytułu </w:t>
      </w:r>
      <w:r w:rsidR="00681D3A">
        <w:t xml:space="preserve">opłaty </w:t>
      </w:r>
      <w:r w:rsidR="0092759D">
        <w:t xml:space="preserve">za przekształcenie prawa użytkowania wieczystego </w:t>
      </w:r>
      <w:r w:rsidR="0092759D">
        <w:br/>
        <w:t>w prawo własności</w:t>
      </w:r>
      <w:r w:rsidR="005B100C">
        <w:t xml:space="preserve"> </w:t>
      </w:r>
      <w:r w:rsidRPr="002E3E7F">
        <w:t>w</w:t>
      </w:r>
      <w:r w:rsidR="00D92D81">
        <w:t xml:space="preserve"> łącznej</w:t>
      </w:r>
      <w:r w:rsidRPr="002E3E7F">
        <w:t xml:space="preserve"> kwocie głównej </w:t>
      </w:r>
      <w:r w:rsidR="00D92D81">
        <w:rPr>
          <w:b/>
          <w:bCs/>
        </w:rPr>
        <w:t>213,21</w:t>
      </w:r>
      <w:r w:rsidR="00D34E3D" w:rsidRPr="002E3E7F">
        <w:rPr>
          <w:b/>
          <w:bCs/>
        </w:rPr>
        <w:t xml:space="preserve"> </w:t>
      </w:r>
      <w:r w:rsidRPr="002E3E7F">
        <w:rPr>
          <w:b/>
          <w:bCs/>
        </w:rPr>
        <w:t xml:space="preserve">zł wraz z należnościami ubocznymi </w:t>
      </w:r>
      <w:r w:rsidR="0092759D">
        <w:rPr>
          <w:b/>
          <w:bCs/>
        </w:rPr>
        <w:br/>
      </w:r>
      <w:r w:rsidRPr="002E3E7F">
        <w:rPr>
          <w:b/>
          <w:bCs/>
        </w:rPr>
        <w:t>od</w:t>
      </w:r>
      <w:r w:rsidR="00D92D81">
        <w:rPr>
          <w:b/>
          <w:bCs/>
        </w:rPr>
        <w:t xml:space="preserve"> Pani Ireny Solińskiej, Pana Tomasza Solińskiego i Pana Kamila Solińskiego.</w:t>
      </w:r>
    </w:p>
    <w:p w:rsidR="00366DA4" w:rsidRPr="00EE1BE5" w:rsidRDefault="00366DA4" w:rsidP="00366DA4">
      <w:pPr>
        <w:pStyle w:val="NormalnyWeb"/>
        <w:spacing w:after="159"/>
        <w:ind w:firstLine="851"/>
      </w:pPr>
      <w:r w:rsidRPr="00EE1BE5">
        <w:t>§ 2. Wykonanie zarządzenia powierza się Skarbnikowi Powiatu.</w:t>
      </w:r>
    </w:p>
    <w:p w:rsidR="00366DA4" w:rsidRPr="00EE1BE5" w:rsidRDefault="00366DA4" w:rsidP="00366DA4">
      <w:pPr>
        <w:pStyle w:val="NormalnyWeb"/>
        <w:spacing w:after="159"/>
        <w:ind w:firstLine="851"/>
      </w:pPr>
      <w:r w:rsidRPr="00EE1BE5">
        <w:t>§ 3. Zarządzenie wchodzi w życie z dniem następującym po dniu podpisania.</w:t>
      </w: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366DA4" w:rsidRPr="00EE1BE5" w:rsidRDefault="00366DA4" w:rsidP="00366DA4">
      <w:pPr>
        <w:pStyle w:val="NormalnyWeb"/>
        <w:spacing w:after="240" w:line="249" w:lineRule="auto"/>
        <w:ind w:firstLine="851"/>
      </w:pPr>
    </w:p>
    <w:p w:rsidR="002D11BC" w:rsidRDefault="002D11BC" w:rsidP="00100151">
      <w:pPr>
        <w:pStyle w:val="NormalnyWeb"/>
        <w:spacing w:after="0"/>
      </w:pPr>
    </w:p>
    <w:p w:rsidR="00030792" w:rsidRPr="00EE1BE5" w:rsidRDefault="00030792" w:rsidP="00100151">
      <w:pPr>
        <w:pStyle w:val="NormalnyWeb"/>
        <w:spacing w:after="0"/>
      </w:pPr>
    </w:p>
    <w:p w:rsidR="00366DA4" w:rsidRPr="00EE1BE5" w:rsidRDefault="00366DA4" w:rsidP="00366DA4">
      <w:pPr>
        <w:pStyle w:val="NormalnyWeb"/>
        <w:spacing w:after="0"/>
        <w:jc w:val="center"/>
      </w:pPr>
      <w:r w:rsidRPr="00EE1BE5">
        <w:lastRenderedPageBreak/>
        <w:t>Uzasadnienie</w:t>
      </w:r>
    </w:p>
    <w:p w:rsidR="00366DA4" w:rsidRPr="00EE1BE5" w:rsidRDefault="00366DA4" w:rsidP="00366DA4">
      <w:pPr>
        <w:pStyle w:val="NormalnyWeb"/>
        <w:spacing w:after="0"/>
        <w:jc w:val="center"/>
      </w:pPr>
      <w:r w:rsidRPr="00EE1BE5">
        <w:t>do Zarządzenia nr</w:t>
      </w:r>
      <w:r w:rsidR="004056CE">
        <w:t xml:space="preserve"> </w:t>
      </w:r>
      <w:r w:rsidR="00382206">
        <w:t>41/2022</w:t>
      </w:r>
    </w:p>
    <w:p w:rsidR="00366DA4" w:rsidRPr="00EE1BE5" w:rsidRDefault="00366DA4" w:rsidP="00366DA4">
      <w:pPr>
        <w:pStyle w:val="NormalnyWeb"/>
        <w:spacing w:after="0"/>
        <w:jc w:val="center"/>
      </w:pPr>
      <w:r w:rsidRPr="00EE1BE5">
        <w:t>Starosty Jarocińskiego</w:t>
      </w:r>
    </w:p>
    <w:p w:rsidR="00366DA4" w:rsidRPr="00EE1BE5" w:rsidRDefault="00366DA4" w:rsidP="00366DA4">
      <w:pPr>
        <w:pStyle w:val="NormalnyWeb"/>
        <w:spacing w:after="0"/>
        <w:jc w:val="center"/>
      </w:pPr>
      <w:r w:rsidRPr="00EE1BE5">
        <w:t xml:space="preserve">z dnia </w:t>
      </w:r>
      <w:r w:rsidR="00382206">
        <w:t>24 sierpnia 2022 r.</w:t>
      </w:r>
      <w:bookmarkStart w:id="0" w:name="_GoBack"/>
      <w:bookmarkEnd w:id="0"/>
    </w:p>
    <w:p w:rsidR="00366DA4" w:rsidRPr="00EE1BE5" w:rsidRDefault="00366DA4" w:rsidP="00366DA4">
      <w:pPr>
        <w:pStyle w:val="NormalnyWeb"/>
        <w:spacing w:after="0"/>
        <w:jc w:val="center"/>
      </w:pPr>
      <w:r w:rsidRPr="00EE1BE5">
        <w:t xml:space="preserve">w sprawie umorzenia należności cywilnoprawnych przypadających Skarbowi Państwa </w:t>
      </w:r>
      <w:r w:rsidRPr="00EE1BE5">
        <w:br/>
        <w:t>z tytułu gospodarowania nieruchomościami</w:t>
      </w:r>
    </w:p>
    <w:p w:rsidR="00366DA4" w:rsidRPr="00D34E3D" w:rsidRDefault="00366DA4" w:rsidP="00366DA4">
      <w:pPr>
        <w:pStyle w:val="NormalnyWeb"/>
        <w:spacing w:after="0"/>
        <w:jc w:val="center"/>
        <w:rPr>
          <w:color w:val="FF0000"/>
        </w:rPr>
      </w:pPr>
    </w:p>
    <w:p w:rsidR="00D92D81" w:rsidRPr="00D92D81" w:rsidRDefault="00366DA4" w:rsidP="00681D3A">
      <w:pPr>
        <w:pStyle w:val="NormalnyWeb"/>
        <w:spacing w:before="0" w:beforeAutospacing="0" w:after="0" w:line="360" w:lineRule="auto"/>
        <w:ind w:firstLine="708"/>
        <w:jc w:val="both"/>
      </w:pPr>
      <w:r w:rsidRPr="00D92D81">
        <w:t xml:space="preserve">Starosta Jarociński </w:t>
      </w:r>
      <w:r w:rsidR="005C513D" w:rsidRPr="00D92D81">
        <w:t>złożył wniosek o wyrażenie zgody przez Wojewodę Wielkopolskiego</w:t>
      </w:r>
      <w:r w:rsidRPr="00D92D81">
        <w:t xml:space="preserve"> na umorzenie w</w:t>
      </w:r>
      <w:r w:rsidR="00100151" w:rsidRPr="00D92D81">
        <w:t xml:space="preserve"> całości wymagalnych należności </w:t>
      </w:r>
      <w:r w:rsidRPr="00D92D81">
        <w:t xml:space="preserve">cywilnoprawnych przypadających Skarbowi Państwa z tytułu opłat za </w:t>
      </w:r>
      <w:r w:rsidR="00041871" w:rsidRPr="00D92D81">
        <w:t>przekształcenie prawa użytkowania wieczystego w prawo własności od</w:t>
      </w:r>
      <w:r w:rsidR="00D92D81" w:rsidRPr="00D92D81">
        <w:t>:</w:t>
      </w:r>
    </w:p>
    <w:p w:rsidR="00366DA4" w:rsidRPr="00294D2A" w:rsidRDefault="00294D2A" w:rsidP="00D92D81">
      <w:pPr>
        <w:pStyle w:val="NormalnyWeb"/>
        <w:spacing w:before="0" w:beforeAutospacing="0" w:after="0" w:line="360" w:lineRule="auto"/>
        <w:jc w:val="both"/>
      </w:pPr>
      <w:r>
        <w:t xml:space="preserve">1) </w:t>
      </w:r>
      <w:r w:rsidR="00041871" w:rsidRPr="00294D2A">
        <w:t xml:space="preserve">Pani </w:t>
      </w:r>
      <w:r w:rsidRPr="00294D2A">
        <w:t xml:space="preserve">Ireny Solińskiej </w:t>
      </w:r>
      <w:r w:rsidR="00E6345A" w:rsidRPr="00294D2A">
        <w:t xml:space="preserve">w kwocie łącznej </w:t>
      </w:r>
      <w:r w:rsidRPr="00294D2A">
        <w:t>103,28</w:t>
      </w:r>
      <w:r w:rsidR="00E6345A" w:rsidRPr="00294D2A">
        <w:t xml:space="preserve"> zł, w tym:</w:t>
      </w:r>
    </w:p>
    <w:p w:rsidR="00E6345A" w:rsidRPr="00294D2A" w:rsidRDefault="00294D2A" w:rsidP="00E6345A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 w:rsidRPr="00294D2A">
        <w:t>79,61</w:t>
      </w:r>
      <w:r w:rsidR="00E6345A" w:rsidRPr="00294D2A">
        <w:t xml:space="preserve"> zł – należność główna,</w:t>
      </w:r>
    </w:p>
    <w:p w:rsidR="00E6345A" w:rsidRDefault="00294D2A" w:rsidP="00E6345A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 w:rsidRPr="00294D2A">
        <w:t>23,67</w:t>
      </w:r>
      <w:r w:rsidR="00E6345A" w:rsidRPr="00294D2A">
        <w:t xml:space="preserve"> zł – odsetki ustawowe naliczone na dzień </w:t>
      </w:r>
      <w:r w:rsidRPr="00294D2A">
        <w:t>30</w:t>
      </w:r>
      <w:r w:rsidR="000930F0">
        <w:t xml:space="preserve"> czerwca </w:t>
      </w:r>
      <w:r w:rsidRPr="00294D2A">
        <w:t xml:space="preserve">2022 r. </w:t>
      </w:r>
      <w:r w:rsidR="00E6345A" w:rsidRPr="00294D2A">
        <w:t>oraz 0</w:t>
      </w:r>
      <w:r w:rsidR="00041871" w:rsidRPr="00294D2A">
        <w:t>,0</w:t>
      </w:r>
      <w:r w:rsidRPr="00294D2A">
        <w:t>3</w:t>
      </w:r>
      <w:r w:rsidR="00E6345A" w:rsidRPr="00294D2A">
        <w:t xml:space="preserve"> zł </w:t>
      </w:r>
      <w:r w:rsidR="0067636B" w:rsidRPr="00294D2A">
        <w:br/>
      </w:r>
      <w:r>
        <w:t>za każdy następny dzień zwłoki,</w:t>
      </w:r>
    </w:p>
    <w:p w:rsidR="00294D2A" w:rsidRPr="00294D2A" w:rsidRDefault="00294D2A" w:rsidP="00294D2A">
      <w:pPr>
        <w:pStyle w:val="NormalnyWeb"/>
        <w:spacing w:before="0" w:beforeAutospacing="0" w:after="0" w:line="360" w:lineRule="auto"/>
        <w:jc w:val="both"/>
      </w:pPr>
      <w:r>
        <w:t>2)</w:t>
      </w:r>
      <w:r w:rsidRPr="00294D2A">
        <w:t xml:space="preserve"> </w:t>
      </w:r>
      <w:r>
        <w:t>Pana Tomasza Solińskiego</w:t>
      </w:r>
      <w:r w:rsidRPr="00294D2A">
        <w:t xml:space="preserve"> w kwocie łącznej </w:t>
      </w:r>
      <w:r>
        <w:t>113,84</w:t>
      </w:r>
      <w:r w:rsidRPr="00294D2A">
        <w:t xml:space="preserve"> zł, w tym:</w:t>
      </w:r>
    </w:p>
    <w:p w:rsidR="00294D2A" w:rsidRPr="00294D2A" w:rsidRDefault="00294D2A" w:rsidP="00294D2A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66,80</w:t>
      </w:r>
      <w:r w:rsidRPr="00294D2A">
        <w:t xml:space="preserve"> zł – należność główna,</w:t>
      </w:r>
    </w:p>
    <w:p w:rsidR="00294D2A" w:rsidRDefault="00294D2A" w:rsidP="00294D2A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47,04</w:t>
      </w:r>
      <w:r w:rsidRPr="00294D2A">
        <w:t xml:space="preserve"> zł – odsetki ustawowe naliczone na dzień </w:t>
      </w:r>
      <w:r w:rsidR="000930F0">
        <w:t>30 czerwca 2022</w:t>
      </w:r>
      <w:r w:rsidRPr="00294D2A">
        <w:t xml:space="preserve"> r. oraz 0,0</w:t>
      </w:r>
      <w:r>
        <w:t>2</w:t>
      </w:r>
      <w:r w:rsidRPr="00294D2A">
        <w:t xml:space="preserve"> zł </w:t>
      </w:r>
      <w:r w:rsidRPr="00294D2A">
        <w:br/>
      </w:r>
      <w:r>
        <w:t>za każdy następny dzień zwłoki,</w:t>
      </w:r>
    </w:p>
    <w:p w:rsidR="00294D2A" w:rsidRPr="00294D2A" w:rsidRDefault="00294D2A" w:rsidP="00294D2A">
      <w:pPr>
        <w:pStyle w:val="NormalnyWeb"/>
        <w:spacing w:before="0" w:beforeAutospacing="0" w:after="0" w:line="360" w:lineRule="auto"/>
        <w:jc w:val="both"/>
      </w:pPr>
      <w:r>
        <w:t>3)</w:t>
      </w:r>
      <w:r w:rsidRPr="00294D2A">
        <w:t xml:space="preserve"> </w:t>
      </w:r>
      <w:r>
        <w:t>Pana Kamila Solińskiego</w:t>
      </w:r>
      <w:r w:rsidRPr="00294D2A">
        <w:t xml:space="preserve"> w kwocie łącznej </w:t>
      </w:r>
      <w:r>
        <w:t>113,84</w:t>
      </w:r>
      <w:r w:rsidRPr="00294D2A">
        <w:t xml:space="preserve"> zł, w tym:</w:t>
      </w:r>
    </w:p>
    <w:p w:rsidR="00294D2A" w:rsidRPr="00294D2A" w:rsidRDefault="00294D2A" w:rsidP="00294D2A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66,80</w:t>
      </w:r>
      <w:r w:rsidRPr="00294D2A">
        <w:t xml:space="preserve"> zł – należność główna,</w:t>
      </w:r>
    </w:p>
    <w:p w:rsidR="00294D2A" w:rsidRDefault="00294D2A" w:rsidP="00294D2A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47,0</w:t>
      </w:r>
      <w:r w:rsidR="000930F0">
        <w:t>4</w:t>
      </w:r>
      <w:r w:rsidRPr="00294D2A">
        <w:t xml:space="preserve"> zł – odsetki ustawowe naliczone na dzień </w:t>
      </w:r>
      <w:r w:rsidR="000930F0">
        <w:t>30 czerwca 2022</w:t>
      </w:r>
      <w:r w:rsidRPr="00294D2A">
        <w:t xml:space="preserve"> r. oraz 0,0</w:t>
      </w:r>
      <w:r>
        <w:t>2</w:t>
      </w:r>
      <w:r w:rsidRPr="00294D2A">
        <w:t xml:space="preserve"> zł </w:t>
      </w:r>
      <w:r w:rsidRPr="00294D2A">
        <w:br/>
      </w:r>
      <w:r w:rsidR="000930F0">
        <w:t>za każdy następny dzień zwłoki.</w:t>
      </w:r>
    </w:p>
    <w:p w:rsidR="00294D2A" w:rsidRPr="00294D2A" w:rsidRDefault="00294D2A" w:rsidP="00294D2A">
      <w:pPr>
        <w:pStyle w:val="NormalnyWeb"/>
        <w:spacing w:before="0" w:beforeAutospacing="0" w:after="0" w:line="360" w:lineRule="auto"/>
        <w:ind w:left="360"/>
        <w:jc w:val="both"/>
      </w:pPr>
    </w:p>
    <w:p w:rsidR="0092759D" w:rsidRPr="000930F0" w:rsidRDefault="000930F0" w:rsidP="000930F0">
      <w:pPr>
        <w:tabs>
          <w:tab w:val="left" w:pos="720"/>
        </w:tabs>
        <w:spacing w:line="360" w:lineRule="auto"/>
        <w:jc w:val="both"/>
      </w:pPr>
      <w:r w:rsidRPr="000930F0">
        <w:tab/>
        <w:t>Zobowiązanie Pani Ireny Solińskiej wobec Skarbu Państwa z powyżej wskazanego tytułu</w:t>
      </w:r>
      <w:r>
        <w:t xml:space="preserve"> wynosi 103,28 zł w tym:</w:t>
      </w:r>
    </w:p>
    <w:p w:rsidR="000930F0" w:rsidRPr="00294D2A" w:rsidRDefault="000930F0" w:rsidP="000930F0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 w:rsidRPr="00294D2A">
        <w:t>79,61 zł – należność główna,</w:t>
      </w:r>
    </w:p>
    <w:p w:rsidR="000930F0" w:rsidRDefault="000930F0" w:rsidP="000930F0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 w:rsidRPr="00294D2A">
        <w:t xml:space="preserve">23,67 zł – odsetki ustawowe naliczone na dzień </w:t>
      </w:r>
      <w:r>
        <w:t>30 czerwca 2022</w:t>
      </w:r>
      <w:r w:rsidRPr="00294D2A">
        <w:t xml:space="preserve"> r. oraz 0,03 zł </w:t>
      </w:r>
      <w:r w:rsidRPr="00294D2A">
        <w:br/>
      </w:r>
      <w:r>
        <w:t>za każdy następny dzień zwłoki.</w:t>
      </w:r>
    </w:p>
    <w:p w:rsidR="000930F0" w:rsidRDefault="00313194" w:rsidP="00313194">
      <w:pPr>
        <w:tabs>
          <w:tab w:val="left" w:pos="720"/>
        </w:tabs>
        <w:spacing w:line="360" w:lineRule="auto"/>
        <w:jc w:val="both"/>
      </w:pPr>
      <w:r>
        <w:tab/>
      </w:r>
      <w:r w:rsidR="000930F0" w:rsidRPr="000930F0">
        <w:t>De</w:t>
      </w:r>
      <w:r w:rsidR="000930F0">
        <w:t>cyzją Starosty Jarocińskiego z dnia 4 lipca 2013 r. nr OD-GN.6825.69.2011.SE oraz postanowieniem z dnia 12 sierpnia 201</w:t>
      </w:r>
      <w:r w:rsidR="00DD47FA">
        <w:t xml:space="preserve">3 r. OD-GN.6825.69.2011.SE nastąpiło przekształcenie prawa użytkowania wieczystego w prawo własności nieruchomości położonej </w:t>
      </w:r>
      <w:r w:rsidR="00DD47FA">
        <w:lastRenderedPageBreak/>
        <w:t xml:space="preserve">w Witaszycach, oznaczonej w ewidencji gruntów jako działka nr 566/10 o pow. 0.1692 ha. Pani Irena Solińska jako współużytkownik działki nr 566/10 została zobowiązana </w:t>
      </w:r>
      <w:r w:rsidR="00CB4F73">
        <w:br/>
      </w:r>
      <w:r w:rsidR="00DD47FA">
        <w:t>do uiszczenia opłaty w kwocie 111,32 zł.</w:t>
      </w:r>
    </w:p>
    <w:p w:rsidR="00DD47FA" w:rsidRDefault="00313194" w:rsidP="00313194">
      <w:pPr>
        <w:tabs>
          <w:tab w:val="left" w:pos="720"/>
        </w:tabs>
        <w:spacing w:line="360" w:lineRule="auto"/>
        <w:jc w:val="both"/>
      </w:pPr>
      <w:r>
        <w:tab/>
      </w:r>
      <w:r w:rsidR="00DD47FA">
        <w:t xml:space="preserve">W związku z brakiem wpłaty do dłużniczki zostało wysłane wezwanie do zapłaty </w:t>
      </w:r>
      <w:r w:rsidR="00CB4F73">
        <w:br/>
      </w:r>
      <w:r w:rsidR="00DD47FA">
        <w:t xml:space="preserve">nr 144/2013 z dnia 4 września 2013 r., a następnie w dniu 7 lipca 2014 r. wniesiony został przeciwko dłużniczce pozew sądowy. Sąd Rejonowy w Jarocinie I Wydział Cywilny </w:t>
      </w:r>
      <w:r w:rsidR="00CB4F73">
        <w:br/>
      </w:r>
      <w:r w:rsidR="00DD47FA">
        <w:t xml:space="preserve">w postępowaniu upominawczym wydał w dniu 24 lipca 2017 r. nakaz zapłaty (sygn. akt I </w:t>
      </w:r>
      <w:proofErr w:type="spellStart"/>
      <w:r w:rsidR="00DD47FA">
        <w:t>Nc</w:t>
      </w:r>
      <w:proofErr w:type="spellEnd"/>
      <w:r w:rsidR="00DD47FA">
        <w:t xml:space="preserve"> 366/14). Komornik Sądowy przy Sądzie Rejonowym w Jarocinie wyegzekwował oraz przekazał na rachunek bankowy Starostwa Powiatowego w Jarocinie następujące kwoty:</w:t>
      </w:r>
    </w:p>
    <w:p w:rsidR="00DD47FA" w:rsidRDefault="00DD47FA" w:rsidP="00DD47FA">
      <w:pPr>
        <w:pStyle w:val="Akapitzlist"/>
        <w:numPr>
          <w:ilvl w:val="0"/>
          <w:numId w:val="4"/>
        </w:numPr>
        <w:tabs>
          <w:tab w:val="left" w:pos="720"/>
        </w:tabs>
        <w:spacing w:line="360" w:lineRule="auto"/>
        <w:jc w:val="both"/>
      </w:pPr>
      <w:r>
        <w:t>w 2014 r. kwotę 9,31 zł (z czego należność główna w kwocie 8,28 zł oraz odsetki w kwocie 1,03 zł),</w:t>
      </w:r>
    </w:p>
    <w:p w:rsidR="00DD47FA" w:rsidRDefault="00DD47FA" w:rsidP="00DD47FA">
      <w:pPr>
        <w:pStyle w:val="Akapitzlist"/>
        <w:numPr>
          <w:ilvl w:val="0"/>
          <w:numId w:val="4"/>
        </w:numPr>
        <w:tabs>
          <w:tab w:val="left" w:pos="720"/>
        </w:tabs>
        <w:spacing w:line="360" w:lineRule="auto"/>
        <w:jc w:val="both"/>
      </w:pPr>
      <w:r>
        <w:t>w 2017 r. kwotę 54,09 zł (z czego należność główna w kwocie 15,87 zł oraz odsetki w kwocie 38,22 zł),</w:t>
      </w:r>
    </w:p>
    <w:p w:rsidR="00DD47FA" w:rsidRPr="00492036" w:rsidRDefault="00DD47FA" w:rsidP="00DD47FA">
      <w:pPr>
        <w:pStyle w:val="Akapitzlist"/>
        <w:numPr>
          <w:ilvl w:val="0"/>
          <w:numId w:val="4"/>
        </w:numPr>
        <w:tabs>
          <w:tab w:val="left" w:pos="720"/>
        </w:tabs>
        <w:spacing w:line="360" w:lineRule="auto"/>
        <w:jc w:val="both"/>
      </w:pPr>
      <w:r>
        <w:t>w 2018 r. kwotę 10,65 zł (z czego należność główna w kwocie 7,56 zł oraz odsetki w kwocie 3,08 zł).</w:t>
      </w:r>
    </w:p>
    <w:p w:rsidR="00DD47FA" w:rsidRDefault="00313194" w:rsidP="00313194">
      <w:pPr>
        <w:tabs>
          <w:tab w:val="left" w:pos="720"/>
        </w:tabs>
        <w:spacing w:line="360" w:lineRule="auto"/>
        <w:jc w:val="both"/>
      </w:pPr>
      <w:r>
        <w:tab/>
      </w:r>
      <w:r w:rsidR="00DD47FA">
        <w:t>Postanowieniem nr Km 1177/15 z dnia 13 września 2018 r. Komornik Sądowy przy Sądzie Rejonowym w Jarocinie postanowił umorzyć postepowanie egzekucyjne wobec bezskuteczności egzekucji.</w:t>
      </w:r>
    </w:p>
    <w:p w:rsidR="000930F0" w:rsidRDefault="000930F0" w:rsidP="000930F0">
      <w:pPr>
        <w:tabs>
          <w:tab w:val="left" w:pos="720"/>
        </w:tabs>
        <w:spacing w:line="360" w:lineRule="auto"/>
        <w:jc w:val="both"/>
      </w:pPr>
    </w:p>
    <w:p w:rsidR="00491B24" w:rsidRPr="000930F0" w:rsidRDefault="00491B24" w:rsidP="00491B24">
      <w:pPr>
        <w:tabs>
          <w:tab w:val="left" w:pos="720"/>
        </w:tabs>
        <w:spacing w:line="360" w:lineRule="auto"/>
        <w:jc w:val="both"/>
      </w:pPr>
      <w:r>
        <w:tab/>
        <w:t>Zobowiązanie Pana</w:t>
      </w:r>
      <w:r w:rsidRPr="000930F0">
        <w:t xml:space="preserve"> </w:t>
      </w:r>
      <w:r>
        <w:t>Tomasza Solińskiego</w:t>
      </w:r>
      <w:r w:rsidRPr="000930F0">
        <w:t xml:space="preserve"> wobec Skarbu Państwa z powyżej wskazanego tytułu</w:t>
      </w:r>
      <w:r>
        <w:t xml:space="preserve"> wynosi 113,84 zł w tym:</w:t>
      </w:r>
    </w:p>
    <w:p w:rsidR="00491B24" w:rsidRPr="00294D2A" w:rsidRDefault="00491B24" w:rsidP="00491B24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66,80</w:t>
      </w:r>
      <w:r w:rsidRPr="00294D2A">
        <w:t xml:space="preserve"> zł – należność główna,</w:t>
      </w:r>
    </w:p>
    <w:p w:rsidR="00491B24" w:rsidRDefault="00491B24" w:rsidP="00491B24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47,04</w:t>
      </w:r>
      <w:r w:rsidRPr="00294D2A">
        <w:t xml:space="preserve"> zł – odsetki ustawowe naliczone na dzień </w:t>
      </w:r>
      <w:r>
        <w:t>30 czerwca 2022</w:t>
      </w:r>
      <w:r w:rsidRPr="00294D2A">
        <w:t xml:space="preserve"> r. oraz 0,0</w:t>
      </w:r>
      <w:r>
        <w:t>2</w:t>
      </w:r>
      <w:r w:rsidRPr="00294D2A">
        <w:t xml:space="preserve"> zł </w:t>
      </w:r>
      <w:r w:rsidRPr="00294D2A">
        <w:br/>
      </w:r>
      <w:r>
        <w:t>za każdy następny dzień zwłoki.</w:t>
      </w:r>
    </w:p>
    <w:p w:rsidR="00491B24" w:rsidRDefault="00491B24" w:rsidP="000930F0">
      <w:pPr>
        <w:tabs>
          <w:tab w:val="left" w:pos="720"/>
        </w:tabs>
        <w:spacing w:line="360" w:lineRule="auto"/>
        <w:jc w:val="both"/>
      </w:pPr>
      <w:r>
        <w:tab/>
        <w:t xml:space="preserve">Decyzją Starosty Jarocińskiego z dnia 4 lipca 2013 r. nr OD-GN.6825.69.2011.SE oraz postanowieniem z dnia 12 sierpnia 2013 r. nr OD-GN.6825.69.2011.SE nastąpiło przekształcenie prawa użytkowania wieczystego w prawo własności nieruchomości położonej w Witaszycach, oznaczonej w ewidencji gruntów jako działka nr 566/10 o pow. 0.1692 ha. Pan Tomasz Soliński jako współużytkownik działki nr 566/10 został zobowiązany </w:t>
      </w:r>
      <w:r w:rsidR="00CB4F73">
        <w:br/>
      </w:r>
      <w:r>
        <w:t>do uiszczenia opłaty w kwocie 66,80 zł.</w:t>
      </w:r>
    </w:p>
    <w:p w:rsidR="00491B24" w:rsidRDefault="00491B24" w:rsidP="000930F0">
      <w:pPr>
        <w:tabs>
          <w:tab w:val="left" w:pos="720"/>
        </w:tabs>
        <w:spacing w:line="360" w:lineRule="auto"/>
        <w:jc w:val="both"/>
      </w:pPr>
      <w:r>
        <w:tab/>
        <w:t xml:space="preserve">W związku z brakiem wpłaty do dłużnika zostało wysłane wezwanie do zapłaty </w:t>
      </w:r>
      <w:r w:rsidR="00CB4F73">
        <w:br/>
      </w:r>
      <w:r>
        <w:t xml:space="preserve">nr 146/2013 z dnia 4 września 2013 r., a następnie w dniu 7 lipca 2014 r. wniesiony został przeciwko dłużnikowi pozew sądowy. Sąd Rejonowy w Jarocinie I Wydział Cywilny </w:t>
      </w:r>
      <w:r w:rsidR="00CB4F73">
        <w:br/>
      </w:r>
      <w:r>
        <w:lastRenderedPageBreak/>
        <w:t xml:space="preserve">w postępowaniu upominawczym wydał w dniu 24 lipca 2014 r. nakaz zapłaty </w:t>
      </w:r>
      <w:r w:rsidR="00CB4F73">
        <w:br/>
      </w:r>
      <w:r>
        <w:t xml:space="preserve">(sygn. akt I </w:t>
      </w:r>
      <w:proofErr w:type="spellStart"/>
      <w:r>
        <w:t>Nc</w:t>
      </w:r>
      <w:proofErr w:type="spellEnd"/>
      <w:r>
        <w:t xml:space="preserve"> 369/14). Postanowieniem nr Km 1176/15 z dnia 5 listopada 2015 r. Komornik Sądowy</w:t>
      </w:r>
      <w:r w:rsidR="00F2150D">
        <w:t xml:space="preserve"> przy Sądzie Rejonowym w Jarocinie postanowił umorzyć postępowanie egzekucyjne wobec bezskuteczności egzekucji.</w:t>
      </w:r>
    </w:p>
    <w:p w:rsidR="00F2150D" w:rsidRDefault="00F2150D" w:rsidP="000930F0">
      <w:pPr>
        <w:tabs>
          <w:tab w:val="left" w:pos="720"/>
        </w:tabs>
        <w:spacing w:line="360" w:lineRule="auto"/>
        <w:jc w:val="both"/>
      </w:pPr>
    </w:p>
    <w:p w:rsidR="00313194" w:rsidRPr="000930F0" w:rsidRDefault="00313194" w:rsidP="00313194">
      <w:pPr>
        <w:tabs>
          <w:tab w:val="left" w:pos="720"/>
        </w:tabs>
        <w:spacing w:line="360" w:lineRule="auto"/>
        <w:jc w:val="both"/>
      </w:pPr>
      <w:r>
        <w:tab/>
        <w:t>Zobowiązanie Pana</w:t>
      </w:r>
      <w:r w:rsidRPr="000930F0">
        <w:t xml:space="preserve"> </w:t>
      </w:r>
      <w:r>
        <w:t>Kamila Solińskiego</w:t>
      </w:r>
      <w:r w:rsidRPr="000930F0">
        <w:t xml:space="preserve"> wobec Skarbu Państwa z powyżej wskazanego tytułu</w:t>
      </w:r>
      <w:r>
        <w:t xml:space="preserve"> wynosi 113,84 zł w tym:</w:t>
      </w:r>
    </w:p>
    <w:p w:rsidR="00313194" w:rsidRPr="00294D2A" w:rsidRDefault="00313194" w:rsidP="00313194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66,80</w:t>
      </w:r>
      <w:r w:rsidRPr="00294D2A">
        <w:t xml:space="preserve"> zł – należność główna,</w:t>
      </w:r>
    </w:p>
    <w:p w:rsidR="00313194" w:rsidRDefault="00313194" w:rsidP="00313194">
      <w:pPr>
        <w:pStyle w:val="NormalnyWeb"/>
        <w:numPr>
          <w:ilvl w:val="0"/>
          <w:numId w:val="3"/>
        </w:numPr>
        <w:spacing w:before="0" w:beforeAutospacing="0" w:after="0" w:line="360" w:lineRule="auto"/>
        <w:jc w:val="both"/>
      </w:pPr>
      <w:r>
        <w:t>47,04</w:t>
      </w:r>
      <w:r w:rsidRPr="00294D2A">
        <w:t xml:space="preserve"> zł – odsetki ustawowe naliczone na dzień </w:t>
      </w:r>
      <w:r>
        <w:t>30 czerwca 2022</w:t>
      </w:r>
      <w:r w:rsidRPr="00294D2A">
        <w:t xml:space="preserve"> r. oraz 0,0</w:t>
      </w:r>
      <w:r>
        <w:t>2</w:t>
      </w:r>
      <w:r w:rsidRPr="00294D2A">
        <w:t xml:space="preserve"> zł </w:t>
      </w:r>
      <w:r w:rsidRPr="00294D2A">
        <w:br/>
      </w:r>
      <w:r>
        <w:t>za każdy następny dzień zwłoki.</w:t>
      </w:r>
    </w:p>
    <w:p w:rsidR="00313194" w:rsidRDefault="00313194" w:rsidP="00313194">
      <w:pPr>
        <w:tabs>
          <w:tab w:val="left" w:pos="720"/>
        </w:tabs>
        <w:spacing w:line="360" w:lineRule="auto"/>
        <w:jc w:val="both"/>
      </w:pPr>
      <w:r>
        <w:tab/>
        <w:t>Decyzją Starosty Jarocińskiego z dnia 4 lipca 2013 r. nr OD-GN.6825.69.2011.SE oraz postanowieniem z dnia 12 sierpnia 2013 r. nr OD-GN.6825.69.2011.SE nastąpiło przekształcenie prawa użytkowania wieczystego w prawo własności nieruchomości położonej w Witaszycach, oznaczonej w ewidencji gruntów jako działka nr 566/10 o pow. 0.1692 ha. Pan Kamil Soliński jako współużytkownik działki nr 566/10 został zobowiązany do uiszczenia opłaty w kwocie 66,80 zł.</w:t>
      </w:r>
    </w:p>
    <w:p w:rsidR="00313194" w:rsidRDefault="00313194" w:rsidP="00313194">
      <w:pPr>
        <w:tabs>
          <w:tab w:val="left" w:pos="720"/>
        </w:tabs>
        <w:spacing w:line="360" w:lineRule="auto"/>
        <w:jc w:val="both"/>
      </w:pPr>
      <w:r>
        <w:tab/>
        <w:t xml:space="preserve">W związku z brakiem wpłaty do dłużnika zastało wysłane wezwanie do zapłaty </w:t>
      </w:r>
      <w:r w:rsidR="00CB4F73">
        <w:br/>
      </w:r>
      <w:r>
        <w:t xml:space="preserve">nr 149/2013 z dnia 4 września 2013 r., a następnie w dniu 7 lipca 2014 r. wniesiony został przeciwko dłużnikowi pozew sądowy. Sąd Rejonowy w Jarocinie I Wydział Cywilny </w:t>
      </w:r>
      <w:r w:rsidR="00CB4F73">
        <w:br/>
      </w:r>
      <w:r>
        <w:t xml:space="preserve">w postępowaniu upominawczym wydał w dniu 24 lipca 2014 r. nakaz zapłaty (sygn. akt I </w:t>
      </w:r>
      <w:proofErr w:type="spellStart"/>
      <w:r>
        <w:t>Nc</w:t>
      </w:r>
      <w:proofErr w:type="spellEnd"/>
      <w:r>
        <w:t xml:space="preserve"> 368/14). </w:t>
      </w:r>
      <w:r w:rsidR="00D8778C">
        <w:t>Postanowieniem nr Km 1179/15 z dnia 10 września 2015 r. Komornik Sądowy przy Sądzie Rejonowym w Jarocinie postanowił umorzyć postępowanie egzekucyjne wobec bezskuteczności egzekucji.</w:t>
      </w:r>
    </w:p>
    <w:p w:rsidR="00D8778C" w:rsidRDefault="00D8778C" w:rsidP="00313194">
      <w:pPr>
        <w:tabs>
          <w:tab w:val="left" w:pos="720"/>
        </w:tabs>
        <w:spacing w:line="360" w:lineRule="auto"/>
        <w:jc w:val="both"/>
      </w:pPr>
      <w:r>
        <w:tab/>
      </w:r>
    </w:p>
    <w:p w:rsidR="00D8778C" w:rsidRDefault="00D8778C" w:rsidP="00313194">
      <w:pPr>
        <w:tabs>
          <w:tab w:val="left" w:pos="720"/>
        </w:tabs>
        <w:spacing w:line="360" w:lineRule="auto"/>
        <w:jc w:val="both"/>
      </w:pPr>
      <w:r>
        <w:tab/>
        <w:t xml:space="preserve">W dniu 3 lutego 2022 r. do powyższych osób zostały ponownie wysłane wezwania </w:t>
      </w:r>
      <w:r w:rsidR="00CB4F73">
        <w:br/>
      </w:r>
      <w:r>
        <w:t>do zapłaty, jednak nie zostały odebrane przez adresatów.</w:t>
      </w:r>
    </w:p>
    <w:p w:rsidR="00D8778C" w:rsidRDefault="00D8778C" w:rsidP="00313194">
      <w:pPr>
        <w:tabs>
          <w:tab w:val="left" w:pos="720"/>
        </w:tabs>
        <w:spacing w:line="360" w:lineRule="auto"/>
        <w:jc w:val="both"/>
      </w:pPr>
      <w:r>
        <w:tab/>
        <w:t xml:space="preserve">W niniejszych sprawach zachodzi przypuszczenie, że w postepowaniu egzekucyjnym nie uzyska się kwoty wyższej od kosztów dochodzenia i egzekucji tej należności </w:t>
      </w:r>
      <w:r w:rsidR="00CB4F73">
        <w:br/>
      </w:r>
      <w:r>
        <w:t xml:space="preserve">lub postępowanie egzekucyjne okaże się nieskuteczne. Wszczęcie postepowania egzekucyjnego naraża Skarb Państwa na poniesienie dodatkowych kosztów, które początkowo wyniosą od 200,00 zł do 240,00 zł, w tym zaliczka na pokrycie wydatków </w:t>
      </w:r>
      <w:r w:rsidR="00CB4F73">
        <w:br/>
      </w:r>
      <w:r>
        <w:t xml:space="preserve">w kwocie 60 zł (art. 7 ustawy z dnia 28 lutego 2018 r. o kosztach komorniczych), koszty </w:t>
      </w:r>
      <w:r w:rsidR="00CB4F73">
        <w:br/>
      </w:r>
      <w:r>
        <w:t xml:space="preserve">na korespondencję w kwocie 60 zł (art. 41), koszty dojazdu 20 zł (art. 15) oraz koszt 100 zł </w:t>
      </w:r>
      <w:r w:rsidR="00CB4F73">
        <w:br/>
      </w:r>
      <w:r>
        <w:t>za poszukiwanie majątku dłużnika (art. 44)</w:t>
      </w:r>
      <w:r w:rsidR="00C40085">
        <w:t xml:space="preserve">. Ponadto po wszczęciu postępowania </w:t>
      </w:r>
      <w:r w:rsidR="00C40085">
        <w:lastRenderedPageBreak/>
        <w:t>egzekucyjnego może się okazać, że dłużnik podniesie zarzut przedawnienia tytułu wykonawczego.</w:t>
      </w:r>
    </w:p>
    <w:p w:rsidR="00C40085" w:rsidRDefault="00C40085" w:rsidP="00313194">
      <w:pPr>
        <w:tabs>
          <w:tab w:val="left" w:pos="720"/>
        </w:tabs>
        <w:spacing w:line="360" w:lineRule="auto"/>
        <w:jc w:val="both"/>
      </w:pPr>
      <w:r>
        <w:tab/>
        <w:t>Przedstawiony powyżej stan faktyczny i prawny sprawy wyczerpuje przesłanki umorzenia należności określone w art. 56 ust. 1 pkt 3 ustawy o finansach publicznych, bowiem w przedmiotowej sprawie zachodzi uzasadnione przypuszczenie, że w postepowaniu egzekucyjnym nie uzyska się kwoty wyższej od kosztów dochodzenia i egzekucji tej należności, a prowadzone w przeszłości postępowania okazały się nieskuteczne. Biorąc pod uwagę powyższe, wysokość dochodzonej należności oraz konieczność poniesienia kosztów związanych z zainicjowaniem kolejnych postępowań egzekucyjnych, podjęcie kolejnego postępowania jest niezasadne. Ponadto umorzenie przedmiotowej należności leży w interesie publicznym, co wypełnia przesłankę umorzenia należności określoną w art. 56 ust. 1 pkt 5 ww. ustawy. Uwzględnianie nieściągalnej należności w wykazie należności przysługujących Skarbowi Państwa stanowi fikcję, co nie leży w interesie publicznym.</w:t>
      </w:r>
    </w:p>
    <w:p w:rsidR="00A24F81" w:rsidRPr="00D92D81" w:rsidRDefault="00A24F81" w:rsidP="0092759D">
      <w:pPr>
        <w:tabs>
          <w:tab w:val="left" w:pos="720"/>
        </w:tabs>
        <w:spacing w:line="360" w:lineRule="auto"/>
        <w:jc w:val="both"/>
        <w:rPr>
          <w:color w:val="FF0000"/>
        </w:rPr>
      </w:pPr>
    </w:p>
    <w:p w:rsidR="00366DA4" w:rsidRPr="00D06472" w:rsidRDefault="00366DA4" w:rsidP="002A466E">
      <w:pPr>
        <w:spacing w:line="360" w:lineRule="auto"/>
        <w:ind w:firstLine="708"/>
        <w:jc w:val="both"/>
      </w:pPr>
      <w:r w:rsidRPr="00D06472">
        <w:t>Zarządzenie</w:t>
      </w:r>
      <w:r w:rsidR="00917535" w:rsidRPr="00D06472">
        <w:t>m</w:t>
      </w:r>
      <w:r w:rsidRPr="00D06472">
        <w:t xml:space="preserve"> nr </w:t>
      </w:r>
      <w:r w:rsidR="00D06472" w:rsidRPr="00D06472">
        <w:t>392/22</w:t>
      </w:r>
      <w:r w:rsidRPr="00D06472">
        <w:t xml:space="preserve"> Wojewody Wielkopolskiego z dnia </w:t>
      </w:r>
      <w:r w:rsidR="0067636B" w:rsidRPr="00D06472">
        <w:t>1</w:t>
      </w:r>
      <w:r w:rsidR="00D06472" w:rsidRPr="00D06472">
        <w:t>0</w:t>
      </w:r>
      <w:r w:rsidR="00EE1BE5" w:rsidRPr="00D06472">
        <w:t xml:space="preserve"> </w:t>
      </w:r>
      <w:r w:rsidR="00D06472" w:rsidRPr="00D06472">
        <w:t>sierpnia</w:t>
      </w:r>
      <w:r w:rsidR="00EE1BE5" w:rsidRPr="00D06472">
        <w:t xml:space="preserve"> 202</w:t>
      </w:r>
      <w:r w:rsidR="00D06472" w:rsidRPr="00D06472">
        <w:t>2</w:t>
      </w:r>
      <w:r w:rsidR="00EE1BE5" w:rsidRPr="00D06472">
        <w:t xml:space="preserve"> </w:t>
      </w:r>
      <w:r w:rsidRPr="00D06472">
        <w:t>r.</w:t>
      </w:r>
      <w:r w:rsidR="007D48C8">
        <w:t xml:space="preserve"> oraz zarządzeniem nr 404/22 Wojewody Wielkopolskiego z dnia 16 sierpnia 2022 r.</w:t>
      </w:r>
      <w:r w:rsidRPr="00D06472">
        <w:t xml:space="preserve"> </w:t>
      </w:r>
      <w:r w:rsidR="00917535" w:rsidRPr="00D06472">
        <w:t xml:space="preserve">Wojewoda Wielkopolski na podstawie art. 56 ust. 1 pkt </w:t>
      </w:r>
      <w:r w:rsidR="00B72CBC" w:rsidRPr="00D06472">
        <w:t>3</w:t>
      </w:r>
      <w:r w:rsidR="00917535" w:rsidRPr="00D06472">
        <w:t xml:space="preserve"> </w:t>
      </w:r>
      <w:r w:rsidR="006D24CF" w:rsidRPr="00D06472">
        <w:t xml:space="preserve">i 5 </w:t>
      </w:r>
      <w:r w:rsidR="00917535" w:rsidRPr="00D06472">
        <w:t>ustawy o finansach publicznych</w:t>
      </w:r>
      <w:r w:rsidRPr="00D06472">
        <w:t xml:space="preserve"> </w:t>
      </w:r>
      <w:r w:rsidR="00917535" w:rsidRPr="00D06472">
        <w:t>wyraził zgodę</w:t>
      </w:r>
      <w:r w:rsidRPr="00D06472">
        <w:t xml:space="preserve"> na umorzenie należności cywilnoprawnych przypadających Skarbowi Państwa z tytułu </w:t>
      </w:r>
      <w:r w:rsidR="00742B26" w:rsidRPr="00D06472">
        <w:t xml:space="preserve">opłaty za </w:t>
      </w:r>
      <w:r w:rsidR="00B72CBC" w:rsidRPr="00D06472">
        <w:t>przekształcenie prawa użytkowania wieczystego w prawo własności</w:t>
      </w:r>
      <w:r w:rsidR="002A466E" w:rsidRPr="00D06472">
        <w:t xml:space="preserve"> </w:t>
      </w:r>
      <w:r w:rsidR="00B72CBC" w:rsidRPr="00D06472">
        <w:br/>
      </w:r>
      <w:r w:rsidR="00D06472" w:rsidRPr="00D06472">
        <w:t xml:space="preserve">w łącznej kwocie głównej </w:t>
      </w:r>
      <w:r w:rsidR="00D06472" w:rsidRPr="00D06472">
        <w:rPr>
          <w:bCs/>
        </w:rPr>
        <w:t xml:space="preserve">213,21 zł wraz z należnościami ubocznymi </w:t>
      </w:r>
      <w:r w:rsidR="00D06472" w:rsidRPr="00D06472">
        <w:rPr>
          <w:bCs/>
        </w:rPr>
        <w:br/>
        <w:t>od Pani Ireny Solińskiej, Pana Tomasza Solińskiego i Pana Kamila Solińskiego.</w:t>
      </w:r>
    </w:p>
    <w:p w:rsidR="00762A4F" w:rsidRPr="00681D3A" w:rsidRDefault="00762A4F">
      <w:pPr>
        <w:rPr>
          <w:color w:val="FF0000"/>
        </w:rPr>
      </w:pPr>
    </w:p>
    <w:sectPr w:rsidR="00762A4F" w:rsidRPr="00681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9D4"/>
    <w:multiLevelType w:val="hybridMultilevel"/>
    <w:tmpl w:val="FF343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00EB"/>
    <w:multiLevelType w:val="hybridMultilevel"/>
    <w:tmpl w:val="D298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44FAB"/>
    <w:multiLevelType w:val="hybridMultilevel"/>
    <w:tmpl w:val="11A8CB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793ADA"/>
    <w:multiLevelType w:val="hybridMultilevel"/>
    <w:tmpl w:val="08C03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A4"/>
    <w:rsid w:val="00030792"/>
    <w:rsid w:val="00037413"/>
    <w:rsid w:val="00041871"/>
    <w:rsid w:val="00056304"/>
    <w:rsid w:val="000573AE"/>
    <w:rsid w:val="000930F0"/>
    <w:rsid w:val="000B6860"/>
    <w:rsid w:val="000D7AA6"/>
    <w:rsid w:val="00100151"/>
    <w:rsid w:val="00120513"/>
    <w:rsid w:val="00150071"/>
    <w:rsid w:val="00181598"/>
    <w:rsid w:val="00190928"/>
    <w:rsid w:val="00294D2A"/>
    <w:rsid w:val="002A466E"/>
    <w:rsid w:val="002D11BC"/>
    <w:rsid w:val="002E3E7F"/>
    <w:rsid w:val="00313194"/>
    <w:rsid w:val="00350060"/>
    <w:rsid w:val="0035496B"/>
    <w:rsid w:val="003663CE"/>
    <w:rsid w:val="00366DA4"/>
    <w:rsid w:val="00382206"/>
    <w:rsid w:val="004056CE"/>
    <w:rsid w:val="0042550B"/>
    <w:rsid w:val="0043605A"/>
    <w:rsid w:val="00491B24"/>
    <w:rsid w:val="004E6D7B"/>
    <w:rsid w:val="005662DA"/>
    <w:rsid w:val="005B100C"/>
    <w:rsid w:val="005C513D"/>
    <w:rsid w:val="00672D02"/>
    <w:rsid w:val="0067636B"/>
    <w:rsid w:val="00681D3A"/>
    <w:rsid w:val="006B5CB5"/>
    <w:rsid w:val="006D166F"/>
    <w:rsid w:val="006D24CF"/>
    <w:rsid w:val="00742B26"/>
    <w:rsid w:val="00762A4F"/>
    <w:rsid w:val="0077465A"/>
    <w:rsid w:val="007D48C8"/>
    <w:rsid w:val="00815058"/>
    <w:rsid w:val="00825F96"/>
    <w:rsid w:val="00877B1A"/>
    <w:rsid w:val="00884047"/>
    <w:rsid w:val="009112C4"/>
    <w:rsid w:val="009158C6"/>
    <w:rsid w:val="00917535"/>
    <w:rsid w:val="0092759D"/>
    <w:rsid w:val="009449BD"/>
    <w:rsid w:val="00A21E93"/>
    <w:rsid w:val="00A24F81"/>
    <w:rsid w:val="00A30CF4"/>
    <w:rsid w:val="00A432C8"/>
    <w:rsid w:val="00A67AE0"/>
    <w:rsid w:val="00AA20EA"/>
    <w:rsid w:val="00B11887"/>
    <w:rsid w:val="00B36DA3"/>
    <w:rsid w:val="00B6128B"/>
    <w:rsid w:val="00B62595"/>
    <w:rsid w:val="00B72CBC"/>
    <w:rsid w:val="00C40085"/>
    <w:rsid w:val="00C51AFD"/>
    <w:rsid w:val="00CB4F73"/>
    <w:rsid w:val="00CF2199"/>
    <w:rsid w:val="00D06472"/>
    <w:rsid w:val="00D34E3D"/>
    <w:rsid w:val="00D8778C"/>
    <w:rsid w:val="00D92D81"/>
    <w:rsid w:val="00DD47FA"/>
    <w:rsid w:val="00E16142"/>
    <w:rsid w:val="00E3770A"/>
    <w:rsid w:val="00E54E25"/>
    <w:rsid w:val="00E568BD"/>
    <w:rsid w:val="00E6345A"/>
    <w:rsid w:val="00E91F8B"/>
    <w:rsid w:val="00EE1BE5"/>
    <w:rsid w:val="00F2150D"/>
    <w:rsid w:val="00F41C53"/>
    <w:rsid w:val="00F6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66DA4"/>
    <w:pPr>
      <w:spacing w:before="100" w:beforeAutospacing="1" w:after="142" w:line="276" w:lineRule="auto"/>
    </w:pPr>
  </w:style>
  <w:style w:type="paragraph" w:styleId="Akapitzlist">
    <w:name w:val="List Paragraph"/>
    <w:basedOn w:val="Normalny"/>
    <w:uiPriority w:val="34"/>
    <w:qFormat/>
    <w:rsid w:val="0042550B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825F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25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66DA4"/>
    <w:pPr>
      <w:spacing w:before="100" w:beforeAutospacing="1" w:after="142" w:line="276" w:lineRule="auto"/>
    </w:pPr>
  </w:style>
  <w:style w:type="paragraph" w:styleId="Akapitzlist">
    <w:name w:val="List Paragraph"/>
    <w:basedOn w:val="Normalny"/>
    <w:uiPriority w:val="34"/>
    <w:qFormat/>
    <w:rsid w:val="0042550B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825F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25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2DEA-7A0F-49E8-9A50-E49F38F9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F469064A</Template>
  <TotalTime>969</TotalTime>
  <Pages>5</Pages>
  <Words>1258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msiudziak</dc:creator>
  <cp:lastModifiedBy>Magdalena Siudziak</cp:lastModifiedBy>
  <cp:revision>46</cp:revision>
  <cp:lastPrinted>2020-11-06T08:34:00Z</cp:lastPrinted>
  <dcterms:created xsi:type="dcterms:W3CDTF">2020-07-07T11:20:00Z</dcterms:created>
  <dcterms:modified xsi:type="dcterms:W3CDTF">2022-08-24T05:26:00Z</dcterms:modified>
</cp:coreProperties>
</file>