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B33" w:rsidRDefault="00F85B33" w:rsidP="00F85B33">
      <w:pPr>
        <w:pStyle w:val="Tekstpodstawowy"/>
        <w:rPr>
          <w:szCs w:val="28"/>
        </w:rPr>
      </w:pPr>
      <w:bookmarkStart w:id="0" w:name="_GoBack"/>
      <w:bookmarkEnd w:id="0"/>
    </w:p>
    <w:p w:rsidR="00D41D85" w:rsidRPr="00D41D85" w:rsidRDefault="00F85B33" w:rsidP="00F85B33">
      <w:pPr>
        <w:pStyle w:val="Tekstpodstawowy"/>
        <w:rPr>
          <w:sz w:val="28"/>
          <w:szCs w:val="28"/>
        </w:rPr>
      </w:pPr>
      <w:r w:rsidRPr="00D41D85">
        <w:rPr>
          <w:sz w:val="28"/>
          <w:szCs w:val="28"/>
        </w:rPr>
        <w:t xml:space="preserve">Uchwała Nr </w:t>
      </w:r>
      <w:r w:rsidR="00D41D85" w:rsidRPr="00D41D85">
        <w:rPr>
          <w:sz w:val="28"/>
          <w:szCs w:val="28"/>
        </w:rPr>
        <w:t>LVI/329/22</w:t>
      </w:r>
    </w:p>
    <w:p w:rsidR="00F85B33" w:rsidRPr="00D41D85" w:rsidRDefault="00F85B33" w:rsidP="00F85B33">
      <w:pPr>
        <w:pStyle w:val="Tekstpodstawowy"/>
        <w:rPr>
          <w:sz w:val="28"/>
          <w:szCs w:val="28"/>
        </w:rPr>
      </w:pPr>
      <w:r w:rsidRPr="00D41D85">
        <w:rPr>
          <w:sz w:val="28"/>
          <w:szCs w:val="28"/>
        </w:rPr>
        <w:t>Rady Powiatu Jarocińskiego</w:t>
      </w:r>
      <w:r w:rsidRPr="00D41D85">
        <w:rPr>
          <w:sz w:val="28"/>
          <w:szCs w:val="28"/>
        </w:rPr>
        <w:br/>
        <w:t xml:space="preserve">z dnia </w:t>
      </w:r>
      <w:r w:rsidR="00D41D85" w:rsidRPr="00D41D85">
        <w:rPr>
          <w:sz w:val="28"/>
          <w:szCs w:val="28"/>
        </w:rPr>
        <w:t>23 czerwca 2022 r.</w:t>
      </w:r>
    </w:p>
    <w:p w:rsidR="00F85B33" w:rsidRPr="00092DE1" w:rsidRDefault="00F85B33" w:rsidP="00F85B33">
      <w:pPr>
        <w:pStyle w:val="Tekstpodstawowy"/>
      </w:pPr>
      <w:r w:rsidRPr="00D41D85">
        <w:rPr>
          <w:sz w:val="28"/>
          <w:szCs w:val="28"/>
        </w:rPr>
        <w:br/>
        <w:t xml:space="preserve">w sprawie zatwierdzenia sprawozdania finansowego </w:t>
      </w:r>
      <w:r w:rsidR="00640542" w:rsidRPr="00D41D85">
        <w:rPr>
          <w:sz w:val="28"/>
          <w:szCs w:val="28"/>
        </w:rPr>
        <w:t xml:space="preserve">Powiatu Jarocińskiego </w:t>
      </w:r>
      <w:r w:rsidR="00B25D23" w:rsidRPr="00D41D85">
        <w:rPr>
          <w:sz w:val="28"/>
          <w:szCs w:val="28"/>
        </w:rPr>
        <w:t>wraz ze </w:t>
      </w:r>
      <w:r w:rsidRPr="00D41D85">
        <w:rPr>
          <w:sz w:val="28"/>
          <w:szCs w:val="28"/>
        </w:rPr>
        <w:t>sprawozdani</w:t>
      </w:r>
      <w:r w:rsidR="00640542" w:rsidRPr="00D41D85">
        <w:rPr>
          <w:sz w:val="28"/>
          <w:szCs w:val="28"/>
        </w:rPr>
        <w:t xml:space="preserve">em </w:t>
      </w:r>
      <w:r w:rsidRPr="00D41D85">
        <w:rPr>
          <w:sz w:val="28"/>
          <w:szCs w:val="28"/>
        </w:rPr>
        <w:t>z wykonania budżetu za 20</w:t>
      </w:r>
      <w:r w:rsidR="00111357" w:rsidRPr="00D41D85">
        <w:rPr>
          <w:sz w:val="28"/>
          <w:szCs w:val="28"/>
        </w:rPr>
        <w:t>2</w:t>
      </w:r>
      <w:r w:rsidR="003556F4" w:rsidRPr="00D41D85">
        <w:rPr>
          <w:sz w:val="28"/>
          <w:szCs w:val="28"/>
        </w:rPr>
        <w:t>1</w:t>
      </w:r>
      <w:r w:rsidRPr="00D41D85">
        <w:rPr>
          <w:sz w:val="28"/>
          <w:szCs w:val="28"/>
        </w:rPr>
        <w:t xml:space="preserve"> rok</w:t>
      </w:r>
    </w:p>
    <w:p w:rsidR="00F85B33" w:rsidRDefault="00F85B33" w:rsidP="00F85B33">
      <w:pPr>
        <w:pStyle w:val="Tekstpodstawowy"/>
        <w:spacing w:line="300" w:lineRule="exact"/>
      </w:pPr>
    </w:p>
    <w:p w:rsidR="00E217A2" w:rsidRDefault="00E217A2" w:rsidP="00F85B33">
      <w:pPr>
        <w:pStyle w:val="Tekstpodstawowy"/>
        <w:spacing w:line="300" w:lineRule="exact"/>
      </w:pPr>
    </w:p>
    <w:p w:rsidR="00F85B33" w:rsidRDefault="00F85B33" w:rsidP="00F85B33">
      <w:pPr>
        <w:pStyle w:val="Tekstpodstawowy"/>
        <w:spacing w:before="240" w:line="300" w:lineRule="atLeast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Na podstawie art. 12 </w:t>
      </w:r>
      <w:r w:rsidR="007E3D21">
        <w:rPr>
          <w:b w:val="0"/>
          <w:bCs w:val="0"/>
        </w:rPr>
        <w:t>pkt.</w:t>
      </w:r>
      <w:r>
        <w:rPr>
          <w:b w:val="0"/>
          <w:bCs w:val="0"/>
        </w:rPr>
        <w:t xml:space="preserve"> 6 ustawy z dnia 5 czerwca 1998 r</w:t>
      </w:r>
      <w:r w:rsidR="00E217A2">
        <w:rPr>
          <w:b w:val="0"/>
          <w:bCs w:val="0"/>
        </w:rPr>
        <w:t xml:space="preserve">. o samorządzie powiatowym </w:t>
      </w:r>
      <w:r w:rsidR="00A95AA6" w:rsidRPr="00E33CD0">
        <w:rPr>
          <w:b w:val="0"/>
        </w:rPr>
        <w:t>(</w:t>
      </w:r>
      <w:r w:rsidR="00AA52CE" w:rsidRPr="00AA52CE">
        <w:rPr>
          <w:b w:val="0"/>
        </w:rPr>
        <w:t xml:space="preserve">tekst jednolity: Dz. U. </w:t>
      </w:r>
      <w:r w:rsidR="005F2C60" w:rsidRPr="005F2C60">
        <w:rPr>
          <w:b w:val="0"/>
        </w:rPr>
        <w:t>z 202</w:t>
      </w:r>
      <w:r w:rsidR="003556F4">
        <w:rPr>
          <w:b w:val="0"/>
        </w:rPr>
        <w:t>2</w:t>
      </w:r>
      <w:r w:rsidR="005F2C60" w:rsidRPr="005F2C60">
        <w:rPr>
          <w:b w:val="0"/>
        </w:rPr>
        <w:t xml:space="preserve"> r., poz.</w:t>
      </w:r>
      <w:r w:rsidR="005F2C60">
        <w:t xml:space="preserve"> </w:t>
      </w:r>
      <w:r w:rsidR="003556F4">
        <w:rPr>
          <w:b w:val="0"/>
        </w:rPr>
        <w:t>528 ze zm.</w:t>
      </w:r>
      <w:r w:rsidR="00A95AA6" w:rsidRPr="00E33CD0">
        <w:rPr>
          <w:b w:val="0"/>
        </w:rPr>
        <w:t>)</w:t>
      </w:r>
      <w:r w:rsidR="00A95AA6" w:rsidRPr="00E72F22">
        <w:t xml:space="preserve"> </w:t>
      </w:r>
      <w:r>
        <w:rPr>
          <w:b w:val="0"/>
          <w:bCs w:val="0"/>
        </w:rPr>
        <w:t>oraz art. 270 ust. 4 usta</w:t>
      </w:r>
      <w:r w:rsidR="00E217A2">
        <w:rPr>
          <w:b w:val="0"/>
          <w:bCs w:val="0"/>
        </w:rPr>
        <w:t>wy z dnia 27</w:t>
      </w:r>
      <w:r w:rsidR="00AA52CE">
        <w:rPr>
          <w:b w:val="0"/>
          <w:bCs w:val="0"/>
        </w:rPr>
        <w:t> </w:t>
      </w:r>
      <w:r w:rsidR="00E217A2">
        <w:rPr>
          <w:b w:val="0"/>
          <w:bCs w:val="0"/>
        </w:rPr>
        <w:t>sierpnia 2009 r. o </w:t>
      </w:r>
      <w:r>
        <w:rPr>
          <w:b w:val="0"/>
          <w:bCs w:val="0"/>
        </w:rPr>
        <w:t>finansach publicznych (</w:t>
      </w:r>
      <w:r w:rsidR="00111357" w:rsidRPr="00111357">
        <w:rPr>
          <w:b w:val="0"/>
        </w:rPr>
        <w:t>Dz. U. z 2021 r. poz. 305</w:t>
      </w:r>
      <w:r w:rsidR="003556F4">
        <w:rPr>
          <w:b w:val="0"/>
        </w:rPr>
        <w:t xml:space="preserve"> ze zm.</w:t>
      </w:r>
      <w:r>
        <w:rPr>
          <w:b w:val="0"/>
          <w:bCs w:val="0"/>
        </w:rPr>
        <w:t>), po rozpatrzeniu sprawozdania finansowego oraz sprawozdania z wykonania budżetu Powiatu Jarocińskiego za 20</w:t>
      </w:r>
      <w:r w:rsidR="00111357">
        <w:rPr>
          <w:b w:val="0"/>
          <w:bCs w:val="0"/>
        </w:rPr>
        <w:t>20</w:t>
      </w:r>
      <w:r w:rsidR="00AA52CE">
        <w:rPr>
          <w:b w:val="0"/>
          <w:bCs w:val="0"/>
        </w:rPr>
        <w:t> </w:t>
      </w:r>
      <w:r>
        <w:rPr>
          <w:b w:val="0"/>
          <w:bCs w:val="0"/>
        </w:rPr>
        <w:t>r. uchwala</w:t>
      </w:r>
      <w:r w:rsidR="00E217A2">
        <w:rPr>
          <w:b w:val="0"/>
          <w:bCs w:val="0"/>
        </w:rPr>
        <w:t xml:space="preserve"> się</w:t>
      </w:r>
      <w:r>
        <w:rPr>
          <w:b w:val="0"/>
          <w:bCs w:val="0"/>
        </w:rPr>
        <w:t>, co następuje:</w:t>
      </w:r>
    </w:p>
    <w:p w:rsidR="00F85B33" w:rsidRDefault="00F85B33" w:rsidP="00F85B33">
      <w:pPr>
        <w:pStyle w:val="Tekstpodstawowy"/>
        <w:jc w:val="left"/>
        <w:rPr>
          <w:b w:val="0"/>
          <w:bCs w:val="0"/>
        </w:rPr>
      </w:pPr>
    </w:p>
    <w:p w:rsidR="00F85B33" w:rsidRDefault="00F85B33" w:rsidP="00F85B33">
      <w:pPr>
        <w:pStyle w:val="Tekstpodstawowy"/>
        <w:jc w:val="left"/>
        <w:rPr>
          <w:b w:val="0"/>
          <w:bCs w:val="0"/>
        </w:rPr>
      </w:pPr>
    </w:p>
    <w:p w:rsidR="00F85B33" w:rsidRDefault="00F85B33" w:rsidP="00E217A2">
      <w:pPr>
        <w:pStyle w:val="Tekstpodstawowy"/>
        <w:spacing w:line="300" w:lineRule="exact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§ 1</w:t>
      </w:r>
      <w:r w:rsidR="00E217A2">
        <w:rPr>
          <w:b w:val="0"/>
          <w:bCs w:val="0"/>
        </w:rPr>
        <w:t xml:space="preserve">. Zatwierdza się sprawozdanie finansowe </w:t>
      </w:r>
      <w:r w:rsidR="00640542">
        <w:rPr>
          <w:b w:val="0"/>
          <w:bCs w:val="0"/>
        </w:rPr>
        <w:t>Powiatu Jarocińskiego wraz ze</w:t>
      </w:r>
      <w:r w:rsidR="00E217A2">
        <w:rPr>
          <w:b w:val="0"/>
          <w:bCs w:val="0"/>
        </w:rPr>
        <w:t xml:space="preserve"> sprawozdanie</w:t>
      </w:r>
      <w:r w:rsidR="00640542">
        <w:rPr>
          <w:b w:val="0"/>
          <w:bCs w:val="0"/>
        </w:rPr>
        <w:t>m</w:t>
      </w:r>
      <w:r w:rsidR="00E217A2">
        <w:rPr>
          <w:b w:val="0"/>
          <w:bCs w:val="0"/>
        </w:rPr>
        <w:t xml:space="preserve"> z wykonania budżetu za 20</w:t>
      </w:r>
      <w:r w:rsidR="00111357">
        <w:rPr>
          <w:b w:val="0"/>
          <w:bCs w:val="0"/>
        </w:rPr>
        <w:t>2</w:t>
      </w:r>
      <w:r w:rsidR="003556F4">
        <w:rPr>
          <w:b w:val="0"/>
          <w:bCs w:val="0"/>
        </w:rPr>
        <w:t>1</w:t>
      </w:r>
      <w:r w:rsidR="00AA52CE">
        <w:rPr>
          <w:b w:val="0"/>
          <w:bCs w:val="0"/>
        </w:rPr>
        <w:t xml:space="preserve"> </w:t>
      </w:r>
      <w:r w:rsidR="00E217A2">
        <w:rPr>
          <w:b w:val="0"/>
          <w:bCs w:val="0"/>
        </w:rPr>
        <w:t>rok.</w:t>
      </w:r>
    </w:p>
    <w:p w:rsidR="00F85B33" w:rsidRDefault="00F85B33" w:rsidP="00F85B33">
      <w:pPr>
        <w:pStyle w:val="Tekstpodstawowy"/>
        <w:spacing w:line="300" w:lineRule="exact"/>
        <w:jc w:val="both"/>
        <w:rPr>
          <w:b w:val="0"/>
          <w:bCs w:val="0"/>
        </w:rPr>
      </w:pPr>
    </w:p>
    <w:p w:rsidR="00E217A2" w:rsidRDefault="00E217A2" w:rsidP="00F85B33">
      <w:pPr>
        <w:pStyle w:val="Tekstpodstawowy"/>
        <w:spacing w:line="300" w:lineRule="exact"/>
        <w:jc w:val="both"/>
        <w:rPr>
          <w:b w:val="0"/>
          <w:bCs w:val="0"/>
        </w:rPr>
      </w:pPr>
    </w:p>
    <w:p w:rsidR="00E217A2" w:rsidRDefault="00E217A2" w:rsidP="00F85B33">
      <w:pPr>
        <w:pStyle w:val="Tekstpodstawowy"/>
        <w:spacing w:line="300" w:lineRule="exact"/>
        <w:jc w:val="both"/>
        <w:rPr>
          <w:b w:val="0"/>
          <w:bCs w:val="0"/>
        </w:rPr>
      </w:pPr>
    </w:p>
    <w:p w:rsidR="00F85B33" w:rsidRDefault="00F85B33" w:rsidP="00F85B33">
      <w:pPr>
        <w:pStyle w:val="Tekstpodstawowy"/>
        <w:spacing w:line="300" w:lineRule="exact"/>
        <w:ind w:firstLine="708"/>
        <w:jc w:val="left"/>
        <w:rPr>
          <w:b w:val="0"/>
          <w:bCs w:val="0"/>
        </w:rPr>
      </w:pPr>
      <w:r>
        <w:rPr>
          <w:b w:val="0"/>
          <w:bCs w:val="0"/>
        </w:rPr>
        <w:t>§ 2. Uchwała wchodzi w życie z dniem podjęcia.</w:t>
      </w:r>
    </w:p>
    <w:p w:rsidR="00F85B33" w:rsidRDefault="00F85B33" w:rsidP="00F85B33">
      <w:pPr>
        <w:pStyle w:val="Tekstpodstawowy"/>
        <w:jc w:val="both"/>
        <w:rPr>
          <w:b w:val="0"/>
          <w:bCs w:val="0"/>
        </w:rPr>
      </w:pPr>
    </w:p>
    <w:p w:rsidR="00F85B33" w:rsidRDefault="00F85B33" w:rsidP="00F85B33">
      <w:pPr>
        <w:pStyle w:val="Tekstpodstawowy"/>
        <w:jc w:val="both"/>
        <w:rPr>
          <w:b w:val="0"/>
          <w:bCs w:val="0"/>
        </w:rPr>
      </w:pPr>
    </w:p>
    <w:p w:rsidR="00F85B33" w:rsidRDefault="00F85B33" w:rsidP="00F85B33">
      <w:pPr>
        <w:pStyle w:val="Tekstpodstawowy"/>
        <w:jc w:val="left"/>
        <w:rPr>
          <w:b w:val="0"/>
          <w:bCs w:val="0"/>
        </w:rPr>
      </w:pPr>
    </w:p>
    <w:p w:rsidR="00F85B33" w:rsidRDefault="00F85B33" w:rsidP="00F85B33">
      <w:pPr>
        <w:ind w:left="4248"/>
        <w:jc w:val="center"/>
      </w:pPr>
      <w:r>
        <w:t>Przewodniczący</w:t>
      </w:r>
      <w:r>
        <w:br/>
        <w:t xml:space="preserve">Rady Powiatu </w:t>
      </w:r>
    </w:p>
    <w:p w:rsidR="00F85B33" w:rsidRDefault="00F85B33" w:rsidP="00F85B33">
      <w:pPr>
        <w:jc w:val="center"/>
      </w:pPr>
    </w:p>
    <w:p w:rsidR="00F85B33" w:rsidRDefault="00F85B33" w:rsidP="00F85B33">
      <w:pPr>
        <w:ind w:left="4248"/>
        <w:jc w:val="center"/>
      </w:pPr>
      <w:r>
        <w:br/>
      </w:r>
      <w:r w:rsidR="007E3D21">
        <w:t>Jan Szczerbań</w:t>
      </w:r>
    </w:p>
    <w:p w:rsidR="00F85B33" w:rsidRDefault="00F85B33" w:rsidP="00F85B33">
      <w:pPr>
        <w:pStyle w:val="Tekstpodstawowy"/>
        <w:spacing w:line="320" w:lineRule="exact"/>
        <w:ind w:left="5579"/>
        <w:rPr>
          <w:b w:val="0"/>
          <w:bCs w:val="0"/>
        </w:rPr>
      </w:pPr>
    </w:p>
    <w:p w:rsidR="00F85B33" w:rsidRDefault="00F85B33" w:rsidP="00F85B33">
      <w:pPr>
        <w:pStyle w:val="Tekstpodstawowy"/>
        <w:spacing w:line="320" w:lineRule="exact"/>
        <w:ind w:left="5579"/>
        <w:rPr>
          <w:b w:val="0"/>
          <w:bCs w:val="0"/>
        </w:rPr>
      </w:pPr>
    </w:p>
    <w:p w:rsidR="00F85B33" w:rsidRDefault="00F85B33" w:rsidP="00F85B33">
      <w:pPr>
        <w:pStyle w:val="Tekstpodstawowy"/>
        <w:spacing w:line="320" w:lineRule="exact"/>
        <w:ind w:left="5579"/>
        <w:rPr>
          <w:b w:val="0"/>
          <w:bCs w:val="0"/>
        </w:rPr>
      </w:pPr>
    </w:p>
    <w:p w:rsidR="00F85B33" w:rsidRDefault="00F85B33" w:rsidP="00F85B33">
      <w:pPr>
        <w:pStyle w:val="Tekstpodstawowy"/>
        <w:spacing w:line="320" w:lineRule="exact"/>
        <w:ind w:left="5579"/>
        <w:rPr>
          <w:b w:val="0"/>
          <w:bCs w:val="0"/>
        </w:rPr>
      </w:pPr>
    </w:p>
    <w:p w:rsidR="00F85B33" w:rsidRDefault="00F85B33" w:rsidP="00F85B33">
      <w:pPr>
        <w:pStyle w:val="Tekstpodstawowy"/>
        <w:spacing w:line="320" w:lineRule="exact"/>
        <w:ind w:left="5579"/>
        <w:rPr>
          <w:b w:val="0"/>
          <w:bCs w:val="0"/>
        </w:rPr>
      </w:pPr>
    </w:p>
    <w:p w:rsidR="00F85B33" w:rsidRDefault="00F85B33" w:rsidP="00F85B33">
      <w:pPr>
        <w:pStyle w:val="Tekstpodstawowy"/>
        <w:spacing w:line="320" w:lineRule="exact"/>
        <w:ind w:left="5579"/>
        <w:rPr>
          <w:b w:val="0"/>
          <w:bCs w:val="0"/>
        </w:rPr>
      </w:pPr>
    </w:p>
    <w:p w:rsidR="00F85B33" w:rsidRDefault="00F85B33" w:rsidP="00F85B33">
      <w:pPr>
        <w:pStyle w:val="Tekstpodstawowy"/>
        <w:spacing w:line="320" w:lineRule="exact"/>
        <w:ind w:left="5579"/>
        <w:rPr>
          <w:b w:val="0"/>
          <w:bCs w:val="0"/>
        </w:rPr>
      </w:pPr>
    </w:p>
    <w:p w:rsidR="00F85B33" w:rsidRDefault="00F85B33" w:rsidP="00F85B33">
      <w:pPr>
        <w:pStyle w:val="Tekstpodstawowy"/>
        <w:spacing w:line="320" w:lineRule="exact"/>
        <w:ind w:left="5579"/>
        <w:rPr>
          <w:b w:val="0"/>
          <w:bCs w:val="0"/>
        </w:rPr>
      </w:pPr>
    </w:p>
    <w:p w:rsidR="00F85B33" w:rsidRDefault="00F85B33" w:rsidP="00F85B33">
      <w:pPr>
        <w:pStyle w:val="Tekstpodstawowy"/>
        <w:spacing w:line="240" w:lineRule="auto"/>
        <w:jc w:val="both"/>
        <w:rPr>
          <w:b w:val="0"/>
          <w:bCs w:val="0"/>
          <w:sz w:val="20"/>
        </w:rPr>
      </w:pPr>
    </w:p>
    <w:p w:rsidR="00F85B33" w:rsidRDefault="00F85B33" w:rsidP="00F85B33">
      <w:pPr>
        <w:pStyle w:val="Tekstpodstawowy"/>
        <w:spacing w:line="240" w:lineRule="auto"/>
        <w:jc w:val="both"/>
        <w:rPr>
          <w:b w:val="0"/>
          <w:bCs w:val="0"/>
        </w:rPr>
      </w:pPr>
    </w:p>
    <w:p w:rsidR="00E217A2" w:rsidRDefault="00E217A2" w:rsidP="00F85B33">
      <w:pPr>
        <w:pStyle w:val="Tekstpodstawowy"/>
        <w:spacing w:line="276" w:lineRule="auto"/>
      </w:pPr>
    </w:p>
    <w:p w:rsidR="00E217A2" w:rsidRDefault="00E217A2" w:rsidP="00F85B33">
      <w:pPr>
        <w:pStyle w:val="Tekstpodstawowy"/>
        <w:spacing w:line="276" w:lineRule="auto"/>
      </w:pPr>
    </w:p>
    <w:p w:rsidR="007E3D21" w:rsidRDefault="007E3D21" w:rsidP="00E217A2">
      <w:pPr>
        <w:pStyle w:val="Tekstpodstawowy"/>
        <w:rPr>
          <w:sz w:val="28"/>
          <w:szCs w:val="28"/>
        </w:rPr>
      </w:pPr>
    </w:p>
    <w:p w:rsidR="00F85B33" w:rsidRPr="00D953CE" w:rsidRDefault="00F85B33" w:rsidP="00E217A2">
      <w:pPr>
        <w:pStyle w:val="Tekstpodstawowy"/>
        <w:rPr>
          <w:sz w:val="28"/>
          <w:szCs w:val="28"/>
        </w:rPr>
      </w:pPr>
      <w:r w:rsidRPr="00D953CE">
        <w:rPr>
          <w:sz w:val="28"/>
          <w:szCs w:val="28"/>
        </w:rPr>
        <w:lastRenderedPageBreak/>
        <w:t>Uzasadnienie</w:t>
      </w:r>
    </w:p>
    <w:p w:rsidR="00F85B33" w:rsidRPr="00D953CE" w:rsidRDefault="00F85B33" w:rsidP="00E217A2">
      <w:pPr>
        <w:pStyle w:val="Tekstpodstawowy"/>
        <w:rPr>
          <w:sz w:val="28"/>
          <w:szCs w:val="28"/>
        </w:rPr>
      </w:pPr>
      <w:r w:rsidRPr="00D953CE">
        <w:rPr>
          <w:sz w:val="28"/>
          <w:szCs w:val="28"/>
        </w:rPr>
        <w:t>do Uchwały Nr</w:t>
      </w:r>
      <w:r w:rsidR="00D953CE" w:rsidRPr="00D953CE">
        <w:rPr>
          <w:sz w:val="28"/>
          <w:szCs w:val="28"/>
        </w:rPr>
        <w:t xml:space="preserve"> </w:t>
      </w:r>
      <w:r w:rsidR="00D953CE" w:rsidRPr="00D953CE">
        <w:rPr>
          <w:sz w:val="28"/>
          <w:szCs w:val="28"/>
        </w:rPr>
        <w:t>LVI/329/22</w:t>
      </w:r>
      <w:r w:rsidR="00D953CE" w:rsidRPr="00D953CE">
        <w:rPr>
          <w:sz w:val="28"/>
          <w:szCs w:val="28"/>
        </w:rPr>
        <w:t xml:space="preserve"> </w:t>
      </w:r>
      <w:r w:rsidRPr="00D953CE">
        <w:rPr>
          <w:sz w:val="28"/>
          <w:szCs w:val="28"/>
        </w:rPr>
        <w:t>Rady Powiatu Jarocińskiego</w:t>
      </w:r>
      <w:r w:rsidRPr="00D953CE">
        <w:rPr>
          <w:sz w:val="28"/>
          <w:szCs w:val="28"/>
        </w:rPr>
        <w:br/>
        <w:t xml:space="preserve">z dnia </w:t>
      </w:r>
      <w:r w:rsidR="00D953CE" w:rsidRPr="00D953CE">
        <w:rPr>
          <w:sz w:val="28"/>
          <w:szCs w:val="28"/>
        </w:rPr>
        <w:t>23 czerwca 2022 r.</w:t>
      </w:r>
    </w:p>
    <w:p w:rsidR="00E217A2" w:rsidRPr="00D953CE" w:rsidRDefault="00F85B33" w:rsidP="00B25D23">
      <w:pPr>
        <w:pStyle w:val="Tekstpodstawowy"/>
        <w:rPr>
          <w:sz w:val="28"/>
          <w:szCs w:val="28"/>
        </w:rPr>
      </w:pPr>
      <w:r w:rsidRPr="00D953CE">
        <w:rPr>
          <w:sz w:val="28"/>
          <w:szCs w:val="28"/>
        </w:rPr>
        <w:br/>
        <w:t xml:space="preserve"> w sprawie </w:t>
      </w:r>
      <w:r w:rsidR="00E217A2" w:rsidRPr="00D953CE">
        <w:rPr>
          <w:sz w:val="28"/>
          <w:szCs w:val="28"/>
        </w:rPr>
        <w:t xml:space="preserve">zatwierdzenia sprawozdania finansowego </w:t>
      </w:r>
      <w:r w:rsidR="00B25D23" w:rsidRPr="00D953CE">
        <w:rPr>
          <w:sz w:val="28"/>
          <w:szCs w:val="28"/>
        </w:rPr>
        <w:t>Powiatu Jarocińskiego wraz ze sprawozdaniem z wykonania budżetu za 20</w:t>
      </w:r>
      <w:r w:rsidR="00111357" w:rsidRPr="00D953CE">
        <w:rPr>
          <w:sz w:val="28"/>
          <w:szCs w:val="28"/>
        </w:rPr>
        <w:t>2</w:t>
      </w:r>
      <w:r w:rsidR="003556F4" w:rsidRPr="00D953CE">
        <w:rPr>
          <w:sz w:val="28"/>
          <w:szCs w:val="28"/>
        </w:rPr>
        <w:t>1</w:t>
      </w:r>
      <w:r w:rsidR="00B25D23" w:rsidRPr="00D953CE">
        <w:rPr>
          <w:sz w:val="28"/>
          <w:szCs w:val="28"/>
        </w:rPr>
        <w:t xml:space="preserve"> rok</w:t>
      </w:r>
    </w:p>
    <w:p w:rsidR="00F85B33" w:rsidRDefault="00F85B33" w:rsidP="00F85B33">
      <w:pPr>
        <w:pStyle w:val="Tekstpodstawowy"/>
      </w:pPr>
    </w:p>
    <w:p w:rsidR="00F85B33" w:rsidRDefault="00F85B33" w:rsidP="00F85B33">
      <w:pPr>
        <w:pStyle w:val="Tekstpodstawowy"/>
        <w:spacing w:line="300" w:lineRule="exact"/>
      </w:pPr>
    </w:p>
    <w:p w:rsidR="00F85B33" w:rsidRDefault="00F85B33" w:rsidP="00883D17">
      <w:pPr>
        <w:pStyle w:val="Tekstpodstawowy"/>
        <w:jc w:val="both"/>
      </w:pPr>
    </w:p>
    <w:p w:rsidR="00A4096F" w:rsidRDefault="00883D17" w:rsidP="00883D17">
      <w:pPr>
        <w:spacing w:line="360" w:lineRule="auto"/>
        <w:jc w:val="both"/>
      </w:pPr>
      <w:r>
        <w:tab/>
        <w:t xml:space="preserve">Zgodnie z art. 270 ustawy z dnia 27 sierpnia 2009 r. o finansach publicznych, organ stanowiący zatwierdza </w:t>
      </w:r>
      <w:r w:rsidR="006C4CD2">
        <w:t>sprawozdanie finansowe jednostki samorządu terytorialnego wraz ze sprawozdaniem z wykonania budżetu w terminie do 30 czerwca następującego po roku budżetowym.</w:t>
      </w:r>
    </w:p>
    <w:p w:rsidR="006C4CD2" w:rsidRDefault="006C4CD2" w:rsidP="00883D17">
      <w:pPr>
        <w:spacing w:line="360" w:lineRule="auto"/>
        <w:jc w:val="both"/>
        <w:rPr>
          <w:bCs/>
        </w:rPr>
      </w:pPr>
      <w:r>
        <w:tab/>
        <w:t xml:space="preserve">W myśl art. 12 </w:t>
      </w:r>
      <w:r w:rsidR="00A300E9">
        <w:t>pkt 6 ustawy</w:t>
      </w:r>
      <w:r>
        <w:t xml:space="preserve"> </w:t>
      </w:r>
      <w:r w:rsidRPr="006C4CD2">
        <w:rPr>
          <w:bCs/>
        </w:rPr>
        <w:t>z dnia 5 czerwca 1998 r. o samorządzie powiatowym</w:t>
      </w:r>
      <w:r w:rsidR="00AA52CE">
        <w:rPr>
          <w:bCs/>
        </w:rPr>
        <w:t xml:space="preserve">  </w:t>
      </w:r>
      <w:r w:rsidR="00092DE1">
        <w:rPr>
          <w:bCs/>
        </w:rPr>
        <w:t>rozpatrzenie</w:t>
      </w:r>
      <w:r w:rsidR="00262324">
        <w:rPr>
          <w:bCs/>
        </w:rPr>
        <w:t xml:space="preserve"> sprawozdania z wykonania budżetu powiatu należy do wyłącznych kompetencji Rady </w:t>
      </w:r>
      <w:r w:rsidR="00A45F34">
        <w:rPr>
          <w:bCs/>
        </w:rPr>
        <w:t>P</w:t>
      </w:r>
      <w:r w:rsidR="00262324">
        <w:rPr>
          <w:bCs/>
        </w:rPr>
        <w:t>owiatu.</w:t>
      </w:r>
    </w:p>
    <w:p w:rsidR="00262324" w:rsidRPr="006C4CD2" w:rsidRDefault="00262324" w:rsidP="00883D17">
      <w:pPr>
        <w:spacing w:line="360" w:lineRule="auto"/>
        <w:jc w:val="both"/>
      </w:pPr>
      <w:r>
        <w:rPr>
          <w:bCs/>
        </w:rPr>
        <w:tab/>
        <w:t>W zwią</w:t>
      </w:r>
      <w:r w:rsidR="00DB2367">
        <w:rPr>
          <w:bCs/>
        </w:rPr>
        <w:t>zku z powyższym, podjęcie niniejszej uchwały jest w pełni zasadne.</w:t>
      </w:r>
    </w:p>
    <w:sectPr w:rsidR="00262324" w:rsidRPr="006C4CD2" w:rsidSect="00F85B3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F6"/>
    <w:rsid w:val="00011071"/>
    <w:rsid w:val="00011147"/>
    <w:rsid w:val="00047259"/>
    <w:rsid w:val="000664A9"/>
    <w:rsid w:val="00075C91"/>
    <w:rsid w:val="00092DE1"/>
    <w:rsid w:val="000A73F4"/>
    <w:rsid w:val="0010067F"/>
    <w:rsid w:val="00111357"/>
    <w:rsid w:val="001154F2"/>
    <w:rsid w:val="0014222E"/>
    <w:rsid w:val="00157702"/>
    <w:rsid w:val="001A164B"/>
    <w:rsid w:val="001A7A09"/>
    <w:rsid w:val="00203023"/>
    <w:rsid w:val="00205FC7"/>
    <w:rsid w:val="002353BC"/>
    <w:rsid w:val="00240ACF"/>
    <w:rsid w:val="002521A8"/>
    <w:rsid w:val="00262324"/>
    <w:rsid w:val="0027604E"/>
    <w:rsid w:val="002B6181"/>
    <w:rsid w:val="002C186C"/>
    <w:rsid w:val="002C6D2E"/>
    <w:rsid w:val="00301A94"/>
    <w:rsid w:val="003210DA"/>
    <w:rsid w:val="00345648"/>
    <w:rsid w:val="003556F4"/>
    <w:rsid w:val="0037517A"/>
    <w:rsid w:val="00381228"/>
    <w:rsid w:val="003D2A16"/>
    <w:rsid w:val="00412613"/>
    <w:rsid w:val="00415B23"/>
    <w:rsid w:val="004A089E"/>
    <w:rsid w:val="004E03AD"/>
    <w:rsid w:val="004F53EE"/>
    <w:rsid w:val="00502443"/>
    <w:rsid w:val="00511D17"/>
    <w:rsid w:val="005D44EF"/>
    <w:rsid w:val="005F2C60"/>
    <w:rsid w:val="00640542"/>
    <w:rsid w:val="0067373B"/>
    <w:rsid w:val="00674371"/>
    <w:rsid w:val="0069546D"/>
    <w:rsid w:val="006C4CD2"/>
    <w:rsid w:val="006C4F93"/>
    <w:rsid w:val="006F78F0"/>
    <w:rsid w:val="00706CC9"/>
    <w:rsid w:val="00721E31"/>
    <w:rsid w:val="0072693C"/>
    <w:rsid w:val="007454E2"/>
    <w:rsid w:val="00753791"/>
    <w:rsid w:val="0076186F"/>
    <w:rsid w:val="00782F24"/>
    <w:rsid w:val="007B7B8D"/>
    <w:rsid w:val="007E3082"/>
    <w:rsid w:val="007E3D21"/>
    <w:rsid w:val="007E64FC"/>
    <w:rsid w:val="007F3356"/>
    <w:rsid w:val="00824EA9"/>
    <w:rsid w:val="00863FAC"/>
    <w:rsid w:val="00865AF4"/>
    <w:rsid w:val="00883D17"/>
    <w:rsid w:val="008A3784"/>
    <w:rsid w:val="008E43C5"/>
    <w:rsid w:val="00942398"/>
    <w:rsid w:val="009678F8"/>
    <w:rsid w:val="00985C26"/>
    <w:rsid w:val="00A300E9"/>
    <w:rsid w:val="00A4096F"/>
    <w:rsid w:val="00A45F34"/>
    <w:rsid w:val="00A8100D"/>
    <w:rsid w:val="00A95AA6"/>
    <w:rsid w:val="00AA0446"/>
    <w:rsid w:val="00AA52CE"/>
    <w:rsid w:val="00AC6599"/>
    <w:rsid w:val="00AF632F"/>
    <w:rsid w:val="00B11C11"/>
    <w:rsid w:val="00B259D9"/>
    <w:rsid w:val="00B25D23"/>
    <w:rsid w:val="00B43249"/>
    <w:rsid w:val="00B43A01"/>
    <w:rsid w:val="00BA60DE"/>
    <w:rsid w:val="00BC7738"/>
    <w:rsid w:val="00BE0D47"/>
    <w:rsid w:val="00C67B81"/>
    <w:rsid w:val="00C96531"/>
    <w:rsid w:val="00CB0AEE"/>
    <w:rsid w:val="00CE40DA"/>
    <w:rsid w:val="00CF60CD"/>
    <w:rsid w:val="00D33867"/>
    <w:rsid w:val="00D41D85"/>
    <w:rsid w:val="00D565EC"/>
    <w:rsid w:val="00D73174"/>
    <w:rsid w:val="00D74CF6"/>
    <w:rsid w:val="00D76F7F"/>
    <w:rsid w:val="00D77B37"/>
    <w:rsid w:val="00D953CE"/>
    <w:rsid w:val="00DB0BD4"/>
    <w:rsid w:val="00DB2367"/>
    <w:rsid w:val="00DB48FE"/>
    <w:rsid w:val="00DC678F"/>
    <w:rsid w:val="00DE1623"/>
    <w:rsid w:val="00DF593D"/>
    <w:rsid w:val="00E17D20"/>
    <w:rsid w:val="00E217A2"/>
    <w:rsid w:val="00E25811"/>
    <w:rsid w:val="00E26081"/>
    <w:rsid w:val="00E2652A"/>
    <w:rsid w:val="00E33CD0"/>
    <w:rsid w:val="00E3512B"/>
    <w:rsid w:val="00E3569B"/>
    <w:rsid w:val="00E51985"/>
    <w:rsid w:val="00E5577A"/>
    <w:rsid w:val="00E747BD"/>
    <w:rsid w:val="00E8193A"/>
    <w:rsid w:val="00E82F5F"/>
    <w:rsid w:val="00EA5ADC"/>
    <w:rsid w:val="00ED1AF6"/>
    <w:rsid w:val="00F06456"/>
    <w:rsid w:val="00F30C99"/>
    <w:rsid w:val="00F85B33"/>
    <w:rsid w:val="00F978BD"/>
    <w:rsid w:val="00FC3AA3"/>
    <w:rsid w:val="00FE05A1"/>
    <w:rsid w:val="00F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6A97B"/>
  <w15:docId w15:val="{4C3C9FEC-ED4C-411C-9531-4BA52848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B3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85B33"/>
    <w:pPr>
      <w:spacing w:line="360" w:lineRule="auto"/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5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Starsotwo Powiatowe w Jarocinie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ewielinska</dc:creator>
  <cp:lastModifiedBy>Ewa Wielińska</cp:lastModifiedBy>
  <cp:revision>3</cp:revision>
  <cp:lastPrinted>2020-06-17T06:29:00Z</cp:lastPrinted>
  <dcterms:created xsi:type="dcterms:W3CDTF">2022-06-24T07:33:00Z</dcterms:created>
  <dcterms:modified xsi:type="dcterms:W3CDTF">2022-06-24T07:33:00Z</dcterms:modified>
</cp:coreProperties>
</file>