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A9ACE" w14:textId="12474B08" w:rsidR="00217520" w:rsidRPr="005A5643" w:rsidRDefault="00251237" w:rsidP="00092B65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="00217520" w:rsidRPr="005A5643">
        <w:rPr>
          <w:rFonts w:ascii="Times New Roman" w:eastAsia="Times New Roman" w:hAnsi="Times New Roman" w:cs="Times New Roman"/>
          <w:lang w:eastAsia="pl-PL"/>
        </w:rPr>
        <w:t xml:space="preserve">ZARZĄDZENIE NR 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t>26/2022</w:t>
      </w:r>
    </w:p>
    <w:p w14:paraId="2951DC81" w14:textId="77777777" w:rsidR="00217520" w:rsidRPr="005A5643" w:rsidRDefault="00217520" w:rsidP="00092B6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 xml:space="preserve">Starosty Jarocińskiego </w:t>
      </w:r>
    </w:p>
    <w:p w14:paraId="44850A85" w14:textId="127DB017" w:rsidR="00217520" w:rsidRPr="005A5643" w:rsidRDefault="00217520" w:rsidP="00092B65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z dnia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t xml:space="preserve"> 28 marca 2022r.</w:t>
      </w:r>
    </w:p>
    <w:p w14:paraId="3EF158FF" w14:textId="6B831BB1" w:rsidR="00217520" w:rsidRPr="005A5643" w:rsidRDefault="00217520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w sprawie wprowadzenia Karty Audytu Wewnętrznego oraz Programu zapewn</w:t>
      </w:r>
      <w:r w:rsidR="00092B65">
        <w:rPr>
          <w:rFonts w:ascii="Times New Roman" w:eastAsia="Times New Roman" w:hAnsi="Times New Roman" w:cs="Times New Roman"/>
          <w:lang w:eastAsia="pl-PL"/>
        </w:rPr>
        <w:t xml:space="preserve">ienia 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i poprawy jakości audytu wewnętrznego Powiatu Jarocińskiego </w:t>
      </w:r>
    </w:p>
    <w:p w14:paraId="4BF00FD1" w14:textId="2F9EE032" w:rsidR="00217520" w:rsidRPr="005A5643" w:rsidRDefault="00217520" w:rsidP="00092B65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Na podstawie art. 35 ust. 2 ustawy z dnia 5 czerwca 1998 r. o samorządzie powiatowym (Dz. U z 20</w:t>
      </w:r>
      <w:r w:rsidR="003A2D5A">
        <w:rPr>
          <w:rFonts w:ascii="Times New Roman" w:eastAsia="Times New Roman" w:hAnsi="Times New Roman" w:cs="Times New Roman"/>
          <w:lang w:eastAsia="pl-PL"/>
        </w:rPr>
        <w:t>22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3A2D5A">
        <w:rPr>
          <w:rFonts w:ascii="Times New Roman" w:eastAsia="Times New Roman" w:hAnsi="Times New Roman" w:cs="Times New Roman"/>
          <w:lang w:eastAsia="pl-PL"/>
        </w:rPr>
        <w:t>528</w:t>
      </w:r>
      <w:r w:rsidRPr="005A5643">
        <w:rPr>
          <w:rFonts w:ascii="Times New Roman" w:eastAsia="Times New Roman" w:hAnsi="Times New Roman" w:cs="Times New Roman"/>
          <w:lang w:eastAsia="pl-PL"/>
        </w:rPr>
        <w:t>) w związku z art. 274 ust. 3 ustawy o finansach publicznych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br/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z dnia 27 sierpnia 2009 roku (Dz. U z 2021r. poz. 305 ze zm.) oraz standardu 1000 i 1300 określonego w Komunikacie Ministra Rozwoju i Finansów z dnia 12 grudnia 2016r.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br/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w sprawie standardów audytu wewnętrznego dla jednostek sektora finansów publicznych (Dz. Urz. Ministra Rozwoju i Finansów poz.28 ) zarządza się, co następuje:</w:t>
      </w:r>
    </w:p>
    <w:p w14:paraId="539BB551" w14:textId="77777777" w:rsidR="00217520" w:rsidRPr="005A5643" w:rsidRDefault="00217520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§ 1</w:t>
      </w:r>
    </w:p>
    <w:p w14:paraId="1787CFF3" w14:textId="27F73F8D" w:rsidR="00217520" w:rsidRPr="005A5643" w:rsidRDefault="00217520" w:rsidP="00092B65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Wprowadza się Kartę Audytu Wewnętrznego w Starostwie Powiatowym w Jarocinie  oraz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br/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w powiatowych  jednostkach organizacyjnych o treści określonej w załączniku nr 1 do niniejszego zarządzenia. </w:t>
      </w:r>
    </w:p>
    <w:p w14:paraId="504169DA" w14:textId="77777777" w:rsidR="00217520" w:rsidRPr="005A5643" w:rsidRDefault="00217520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§ 2</w:t>
      </w:r>
    </w:p>
    <w:p w14:paraId="7886C275" w14:textId="77777777" w:rsidR="00217520" w:rsidRPr="005A5643" w:rsidRDefault="00217520" w:rsidP="00092B65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Wprowadza się „Program zapewnienia i poprawy jakości audytu wewnętrznego w Starostwie Powiatowym w Jarocinie  oraz w powiatowych  jednostkach organizacyjnych o treści określonej w załączniku nr 2 do niniejszego zarządzenia</w:t>
      </w:r>
    </w:p>
    <w:p w14:paraId="64DF02C7" w14:textId="77777777" w:rsidR="00217520" w:rsidRPr="005A5643" w:rsidRDefault="00217520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Hlk101524668"/>
      <w:r w:rsidRPr="005A5643">
        <w:rPr>
          <w:rFonts w:ascii="Times New Roman" w:eastAsia="Times New Roman" w:hAnsi="Times New Roman" w:cs="Times New Roman"/>
          <w:lang w:eastAsia="pl-PL"/>
        </w:rPr>
        <w:t>§ 3</w:t>
      </w:r>
    </w:p>
    <w:bookmarkEnd w:id="0"/>
    <w:p w14:paraId="5A7A8B4C" w14:textId="04DB17B5" w:rsidR="00217520" w:rsidRPr="005A5643" w:rsidRDefault="00217520" w:rsidP="00092B65">
      <w:pPr>
        <w:spacing w:before="100" w:beforeAutospacing="1" w:after="0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 xml:space="preserve">Wykonanie zarządzenia powierza się </w:t>
      </w:r>
      <w:r w:rsidR="00020147" w:rsidRPr="005A5643">
        <w:rPr>
          <w:rFonts w:ascii="Times New Roman" w:eastAsia="Times New Roman" w:hAnsi="Times New Roman" w:cs="Times New Roman"/>
          <w:lang w:eastAsia="pl-PL"/>
        </w:rPr>
        <w:t xml:space="preserve">Audytorowi Wewnętrznemu </w:t>
      </w:r>
    </w:p>
    <w:p w14:paraId="34B93176" w14:textId="08489627" w:rsidR="00020147" w:rsidRPr="005A5643" w:rsidRDefault="00020147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§ 4</w:t>
      </w:r>
    </w:p>
    <w:p w14:paraId="63B50658" w14:textId="00E3ABD1" w:rsidR="00020147" w:rsidRPr="005A5643" w:rsidRDefault="00020147" w:rsidP="00092B65">
      <w:pPr>
        <w:spacing w:before="100"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Uch</w:t>
      </w:r>
      <w:r w:rsidR="005A5643" w:rsidRPr="005A5643">
        <w:rPr>
          <w:rFonts w:ascii="Times New Roman" w:eastAsia="Times New Roman" w:hAnsi="Times New Roman" w:cs="Times New Roman"/>
          <w:lang w:eastAsia="pl-PL"/>
        </w:rPr>
        <w:t>yla się Zarządzenie nr 23/2010</w:t>
      </w:r>
      <w:r w:rsidRPr="005A5643">
        <w:rPr>
          <w:rFonts w:ascii="Times New Roman" w:eastAsia="Times New Roman" w:hAnsi="Times New Roman" w:cs="Times New Roman"/>
          <w:lang w:eastAsia="pl-PL"/>
        </w:rPr>
        <w:t xml:space="preserve"> Starosty </w:t>
      </w:r>
      <w:r w:rsidR="005A5643" w:rsidRPr="005A5643">
        <w:rPr>
          <w:rFonts w:ascii="Times New Roman" w:eastAsia="Times New Roman" w:hAnsi="Times New Roman" w:cs="Times New Roman"/>
          <w:lang w:eastAsia="pl-PL"/>
        </w:rPr>
        <w:t>Jarocińskiego z dni</w:t>
      </w:r>
      <w:r w:rsidR="00251237">
        <w:rPr>
          <w:rFonts w:ascii="Times New Roman" w:eastAsia="Times New Roman" w:hAnsi="Times New Roman" w:cs="Times New Roman"/>
          <w:lang w:eastAsia="pl-PL"/>
        </w:rPr>
        <w:t>a 16 sierpnia 2010 r. w sprawie</w:t>
      </w:r>
      <w:r w:rsidR="005A5643" w:rsidRPr="005A5643">
        <w:rPr>
          <w:rFonts w:ascii="Times New Roman" w:eastAsia="Times New Roman" w:hAnsi="Times New Roman" w:cs="Times New Roman"/>
          <w:lang w:eastAsia="pl-PL"/>
        </w:rPr>
        <w:t>: Zatwierdzenia „Karty audytu wewnętrznego”</w:t>
      </w:r>
      <w:r w:rsidR="00F8307A">
        <w:rPr>
          <w:rFonts w:ascii="Times New Roman" w:eastAsia="Times New Roman" w:hAnsi="Times New Roman" w:cs="Times New Roman"/>
          <w:lang w:eastAsia="pl-PL"/>
        </w:rPr>
        <w:t xml:space="preserve"> oraz Zarządzenie Nr 38/2010 z dnia 14 października 2010r. w sprawie: wprowadzenia  Regulaminu audytu wewnętrznego.</w:t>
      </w:r>
    </w:p>
    <w:p w14:paraId="2A3EB7E1" w14:textId="77777777" w:rsidR="00217520" w:rsidRPr="005A5643" w:rsidRDefault="00217520" w:rsidP="00092B6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§ 5</w:t>
      </w:r>
    </w:p>
    <w:p w14:paraId="43210157" w14:textId="14A5C997" w:rsidR="00217520" w:rsidRDefault="00217520" w:rsidP="00092B65">
      <w:pPr>
        <w:spacing w:before="100" w:beforeAutospacing="1" w:after="0"/>
        <w:rPr>
          <w:rFonts w:ascii="Times New Roman" w:eastAsia="Times New Roman" w:hAnsi="Times New Roman" w:cs="Times New Roman"/>
          <w:lang w:eastAsia="pl-PL"/>
        </w:rPr>
      </w:pPr>
      <w:r w:rsidRPr="005A5643">
        <w:rPr>
          <w:rFonts w:ascii="Times New Roman" w:eastAsia="Times New Roman" w:hAnsi="Times New Roman" w:cs="Times New Roman"/>
          <w:lang w:eastAsia="pl-PL"/>
        </w:rPr>
        <w:t>Zarządzenie wchodzi w życie z dniem podpisania.</w:t>
      </w:r>
    </w:p>
    <w:p w14:paraId="37335FC7" w14:textId="48EE186E" w:rsidR="00092B65" w:rsidRDefault="00092B65" w:rsidP="00092B65">
      <w:pPr>
        <w:spacing w:before="100" w:beforeAutospacing="1" w:after="0"/>
        <w:rPr>
          <w:rFonts w:ascii="Times New Roman" w:eastAsia="Times New Roman" w:hAnsi="Times New Roman" w:cs="Times New Roman"/>
          <w:lang w:eastAsia="pl-PL"/>
        </w:rPr>
      </w:pPr>
    </w:p>
    <w:p w14:paraId="712C0435" w14:textId="77777777" w:rsidR="00092B65" w:rsidRPr="005A5643" w:rsidRDefault="00092B65" w:rsidP="00092B65">
      <w:pPr>
        <w:spacing w:before="100" w:beforeAutospacing="1" w:after="0"/>
        <w:rPr>
          <w:rFonts w:ascii="Times New Roman" w:eastAsia="Times New Roman" w:hAnsi="Times New Roman" w:cs="Times New Roman"/>
          <w:lang w:eastAsia="pl-PL"/>
        </w:rPr>
      </w:pPr>
    </w:p>
    <w:p w14:paraId="5D69C322" w14:textId="719267FD" w:rsidR="00020147" w:rsidRDefault="00020147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AC4588" w14:textId="77777777" w:rsidR="00092B65" w:rsidRPr="00217520" w:rsidRDefault="00092B65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01F381" w14:textId="77777777" w:rsidR="005A5643" w:rsidRDefault="005A5643" w:rsidP="00217520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A53010" w14:textId="77777777" w:rsidR="005A5643" w:rsidRDefault="005A5643" w:rsidP="00217520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A0EE2E" w14:textId="50E77CA2" w:rsidR="00217520" w:rsidRPr="00217520" w:rsidRDefault="00217520" w:rsidP="00217520">
      <w:pPr>
        <w:spacing w:after="0" w:line="240" w:lineRule="auto"/>
        <w:ind w:left="6373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</w:t>
      </w:r>
      <w:r w:rsidR="009424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1 </w:t>
      </w:r>
    </w:p>
    <w:p w14:paraId="7CDE160D" w14:textId="77777777" w:rsidR="00217520" w:rsidRPr="00217520" w:rsidRDefault="00217520" w:rsidP="00217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0EB87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AUDYTU WEWNĘTRZNEGO</w:t>
      </w:r>
    </w:p>
    <w:p w14:paraId="11588F29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78C7C7" w14:textId="67F926E0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WSTĘP</w:t>
      </w:r>
    </w:p>
    <w:p w14:paraId="6D94D364" w14:textId="42ACB12B" w:rsidR="00217520" w:rsidRPr="00217520" w:rsidRDefault="00217520" w:rsidP="00020147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Międzynarodowymi Standardami Praktyki Zawodowej Audytu Wewnętrznego określonymi w Komunikacie Ministra Rozwoju i Finansów z dnia 12 grudnia 2016r. w sprawie standardów audytu wewnętrznego dla jednostek sektora finansów publicznych, opracowano niniejszą „Kartę Audytu Wewnętrznego”, zwaną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dalszej części Kartą.</w:t>
      </w:r>
    </w:p>
    <w:p w14:paraId="017E82B7" w14:textId="76159E9A" w:rsidR="00217520" w:rsidRPr="00217520" w:rsidRDefault="00217520" w:rsidP="00020147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Karta, wraz z Międzynarodowymi Standardami Praktyki Zawodowej Audytu Wewnętrznego oraz Kodeksem etyki audytora wewnętrznego w jednostkach sektora finansów publicznych, stanowi podstawę funkcjonowania audytu wewnętrznego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w Jarocinie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jednostkach organizacyjnych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 jarocińskiego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6962CC" w14:textId="77777777" w:rsidR="00217520" w:rsidRPr="00217520" w:rsidRDefault="00217520" w:rsidP="00217520">
      <w:pPr>
        <w:spacing w:before="100" w:beforeAutospacing="1"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00E6A" w14:textId="5C555E8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POSTANOWIENIA OGÓLNE</w:t>
      </w:r>
    </w:p>
    <w:p w14:paraId="4035E9E0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karcie jest mowa o:</w:t>
      </w:r>
    </w:p>
    <w:p w14:paraId="6F5A0978" w14:textId="5CA7017C" w:rsidR="00217520" w:rsidRPr="00217520" w:rsidRDefault="00217520" w:rsidP="0002014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Jednostce - należy przez to rozumieć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Starostwo Powiatowe w Jarocinie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jednostki organizacyjne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Jarocińskiego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art. 9 ustawy z dnia 27 sierpnia 2009r. o finansach publicznych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C2A2B4A" w14:textId="77777777" w:rsidR="00217520" w:rsidRPr="00217520" w:rsidRDefault="00217520" w:rsidP="00020147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kierowniku jednostki audytowanej- należy przez to rozumieć Naczelnika Wydziału, samodzielne stanowiska wchodzącej w skład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Starostwa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dyrektorów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ierowników jednostek organizacyjnych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powiatu.</w:t>
      </w:r>
    </w:p>
    <w:p w14:paraId="28CBA8E6" w14:textId="77777777" w:rsidR="00217520" w:rsidRDefault="00217520" w:rsidP="00020147">
      <w:pPr>
        <w:spacing w:before="100" w:beforeAutospacing="1" w:after="0" w:line="36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1B5281" w14:textId="77777777" w:rsidR="00942482" w:rsidRPr="00217520" w:rsidRDefault="00942482" w:rsidP="00217520">
      <w:pPr>
        <w:spacing w:before="100" w:beforeAutospacing="1"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8D543" w14:textId="4E2D3A6C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SPOSÓB PROWADZENIA AUDYTU </w:t>
      </w:r>
    </w:p>
    <w:p w14:paraId="0E5A403D" w14:textId="77777777" w:rsidR="00217520" w:rsidRPr="00217520" w:rsidRDefault="00217520" w:rsidP="0002014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w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w Jarocinie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jednostkach organizacyjnych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 jest przez audytora wewnętrznego zatrudnionego na podstawie umowy o świadczenie usług audytu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5F0FEB" w14:textId="0DF0D28F" w:rsidR="00217520" w:rsidRPr="00217520" w:rsidRDefault="00217520" w:rsidP="00020147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Audytor wewnętrzny realizuje zadania zgodnie z przepisami prawa określonymi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z dnia 27 sierpnia 2009 roku o finansach publicznych, rozporządzeniu Ministra Finansów z dnia 4 września 2015r. w sprawie audytu wewnętrznego oraz informacji o pracy i wynikach tego audytu oraz w oparciu o Międzynarodowe Standardy Praktyki Zawodowej Audytu Wewnętrznego określone w Komunikacie Ministra Rozwoju i Finansów z dnia 12 grudnia 2016r. w sprawie standardów audytu wewnętrznego dla jednostek sektora finansów publicznych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4F28735" w14:textId="77777777" w:rsidR="00217520" w:rsidRPr="00217520" w:rsidRDefault="00217520" w:rsidP="00020147">
      <w:pPr>
        <w:spacing w:beforeAutospacing="1" w:after="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9D81D" w14:textId="4F4399B4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OGÓLNE CELE I ZASADY AUDYTU WEWNĘTRZNEGO</w:t>
      </w:r>
    </w:p>
    <w:p w14:paraId="0124C4E7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celem przeprowadzenia audytu wewnętrznego jest:</w:t>
      </w:r>
    </w:p>
    <w:p w14:paraId="7AA288D6" w14:textId="3C2CFCAF" w:rsidR="00217520" w:rsidRPr="00217520" w:rsidRDefault="00217520" w:rsidP="00C56EA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 Jarocińskiego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realizacji celów i zadań poprzez niezależną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 obiektywną ocenę systemów zarządzania i kontroli funkcjonujących w jednostce.</w:t>
      </w:r>
    </w:p>
    <w:p w14:paraId="48687F6A" w14:textId="77777777" w:rsidR="00217520" w:rsidRPr="00217520" w:rsidRDefault="00217520" w:rsidP="00C56EA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wykrywanie i oszacowanie potencjalnego ryzyka, mogącego się pojawić w ramach działalności jednostki oraz badanie systemów kontroli wewnętrznej mających na celu eliminowanie lub ograniczenie tego ryzyka.</w:t>
      </w:r>
    </w:p>
    <w:p w14:paraId="6BECECAF" w14:textId="77777777" w:rsidR="00217520" w:rsidRPr="00217520" w:rsidRDefault="00217520" w:rsidP="00C56EAF">
      <w:pPr>
        <w:numPr>
          <w:ilvl w:val="0"/>
          <w:numId w:val="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działalności jednostki i wniesienie wartości dodanej.</w:t>
      </w:r>
    </w:p>
    <w:p w14:paraId="7B40D3FB" w14:textId="77777777" w:rsidR="00217520" w:rsidRPr="00217520" w:rsidRDefault="00217520" w:rsidP="00217520">
      <w:pPr>
        <w:spacing w:before="100" w:beforeAutospacing="1" w:after="0" w:line="360" w:lineRule="auto"/>
        <w:ind w:left="10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113F4C" w14:textId="6F6C6BE6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PODMIOTOWY AUDYT</w:t>
      </w:r>
    </w:p>
    <w:p w14:paraId="0DB5E482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 wewnętrzny w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Starostwie Powiatowym w Jarocinie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jednostkach organizacyjnych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audytor wewnętrzny w uzasadnionych przypadkach audyt wewnętrzny może przeprowadzać ekspert zewnętrzny. </w:t>
      </w:r>
    </w:p>
    <w:p w14:paraId="160C14EA" w14:textId="77777777" w:rsid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8B1123" w14:textId="77777777" w:rsidR="00942482" w:rsidRPr="00217520" w:rsidRDefault="00942482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D4FC8" w14:textId="38271B00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ZAKRES PRZEDMIOTOWY AUDYTU</w:t>
      </w:r>
    </w:p>
    <w:p w14:paraId="118A8892" w14:textId="77777777" w:rsidR="00217520" w:rsidRPr="00217520" w:rsidRDefault="00217520" w:rsidP="00C56EAF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może być prowadzony w formie zadań zapewniających oraz czynności doradczych.</w:t>
      </w:r>
    </w:p>
    <w:p w14:paraId="0AA60583" w14:textId="77777777" w:rsidR="00217520" w:rsidRPr="00217520" w:rsidRDefault="00217520" w:rsidP="00C56EAF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znaczenie mają czynności o charakterze zapewniającym.</w:t>
      </w:r>
    </w:p>
    <w:p w14:paraId="1E2E161C" w14:textId="77777777" w:rsidR="00217520" w:rsidRPr="00217520" w:rsidRDefault="00217520" w:rsidP="00C56EAF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o charakterze doradczym mogą być wykonywane, o ile ich cel i zakres nie naruszają zasad obiektywizmu i niezależności audytora wewnętrznego.</w:t>
      </w:r>
    </w:p>
    <w:p w14:paraId="6912E764" w14:textId="3CFD4883" w:rsidR="00217520" w:rsidRPr="00217520" w:rsidRDefault="00217520" w:rsidP="00C56EAF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zadań zapewniających audytor wewnętrzny dostarcza niezależnej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obiektywnej oceny adekwatności, skuteczności i efektywności kontroli zarządczej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obszarach działalności jednostki. Ocena dotyczy w szczególności:</w:t>
      </w:r>
    </w:p>
    <w:p w14:paraId="1543E283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działalności z przepisami prawa oraz procedurami wewnętrznymi;</w:t>
      </w:r>
    </w:p>
    <w:p w14:paraId="685586BE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 i efektywności działania;</w:t>
      </w:r>
    </w:p>
    <w:p w14:paraId="341F07FB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wiarygodności sprawozdań;</w:t>
      </w:r>
    </w:p>
    <w:p w14:paraId="258203AC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zasobów;</w:t>
      </w:r>
    </w:p>
    <w:p w14:paraId="07D3AF03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i promowania zasad etycznego postępowania;</w:t>
      </w:r>
    </w:p>
    <w:p w14:paraId="5EEDAB2E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 i skuteczności przepływu informacji;</w:t>
      </w:r>
    </w:p>
    <w:p w14:paraId="5ECCDA2D" w14:textId="77777777" w:rsidR="00217520" w:rsidRPr="00217520" w:rsidRDefault="00217520" w:rsidP="00C56EAF">
      <w:pPr>
        <w:numPr>
          <w:ilvl w:val="0"/>
          <w:numId w:val="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ryzykiem.</w:t>
      </w:r>
    </w:p>
    <w:p w14:paraId="73DAE1B6" w14:textId="09004633" w:rsidR="00217520" w:rsidRPr="00217520" w:rsidRDefault="003A2D5A" w:rsidP="003A2D5A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przedmiotowy audytu wewnętrznego będzie zależał od celów zadania audytowego, poziomu ryzyka i posiadanych zasobów. </w:t>
      </w:r>
    </w:p>
    <w:p w14:paraId="2F11FC81" w14:textId="77777777" w:rsidR="00217520" w:rsidRPr="00217520" w:rsidRDefault="00217520" w:rsidP="00C56EAF">
      <w:pPr>
        <w:spacing w:before="100" w:beforeAutospacing="1" w:after="0" w:line="36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09E3A" w14:textId="2D744AC5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I OBOWIĄZKI AUDYTORA WEWNĘTRZNEGO</w:t>
      </w:r>
    </w:p>
    <w:p w14:paraId="78930E34" w14:textId="77777777" w:rsidR="00217520" w:rsidRPr="00217520" w:rsidRDefault="00217520" w:rsidP="00217520">
      <w:pPr>
        <w:numPr>
          <w:ilvl w:val="0"/>
          <w:numId w:val="7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wewnętrzny:</w:t>
      </w:r>
    </w:p>
    <w:p w14:paraId="3C94D9C0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uprawniony do przeprowadzania audytu wewnętrznego we wszystkich obszarach działalności jednostki, na podstawie imiennego upoważnienia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Starosty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5727424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ma zagwarantowane prawo dostępu do wszelkich dokumentów i materiałów, do wszystkich pracowników oraz wszelkich innych źródeł informacji potrzebnych do przeprowadzenia audytu wewnętrznego, z zachowaniem przepisów o tajemnicy ustawowo chronionej;</w:t>
      </w:r>
    </w:p>
    <w:p w14:paraId="02DE574F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ma zagwarantowane prawo dostępu do pomieszczeń jednostki z zachowaniem przepisów o tajemnicy ustawowo chronionej;</w:t>
      </w:r>
    </w:p>
    <w:p w14:paraId="26C81717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ma prawo żądać od kierowników i pracowników komórek organizacyjnych informacji oraz wyjaśnień w celu zapewnienia właściwego i efektywnego prowadzenia audytu wewnętrznego;</w:t>
      </w:r>
    </w:p>
    <w:p w14:paraId="652A9955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 własnej inicjatywy składać wnioski, mające na celu usprawnienie funkcjonowania jednostki;</w:t>
      </w:r>
    </w:p>
    <w:p w14:paraId="2E4949C4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odpowiedzialny za procesy zarządzania ryzykiem i procesy kontroli wewnętrznej w jednostce, ale poprzez ustalenia i zalecenia poczynione w wyniku przeprowadzenia audytu wewnętrznego wspomaga kierownika jednostki we właściwej realizacji tych procesów;</w:t>
      </w:r>
    </w:p>
    <w:p w14:paraId="4C9FAFA8" w14:textId="77777777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odpowiedzialny za wykrywanie przestępstw, ale powinien posiadać wiedzę pozwalającą mu zidentyfikować znamiona przestępstwa;</w:t>
      </w:r>
    </w:p>
    <w:p w14:paraId="25229680" w14:textId="10CB713C" w:rsidR="00217520" w:rsidRPr="00217520" w:rsidRDefault="00217520" w:rsidP="00C56EAF">
      <w:pPr>
        <w:numPr>
          <w:ilvl w:val="0"/>
          <w:numId w:val="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przyjmować takich zadań lub uprawnień, które wchodzą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 zarządzania jednostką.</w:t>
      </w:r>
    </w:p>
    <w:p w14:paraId="3AF47781" w14:textId="36726DEF" w:rsidR="00217520" w:rsidRPr="00217520" w:rsidRDefault="009076B8" w:rsidP="009076B8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trakcie przeprowadzania audytu, audytor wewnętrzny dostrzeże znamiona czynów, które według jego oceny kwalifikują się do wszczęcia postępowania w zakresie dyscypliny finansów publicznych, postępowania karnego lub postępowania w sprawie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przestępstwo skarbowe lub o wykroczenie skarbowe, wówczas ma obowiązek o tym fakcie zawiadomić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Starostę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9962E2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6CB27" w14:textId="616536EA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PRAWA I OBOWIĄZKI AUDYTOWANYCH</w:t>
      </w:r>
    </w:p>
    <w:p w14:paraId="21FC69AB" w14:textId="5DA52D80" w:rsidR="00217520" w:rsidRPr="00217520" w:rsidRDefault="00217520" w:rsidP="00C56EAF">
      <w:pPr>
        <w:numPr>
          <w:ilvl w:val="0"/>
          <w:numId w:val="10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audytowanych mają prawo do czynnego uczestniczenia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audytu, który dotyczy nadzorowanej przez nich działalności,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do:</w:t>
      </w:r>
    </w:p>
    <w:p w14:paraId="6B6E7812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się, na każdym etapie audytu z ustaleniami audytora wewnętrznego;</w:t>
      </w:r>
    </w:p>
    <w:p w14:paraId="0801382A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przekazywania audytorowi wewnętrznemu istotnych informacji dla badanego obszaru;</w:t>
      </w:r>
    </w:p>
    <w:p w14:paraId="31D44CD8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własnych propozycji działań zaradczych, ograniczających zidentyfikowane ryzyko;</w:t>
      </w:r>
    </w:p>
    <w:p w14:paraId="3894CD0A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konsultowania z audytorem wewnętrznym projektowanych mechanizmów kontroli;</w:t>
      </w:r>
    </w:p>
    <w:p w14:paraId="3F8AD8EB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umotywowanych uwag i zastrzeżeń do przedstawionego przez audytora wewnętrznego stanu faktycznego;</w:t>
      </w:r>
    </w:p>
    <w:p w14:paraId="4CB07282" w14:textId="77777777" w:rsidR="00217520" w:rsidRPr="00217520" w:rsidRDefault="00217520" w:rsidP="00C56EAF">
      <w:pPr>
        <w:numPr>
          <w:ilvl w:val="0"/>
          <w:numId w:val="1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zgłaszania do </w:t>
      </w:r>
      <w:r w:rsidR="009424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 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umotywowanych zastrzeżeń do pracy audytora wewnętrznego.</w:t>
      </w:r>
    </w:p>
    <w:p w14:paraId="2825B57A" w14:textId="5D5A46C8" w:rsidR="00217520" w:rsidRPr="00217520" w:rsidRDefault="009076B8" w:rsidP="009076B8">
      <w:p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jednostki audytowanej mają obowiązek współpracować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 audytorem wewnętrznym w zakresie identyfikacji czynników ryzyka, analizy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 ryzyka, identyfikacji oraz monitoringu procesów zachodzących w jednostce,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innych prac audytorskich, przy których taka współpraca jest niezbędna, w tym opracowywać i udostępniać materiały i informacje dotyczące zakresu ich działania,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 wystąpi audytor wewnętrzny.</w:t>
      </w:r>
    </w:p>
    <w:p w14:paraId="49AFD167" w14:textId="170C663A" w:rsidR="00217520" w:rsidRPr="00217520" w:rsidRDefault="009076B8" w:rsidP="009076B8">
      <w:pPr>
        <w:spacing w:before="100" w:beforeAutospacing="1"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3. 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audytowanych mają obowiązek umożliwić audytorowi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wewnętrznemu wykonywanie jego obowiązków, poprzez poinformowanie podległych pracowników o uprawnieniach audytora i zobowiązanie ich do ścisłej współpracy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niezbędnym do osiągnięcia celu audytu.</w:t>
      </w:r>
    </w:p>
    <w:p w14:paraId="79012C37" w14:textId="5D3759FB" w:rsidR="00217520" w:rsidRPr="00217520" w:rsidRDefault="006F351C" w:rsidP="006F351C">
      <w:pPr>
        <w:spacing w:before="100" w:beforeAutospacing="1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4.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Kierownicy jednostek audytowanych mają obowiązek, w zakresie swoich kompetencji, przedkładać </w:t>
      </w:r>
      <w:r w:rsidR="005F4883">
        <w:rPr>
          <w:rFonts w:ascii="Times New Roman" w:eastAsia="Times New Roman" w:hAnsi="Times New Roman" w:cs="Times New Roman"/>
          <w:sz w:val="24"/>
          <w:szCs w:val="24"/>
          <w:lang w:eastAsia="pl-PL"/>
        </w:rPr>
        <w:t>Staroście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 działań naprawczych w odpowiedzi na poszczególne ustalenia audytu lub przedstawić przyczyny odmowy stosowania działań naprawczych.</w:t>
      </w:r>
    </w:p>
    <w:p w14:paraId="3D0A24FB" w14:textId="3C27A8EF" w:rsidR="00217520" w:rsidRPr="00217520" w:rsidRDefault="006F351C" w:rsidP="006F351C">
      <w:p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decyzja w sprawie wdrożenia zaleceń audytora wewnętrznego należy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F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Starosty. </w:t>
      </w:r>
    </w:p>
    <w:p w14:paraId="49397358" w14:textId="02F89690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NIEZALEŻNOŚĆ</w:t>
      </w:r>
    </w:p>
    <w:p w14:paraId="3C0ADFB8" w14:textId="77777777" w:rsidR="00217520" w:rsidRPr="00217520" w:rsidRDefault="00217520" w:rsidP="00C56EAF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jest niezależny w wykonywaniu swoich zadań.</w:t>
      </w:r>
    </w:p>
    <w:p w14:paraId="08356D24" w14:textId="509E945C" w:rsidR="00217520" w:rsidRPr="00217520" w:rsidRDefault="00217520" w:rsidP="00C56EAF">
      <w:pPr>
        <w:numPr>
          <w:ilvl w:val="0"/>
          <w:numId w:val="13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realizując swoje zadania postępuje zgodnie z przepisami prawa, „Standardami audytu wewnętrznego w jednostkach sektora finansów publicznych”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„Kodeksem etyki audytora wewnętrznego” oraz uznaną praktyką audytu wewnętrznego.</w:t>
      </w:r>
    </w:p>
    <w:p w14:paraId="04A8A2A6" w14:textId="15B4C6D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5D0B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SPRAWOZDAWCZOŚĆ</w:t>
      </w:r>
    </w:p>
    <w:p w14:paraId="54745FFE" w14:textId="6EAE750C" w:rsidR="00217520" w:rsidRPr="00217520" w:rsidRDefault="00217520" w:rsidP="00C56EAF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sporządza sprawozdanie z przeprowadzenia audytu wewnętrznego, w którym przedstawia w sposób jasny, rzetelny i zwięzły, ustalenia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zalecenia poczynione w trakcie audytu wewnętrznego.</w:t>
      </w:r>
    </w:p>
    <w:p w14:paraId="0F937B21" w14:textId="77777777" w:rsidR="00217520" w:rsidRPr="00217520" w:rsidRDefault="00217520" w:rsidP="00C56EAF">
      <w:pPr>
        <w:numPr>
          <w:ilvl w:val="0"/>
          <w:numId w:val="1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tryb przekazania sprawozdania określają odrębne przepisy.</w:t>
      </w:r>
    </w:p>
    <w:p w14:paraId="27E74B06" w14:textId="77777777" w:rsidR="00217520" w:rsidRPr="00217520" w:rsidRDefault="00217520" w:rsidP="0021752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35FB32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29B16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346073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50439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006DB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F3B4AF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76F18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1DDD89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C8A73C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49A2B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5B1047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8C5786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068073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7AB4A2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70AA9A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4DCA9B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29565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A0B8C" w14:textId="43612FF3" w:rsid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79565F" w14:textId="77777777" w:rsidR="000A1552" w:rsidRPr="00217520" w:rsidRDefault="000A1552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9DB1D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07DEE6" w14:textId="77777777" w:rsidR="005F4883" w:rsidRDefault="005F4883" w:rsidP="005F4883">
      <w:pPr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CFEDEAB" w14:textId="77777777" w:rsidR="00217520" w:rsidRPr="00217520" w:rsidRDefault="005F4883" w:rsidP="005F4883">
      <w:pPr>
        <w:spacing w:after="0" w:line="240" w:lineRule="auto"/>
        <w:ind w:left="566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17520" w:rsidRPr="00217520">
        <w:rPr>
          <w:rFonts w:ascii="Times New Roman" w:eastAsia="Times New Roman" w:hAnsi="Times New Roman" w:cs="Times New Roman"/>
          <w:sz w:val="20"/>
          <w:szCs w:val="20"/>
          <w:lang w:eastAsia="pl-PL"/>
        </w:rPr>
        <w:t>ałącznik nr 2</w:t>
      </w:r>
    </w:p>
    <w:p w14:paraId="18B11A0B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0DC41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PROGRAM ZAPEWNIENIA I POPRAWY JAKOŚCI AUDYTU WEWNĘTRZNEGO</w:t>
      </w:r>
    </w:p>
    <w:p w14:paraId="1C4E95AA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04B64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WSTĘP </w:t>
      </w:r>
    </w:p>
    <w:p w14:paraId="0AE8EA63" w14:textId="5EF04A8E" w:rsidR="00217520" w:rsidRPr="00217520" w:rsidRDefault="00217520" w:rsidP="00C56EAF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Międzynarodowymi Standardami Praktyki Zawodowej Audytu Wewnętrznego określonymi w Komunikacie Ministra Rozwoju i Finansów z dnia 12 grudnia 2016 r. w sprawie standardów audytu wewnętrznego dla jednostek sektora finansów publicznych (Dz. Urz. poz. 28) opracowano niniejszy Program zapewnienia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poprawy jakości audytu wewnętrznego zwany w dalszej części Programem. </w:t>
      </w:r>
    </w:p>
    <w:p w14:paraId="24748E24" w14:textId="77777777" w:rsidR="00217520" w:rsidRPr="00217520" w:rsidRDefault="00217520" w:rsidP="00C56EAF">
      <w:pPr>
        <w:numPr>
          <w:ilvl w:val="0"/>
          <w:numId w:val="15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Programu jest racjonalne zapewnienie, że audyt wewnętrzny działa:</w:t>
      </w:r>
    </w:p>
    <w:p w14:paraId="267DBB12" w14:textId="1BE2D597" w:rsidR="00217520" w:rsidRPr="00217520" w:rsidRDefault="006F351C" w:rsidP="006F351C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ustanowioną kartą audytu, a tym samym zgodnie ze standardami, definicją audytu wewnętrznego oraz Kodeksem etyki;</w:t>
      </w:r>
    </w:p>
    <w:p w14:paraId="407E59A9" w14:textId="74F4EC58" w:rsidR="00217520" w:rsidRPr="00217520" w:rsidRDefault="006F351C" w:rsidP="006F351C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 w sposób skuteczny i wydajny;</w:t>
      </w:r>
    </w:p>
    <w:p w14:paraId="4A42841B" w14:textId="7928B7B4" w:rsidR="00217520" w:rsidRPr="00217520" w:rsidRDefault="006F351C" w:rsidP="006F351C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postrzegany jako przysparzający wartości dodanej i usprawniający funkcjonowanie organizacji.</w:t>
      </w:r>
    </w:p>
    <w:p w14:paraId="74D2E63C" w14:textId="0A4497AA" w:rsidR="00217520" w:rsidRPr="00217520" w:rsidRDefault="006F351C" w:rsidP="006F351C">
      <w:pPr>
        <w:spacing w:before="100" w:beforeAutospacing="1"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obejmuje okresowe wewnętrzne i zewnętrzne oceny jakości oraz bieżący monitoring prowadzonych prac. </w:t>
      </w:r>
    </w:p>
    <w:p w14:paraId="59D77140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791696"/>
      <w:bookmarkEnd w:id="1"/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OCENA WEWNĘTRZNA</w:t>
      </w:r>
    </w:p>
    <w:p w14:paraId="39207BFE" w14:textId="77777777" w:rsidR="00217520" w:rsidRPr="00217520" w:rsidRDefault="00217520" w:rsidP="00C56EAF">
      <w:pPr>
        <w:numPr>
          <w:ilvl w:val="0"/>
          <w:numId w:val="18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wewnętrzna obejmuje: </w:t>
      </w:r>
    </w:p>
    <w:p w14:paraId="2E418DA6" w14:textId="67C3B7AD" w:rsidR="00217520" w:rsidRPr="00217520" w:rsidRDefault="006F351C" w:rsidP="006F351C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monitorowanie działalności audytu wewnętrznego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3E3F2FF" w14:textId="5A6A607B" w:rsidR="00217520" w:rsidRPr="00217520" w:rsidRDefault="006F351C" w:rsidP="006F351C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 przeglądy przeprowadzone drogą samooceny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EDE45E" w14:textId="702B4398" w:rsidR="00217520" w:rsidRPr="00217520" w:rsidRDefault="006F351C" w:rsidP="003C4F50">
      <w:p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Bieżące monitorowanie jest nieodłączną częścią codziennego zarządzania audytem wewnętrznym i składa się z zasad, procedur i praktyk, które służą nadzorowi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pomiarowi działalności audytu wewnętrznego. Bieżące monitorowanie wykonywane jest poprzez:</w:t>
      </w:r>
    </w:p>
    <w:p w14:paraId="135EF225" w14:textId="3E043975" w:rsidR="00217520" w:rsidRPr="00217520" w:rsidRDefault="003C4F50" w:rsidP="003C4F50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przegląd dokumentacji zakończonych zadań audytowych, pod kątem sprawdzenia kompletności dokumentacji oraz w celu zapewnienia, że zadanie audytowe przebiegało w sposób zgodny z przyjętymi procedurami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C7C42FE" w14:textId="63BB840A" w:rsidR="00217520" w:rsidRPr="00217520" w:rsidRDefault="003C4F50" w:rsidP="003C4F50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zwrotną od interesariuszy audytu w postaci ankiety </w:t>
      </w:r>
      <w:r w:rsidR="005D0BAC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po audytowej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przekazywanej po zakończonych zapewniających zadaniach audytowych. </w:t>
      </w:r>
    </w:p>
    <w:p w14:paraId="0622E40B" w14:textId="1857F007" w:rsidR="00217520" w:rsidRPr="00217520" w:rsidRDefault="00217520" w:rsidP="00C56EAF">
      <w:pPr>
        <w:spacing w:before="100" w:beforeAutospacing="1" w:after="0" w:line="360" w:lineRule="auto"/>
        <w:ind w:left="10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</w:t>
      </w:r>
      <w:r w:rsidR="003C4F5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po audytowa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określona 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Wzorem nr 1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załącznika. </w:t>
      </w:r>
    </w:p>
    <w:p w14:paraId="03931E57" w14:textId="44DBE041" w:rsidR="00217520" w:rsidRPr="00217520" w:rsidRDefault="003C4F50" w:rsidP="003C4F50">
      <w:p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Okresowe przeglądy są wykonywane w celu weryfikacji zgodności działalności audytu wewnętrznego z kartą audytu, a tym samym zgodnie ze standardami, definicją audytu wewnętrznego oraz Kodeksem etyki oraz w celu weryfikacji skuteczności </w:t>
      </w:r>
      <w:r w:rsidR="00C56E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 wydajności audytu wewnętrznego w realizowaniu potrzeb interesariuszy. Okresowe przeglądy wykonywane są poprzez:</w:t>
      </w:r>
    </w:p>
    <w:p w14:paraId="3DFFA6C1" w14:textId="1917803E" w:rsidR="00217520" w:rsidRPr="00217520" w:rsidRDefault="003C4F50" w:rsidP="003C4F50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coroczną samoocenę audytu wewnętrznego przeprowadzoną na podstawie listy kontrolnej działalności audytu wewnętrznego zgodnie ze Standardami określonej </w:t>
      </w:r>
      <w:r w:rsidR="00217520"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Wzorem nr 2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załącznika;</w:t>
      </w:r>
    </w:p>
    <w:p w14:paraId="13AD07F8" w14:textId="359F8305" w:rsidR="00217520" w:rsidRPr="00217520" w:rsidRDefault="003C4F50" w:rsidP="003C4F50">
      <w:pPr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oraz roczne sprawozdanie z realizacji planu audytu wewnętrznego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175E01" w14:textId="43722F02" w:rsidR="00217520" w:rsidRPr="00217520" w:rsidRDefault="003C4F50" w:rsidP="003C4F50">
      <w:pPr>
        <w:spacing w:before="100" w:beforeAutospacing="1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porównawczą (</w:t>
      </w:r>
      <w:proofErr w:type="spellStart"/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benchmarking</w:t>
      </w:r>
      <w:proofErr w:type="spellEnd"/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) w zakresie stosowania dobrych praktyk</w:t>
      </w:r>
      <w:r w:rsidR="005D0B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7E2CF2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OCENA ZEWNĘTRZNA</w:t>
      </w:r>
    </w:p>
    <w:p w14:paraId="428F1F00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Przyjęto w jednostce zasadę, iż po raz pierwszy ocena zewnętrzna dokonana będzie w 2026 roku tj. w piątym roku funkcjonowania programu zapewnienia i poprawy jakości audytu wewnętrznego, poprzez samoocenę audytu wewnętrznego z niezależną walidacją, wykonaną przez wykwalifikowaną i niezależną osobę lub zespół bądź poprzez przegląd partnerski. </w:t>
      </w:r>
    </w:p>
    <w:p w14:paraId="07A509BC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wyniki oceny wewnętrznej oraz zewnętrznej wskażą, że audyt wewnętrzny funkcjonuje zgodnie ze standardami, audytor może umieszczać w sprawozdaniach sformułowanie: </w:t>
      </w:r>
      <w:r w:rsidRPr="0021752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„zgodny z Międzynarodowymi standardami praktyki zawodowej audytu wewnętrznego”.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7336C1" w14:textId="77777777" w:rsidR="005F4883" w:rsidRDefault="005F4883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087291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INFORMACJA O PODJĘTYCH DZIAŁANIACH W RAMACH PROGRAMU</w:t>
      </w:r>
    </w:p>
    <w:p w14:paraId="0B1FE019" w14:textId="77777777" w:rsidR="00217520" w:rsidRPr="00217520" w:rsidRDefault="00217520" w:rsidP="00C56EAF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Audytor wewnętrzny jest zobowiązany raz w roku do przekazania kierownictwu jednostki, informacji o działaniach podjętych w ramach obowiązującego Programu. </w:t>
      </w:r>
    </w:p>
    <w:p w14:paraId="60E4D421" w14:textId="77777777" w:rsidR="00217520" w:rsidRPr="00217520" w:rsidRDefault="00217520" w:rsidP="00C56EAF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wykrytych przypadkach braku zgodności działalności audytu wewnętrznego, audytor wewnętrzny jest zobowiązany informować kierownictwo jednostki na bieżąco. </w:t>
      </w:r>
    </w:p>
    <w:p w14:paraId="45AAE6E8" w14:textId="77777777" w:rsidR="00217520" w:rsidRPr="00217520" w:rsidRDefault="00217520" w:rsidP="00C56EAF">
      <w:pPr>
        <w:numPr>
          <w:ilvl w:val="0"/>
          <w:numId w:val="2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obowiązków audytora wewnętrznego należy wdrożenie odpowiednich działań naprawczych celem wyeliminowania wykrytych niezgodności. </w:t>
      </w:r>
    </w:p>
    <w:p w14:paraId="486921DB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4A4A8" w14:textId="322E4C4D" w:rsid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1F326" w14:textId="5849D617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70FAB" w14:textId="5B10C865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E4AA27" w14:textId="38605D61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EB2974" w14:textId="4FA23177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07268" w14:textId="5541C0E5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1E51C" w14:textId="360F4DCC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850CC" w14:textId="19B052BE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62F215" w14:textId="1AEDC5CE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A2FD3" w14:textId="1D999024" w:rsidR="00C56EAF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3B6A6E" w14:textId="77777777" w:rsidR="00C56EAF" w:rsidRPr="00217520" w:rsidRDefault="00C56EAF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78C3AC" w14:textId="77777777" w:rsidR="00217520" w:rsidRPr="00217520" w:rsidRDefault="00217520" w:rsidP="0021752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nr 1</w:t>
      </w:r>
    </w:p>
    <w:p w14:paraId="73F771ED" w14:textId="77777777" w:rsidR="00217520" w:rsidRPr="00217520" w:rsidRDefault="00217520" w:rsidP="00217520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ANKIETA POAUDYTOWA</w:t>
      </w:r>
    </w:p>
    <w:tbl>
      <w:tblPr>
        <w:tblW w:w="906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006"/>
        <w:gridCol w:w="5054"/>
      </w:tblGrid>
      <w:tr w:rsidR="00217520" w:rsidRPr="00217520" w14:paraId="2A944EEF" w14:textId="77777777" w:rsidTr="00217520">
        <w:trPr>
          <w:tblCellSpacing w:w="0" w:type="dxa"/>
        </w:trPr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A8622" w14:textId="77777777" w:rsidR="00217520" w:rsidRPr="00217520" w:rsidRDefault="00217520" w:rsidP="002175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58BC11" w14:textId="77777777" w:rsidR="00217520" w:rsidRPr="00217520" w:rsidRDefault="00217520" w:rsidP="002175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339970" w14:textId="77777777" w:rsidR="00217520" w:rsidRPr="00217520" w:rsidRDefault="00217520" w:rsidP="002175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i numer zadania audytowego:</w:t>
            </w:r>
          </w:p>
          <w:p w14:paraId="39923F8B" w14:textId="77777777" w:rsidR="00217520" w:rsidRPr="00217520" w:rsidRDefault="00217520" w:rsidP="00217520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9C99E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132C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20077F9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adresowana jest do kierownika jednostki audytowanej, bądź osoby przez niego wyznaczonej, która brała udział w zadaniu audytowym. </w:t>
      </w:r>
    </w:p>
    <w:p w14:paraId="770774F4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przeprowadzonego zadania audytowego, proszę o dokonanie oceny jakości pracy audytu wewnętrznego wg zaprezentowanych poniżej kryteriów. Wyniki ankiety zostaną przeanalizowane pod kątem możliwości ulepszenia i udoskonalenia pracy audytora wewnętrznego. </w:t>
      </w:r>
    </w:p>
    <w:tbl>
      <w:tblPr>
        <w:tblW w:w="906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6"/>
        <w:gridCol w:w="3959"/>
        <w:gridCol w:w="696"/>
        <w:gridCol w:w="696"/>
        <w:gridCol w:w="3023"/>
      </w:tblGrid>
      <w:tr w:rsidR="00217520" w:rsidRPr="00217520" w14:paraId="0433B486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EAB40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CA4C5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Pytanie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9F06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Tak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8B3A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FE5E8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217520" w:rsidRPr="00217520" w14:paraId="4E7FFB71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137D8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3808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poinformowano w odpowiednim czasie o zadaniu audytowym, tak że nie spowodowało to zakłócenia w wykonywanej pracy?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A4738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B3804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0B0EC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7B1F3A9F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F040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84B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audytor przedstawił cel i zakres zadania audytowego?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520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13E60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9C33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3BEAFE68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8EDC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5F906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czas trwania zadania audytowego był odpowiedni (nie za długi lub zbyt krótki)?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F5B62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1905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86B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12F30954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A7E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C5E1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czas wskazany przez audytora na przygotowanie materiałów, dokumentów niezbędnych do przeprowadzenia zadania audytowego był odpowiedni i wystarczający?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D7B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AAA9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99FB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37870F46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99883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8786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audytor uzgodnił z audytowanym wstępne wyniki audytu?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7E06B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9405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15ED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49808F5B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1B2A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0137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audytor poinformował o możliwości zgłoszenia pisemnych zastrzeżeń?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027E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46714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32CC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0F540F63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86854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7494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audytor zwrócił wszystkie dokumenty przekazane do wglądu?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6F8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769E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3B35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5C845C8C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061C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A1C0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sprawozdanie napisane jest w sposób zrozumiały, przejrzysty?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8A7F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7DBF7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E648D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12E2DCC3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5334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E4C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sprawozdanie napisane jest rzetelnie i odzwierciedla fakty?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FAB69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B92D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FF1F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67E7FBE5" w14:textId="77777777" w:rsidTr="00217520">
        <w:trPr>
          <w:tblCellSpacing w:w="0" w:type="dxa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EF9F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464E1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lang w:eastAsia="pl-PL"/>
              </w:rPr>
              <w:t>Czy wyniki sprawozdania przyczynią się do poprawy efektywności i skuteczności zarządzania w obszarze działalności objętym audytem?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D577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02C3E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E2396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B76831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4FE23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6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179"/>
        <w:gridCol w:w="1072"/>
        <w:gridCol w:w="937"/>
        <w:gridCol w:w="937"/>
        <w:gridCol w:w="1935"/>
      </w:tblGrid>
      <w:tr w:rsidR="00217520" w:rsidRPr="00217520" w14:paraId="09077415" w14:textId="77777777" w:rsidTr="00217520">
        <w:trPr>
          <w:tblCellSpacing w:w="0" w:type="dxa"/>
        </w:trPr>
        <w:tc>
          <w:tcPr>
            <w:tcW w:w="8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6527D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Ocena audytora wewnętrznego</w:t>
            </w:r>
          </w:p>
        </w:tc>
      </w:tr>
      <w:tr w:rsidR="00217520" w:rsidRPr="00217520" w14:paraId="214ABA88" w14:textId="77777777" w:rsidTr="00217520">
        <w:trPr>
          <w:tblCellSpacing w:w="0" w:type="dxa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D07F7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793B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dobra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B304B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8927A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Słaba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1502" w14:textId="77777777" w:rsidR="00217520" w:rsidRPr="00217520" w:rsidRDefault="00217520" w:rsidP="0021752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Zła</w:t>
            </w:r>
          </w:p>
        </w:tc>
      </w:tr>
      <w:tr w:rsidR="00217520" w:rsidRPr="00217520" w14:paraId="1D106E2F" w14:textId="77777777" w:rsidTr="00217520">
        <w:trPr>
          <w:tblCellSpacing w:w="0" w:type="dxa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2ADDA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Obiektywizm audytora wewnętrznego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51BE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0E626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3106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77856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479CDB0A" w14:textId="77777777" w:rsidTr="00217520">
        <w:trPr>
          <w:tblCellSpacing w:w="0" w:type="dxa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FCCFB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Profesjonalizm audytora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6CBB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40F1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0C75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B31B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56E50A0C" w14:textId="77777777" w:rsidTr="00217520">
        <w:trPr>
          <w:tblCellSpacing w:w="0" w:type="dxa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EC5E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Komunikatywność audytora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B4E7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EB32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9896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4678A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17520" w:rsidRPr="00217520" w14:paraId="3253850B" w14:textId="77777777" w:rsidTr="00217520">
        <w:trPr>
          <w:tblCellSpacing w:w="0" w:type="dxa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F645F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5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Znajomość audytowanej działalności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A6D92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A6ACF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048D6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71813" w14:textId="77777777" w:rsidR="00217520" w:rsidRPr="00217520" w:rsidRDefault="00217520" w:rsidP="00217520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923BF74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4916A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ma Pan/Pani inne spostrzeżenia, uwagi związane z przeprowadzonym zadaniem audytowym? </w:t>
      </w:r>
    </w:p>
    <w:p w14:paraId="41FB8C43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79EF3AB7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217520">
        <w:rPr>
          <w:rFonts w:ascii="Times New Roman" w:eastAsia="Times New Roman" w:hAnsi="Times New Roman" w:cs="Times New Roman"/>
          <w:sz w:val="20"/>
          <w:szCs w:val="20"/>
          <w:lang w:eastAsia="pl-PL"/>
        </w:rPr>
        <w:t>.. ………………………………………………………………………………..</w:t>
      </w:r>
    </w:p>
    <w:p w14:paraId="69AC7983" w14:textId="77777777" w:rsidR="00217520" w:rsidRPr="00217520" w:rsidRDefault="00217520" w:rsidP="0021752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 (imię i nazwisko oraz stanowisko służbowe osoby wypełniającej ankietę)</w:t>
      </w:r>
    </w:p>
    <w:p w14:paraId="4DB9527E" w14:textId="33B3AF30" w:rsidR="00217520" w:rsidRPr="00217520" w:rsidRDefault="005D0BAC" w:rsidP="00217520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217520"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zór nr 2</w:t>
      </w:r>
    </w:p>
    <w:p w14:paraId="599E7786" w14:textId="77777777" w:rsidR="00217520" w:rsidRPr="00217520" w:rsidRDefault="00217520" w:rsidP="0021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kontrolna działalności audytu wewnętrznego zgodnie ze Standardami</w:t>
      </w:r>
    </w:p>
    <w:p w14:paraId="2F5C4206" w14:textId="77777777" w:rsidR="00217520" w:rsidRPr="00217520" w:rsidRDefault="00217520" w:rsidP="0021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Cel, uprawnienia i odpowiedzialność</w:t>
      </w:r>
    </w:p>
    <w:p w14:paraId="015D9AB4" w14:textId="43691688" w:rsidR="00217520" w:rsidRPr="00217520" w:rsidRDefault="00217520" w:rsidP="005D0B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Cel, uprawnienia i odpowiedzialność audytu wewnętrznego muszą być formalnie określone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karcie audytu wewnętrznego.</w:t>
      </w:r>
    </w:p>
    <w:p w14:paraId="7F04998B" w14:textId="77777777" w:rsidR="00217520" w:rsidRPr="00217520" w:rsidRDefault="00217520" w:rsidP="005D0BAC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cel, uprawnienia i odpowiedzialność audytu wewnętrznego zostały formalnie określone w karcie audytu wewnętrznego?</w:t>
      </w:r>
    </w:p>
    <w:p w14:paraId="6E836580" w14:textId="77777777" w:rsidR="00217520" w:rsidRPr="00217520" w:rsidRDefault="00217520" w:rsidP="005D0BAC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dokonany został ostatnio przegląd karty audytu wewnętrznego i czy karta została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przedstawiona do akceptacji kierownictwu wyższego szczebla ?</w:t>
      </w:r>
    </w:p>
    <w:p w14:paraId="41D9DC8E" w14:textId="77777777" w:rsidR="00217520" w:rsidRPr="00217520" w:rsidRDefault="00217520" w:rsidP="005D0BAC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karcie audytu wewnętrznego został zapisany obowiązek stosowania Definicji audytu wewnętrznego, Kodeksu etyki i Standardów?</w:t>
      </w:r>
    </w:p>
    <w:p w14:paraId="5DEF1391" w14:textId="31923D4B" w:rsidR="00217520" w:rsidRPr="00217520" w:rsidRDefault="00217520" w:rsidP="005D0BAC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Definicja audytu wewnętrznego, Kodeks etyki i Standardy zostały omówione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 kierownictwem wyższego szczebla ?</w:t>
      </w:r>
    </w:p>
    <w:p w14:paraId="37CE95AA" w14:textId="77777777" w:rsidR="00217520" w:rsidRPr="00217520" w:rsidRDefault="00217520" w:rsidP="005D0BAC">
      <w:pPr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karcie audytu wewnętrznego został określony charakter usług doradczych oferowanych przez audyt wewnętrzny?</w:t>
      </w:r>
    </w:p>
    <w:p w14:paraId="0B507B7E" w14:textId="77777777" w:rsidR="00217520" w:rsidRPr="00217520" w:rsidRDefault="00217520" w:rsidP="0021752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9E575C" w14:textId="77777777" w:rsidR="00217520" w:rsidRPr="00217520" w:rsidRDefault="00217520" w:rsidP="002175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Niezależność i obiektywizm</w:t>
      </w:r>
    </w:p>
    <w:p w14:paraId="3A8A1BF2" w14:textId="77777777" w:rsidR="00217520" w:rsidRPr="00217520" w:rsidRDefault="00217520" w:rsidP="005D0BA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Audyt wewnętrzny musi być niezależny, a audytorzy wewnętrzni obiektywni.</w:t>
      </w:r>
    </w:p>
    <w:p w14:paraId="5F5EDD3E" w14:textId="77777777" w:rsidR="00217520" w:rsidRPr="00217520" w:rsidRDefault="00217520" w:rsidP="003C6259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podlega odpowiedniemu szczeblowi zarządzania w organizacji?</w:t>
      </w:r>
    </w:p>
    <w:p w14:paraId="555A748E" w14:textId="77777777" w:rsidR="00217520" w:rsidRPr="00217520" w:rsidRDefault="00217520" w:rsidP="003C6259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jest wolny od ingerencji?</w:t>
      </w:r>
    </w:p>
    <w:p w14:paraId="0A364E0C" w14:textId="77777777" w:rsidR="00217520" w:rsidRPr="00217520" w:rsidRDefault="00217520" w:rsidP="003C6259">
      <w:pPr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przyjęte zasady sprzyjają postawie obiektywizmu?</w:t>
      </w:r>
    </w:p>
    <w:p w14:paraId="605CC965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Biegłość i należyta staranność zawodowa</w:t>
      </w:r>
    </w:p>
    <w:p w14:paraId="62A719E1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Zadania muszą być wykonywane z biegłością i należytą starannością zawodową.</w:t>
      </w:r>
    </w:p>
    <w:p w14:paraId="3F98C60C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audytor wewnętrzny wykazuje się biegłością?</w:t>
      </w:r>
    </w:p>
    <w:p w14:paraId="62F2971E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posiadana wiedza jest wystarczająca do oszacowania ryzyka oszustwa?</w:t>
      </w:r>
    </w:p>
    <w:p w14:paraId="0F9C5529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wiedza z zakresu wykorzystania technologii informatycznych jest adekwatna do potrzeb wynikających z działalności audytu wewnętrznego?</w:t>
      </w:r>
    </w:p>
    <w:p w14:paraId="7B7BB1A6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uzasadnionych przypadkach audyt wewnętrzny poszukuje koniecznego wsparcia merytorycznego (np. usługi rzeczoznawcy)?</w:t>
      </w:r>
    </w:p>
    <w:p w14:paraId="535B3081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przyjęte zasady sprzyjają należytej staranności zawodowej?</w:t>
      </w:r>
    </w:p>
    <w:p w14:paraId="6C60A0CC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działalności audytu wewnętrznego wykorzystywane są narzędzia informatyczne?</w:t>
      </w:r>
    </w:p>
    <w:p w14:paraId="5205AD71" w14:textId="77777777" w:rsidR="00217520" w:rsidRPr="00217520" w:rsidRDefault="00217520" w:rsidP="005D0BAC">
      <w:pPr>
        <w:numPr>
          <w:ilvl w:val="0"/>
          <w:numId w:val="2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szkolenia członków zespołu audytu wewnętrznego są adekwatne?</w:t>
      </w:r>
    </w:p>
    <w:p w14:paraId="3EDBA14A" w14:textId="77777777" w:rsidR="00217520" w:rsidRPr="00217520" w:rsidRDefault="00217520" w:rsidP="00217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C77A8A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Program zapewnienia i poprawy jakości</w:t>
      </w:r>
    </w:p>
    <w:p w14:paraId="21B4ADC4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opracować i realizować program zapewnienia i poprawy jakości, obejmujący wszystkie aspekty działalności audytu wewnętrznego</w:t>
      </w:r>
    </w:p>
    <w:p w14:paraId="2B7B036F" w14:textId="77777777" w:rsidR="00217520" w:rsidRPr="00217520" w:rsidRDefault="00217520" w:rsidP="003C625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prowadzony bieżący monitoring działalności audytu wewnętrznego?</w:t>
      </w:r>
    </w:p>
    <w:p w14:paraId="293F7AE3" w14:textId="77777777" w:rsidR="00217520" w:rsidRPr="00217520" w:rsidRDefault="00217520" w:rsidP="003C625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prowadzone okresowe przeglądy wewnętrzne działalności audytu wewnętrznego?</w:t>
      </w:r>
    </w:p>
    <w:p w14:paraId="035A2DD6" w14:textId="77777777" w:rsidR="00217520" w:rsidRPr="00217520" w:rsidRDefault="00217520" w:rsidP="003C625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ciągu ostatnich 5 lat została przeprowadzona przynajmniej jedna ocena zewnętrzna?</w:t>
      </w:r>
    </w:p>
    <w:p w14:paraId="359D1647" w14:textId="77777777" w:rsidR="00217520" w:rsidRPr="00217520" w:rsidRDefault="00217520" w:rsidP="003C6259">
      <w:pPr>
        <w:numPr>
          <w:ilvl w:val="0"/>
          <w:numId w:val="2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wyniki PZPJ są przekazywane kierownictwu wyższego szczebla?</w:t>
      </w:r>
    </w:p>
    <w:p w14:paraId="666C69B9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20C66E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Zarządzanie audytem wewnętrznym</w:t>
      </w:r>
    </w:p>
    <w:p w14:paraId="4C695D33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9554F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skutecznie zarządzać audytem wewnętrznym, tak aby zapewnić przysporzenie organizacji wartości dodanej.</w:t>
      </w:r>
    </w:p>
    <w:p w14:paraId="29BA5AC4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zostały ustanowione zasady i procedury działalności audytu wewnętrznego?</w:t>
      </w:r>
    </w:p>
    <w:p w14:paraId="6D38EB57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jest prowadzona całościowa, roczna analiza ryzyka?</w:t>
      </w:r>
    </w:p>
    <w:p w14:paraId="3BA961A7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roczny plan audytu wewnętrznego jest oparty na rocznej analizie ryzyka?</w:t>
      </w:r>
    </w:p>
    <w:p w14:paraId="6C141B42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roczny plan audytu wewnętrznego został zatwierdzony przez kierownika jednostki?</w:t>
      </w:r>
    </w:p>
    <w:p w14:paraId="5A6699C7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podczas planowania audytor wewnętrzny uwzględniał oczekiwania kierownictwa wyższego szczebla oraz innych interesariuszy, obejmujących stopień oczekiwanego zapewnienia?</w:t>
      </w:r>
    </w:p>
    <w:p w14:paraId="2D26493A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audytor wewnętrzny koordynuje działania z innymi wykonawcami usług zapewniających i doradczych?</w:t>
      </w:r>
    </w:p>
    <w:p w14:paraId="30D3F90F" w14:textId="77777777" w:rsidR="00217520" w:rsidRPr="00217520" w:rsidRDefault="00217520" w:rsidP="003C6259">
      <w:pPr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audytor wewnętrzny informuje kierownictwo wyższego szczebla o wymaganych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działalności audytu wewnętrznego zasobach i pojawiających się w tym obszarze ograniczeniach?</w:t>
      </w:r>
    </w:p>
    <w:p w14:paraId="0C7CD1A3" w14:textId="77777777" w:rsidR="00C56EAF" w:rsidRDefault="00C56EAF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AD4DA" w14:textId="77777777" w:rsidR="00C56EAF" w:rsidRDefault="00C56EAF" w:rsidP="00217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AD236" w14:textId="77777777" w:rsidR="003C6259" w:rsidRDefault="003C6259" w:rsidP="00217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676C3" w14:textId="2C57C3AF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Charakter pracy</w:t>
      </w:r>
    </w:p>
    <w:p w14:paraId="4606E72A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DF054F" w14:textId="52463093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Stosując systematyczne i uporządkowane podejście, audyt wewnętrzny musi dokonywać oceny i przyczyniać się do usprawnienia procesów: ładu organizacyjnego, zarządzania ryzykiem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 kontroli.</w:t>
      </w:r>
    </w:p>
    <w:p w14:paraId="33DB7361" w14:textId="77777777" w:rsidR="00217520" w:rsidRPr="00217520" w:rsidRDefault="00217520" w:rsidP="003C6259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ocenia procesy kształtujące ład organizacyjny?</w:t>
      </w:r>
    </w:p>
    <w:p w14:paraId="04E61540" w14:textId="77777777" w:rsidR="00217520" w:rsidRPr="00217520" w:rsidRDefault="00217520" w:rsidP="003C6259">
      <w:pPr>
        <w:numPr>
          <w:ilvl w:val="0"/>
          <w:numId w:val="3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działalność audytu wewnętrznego przyczynia się do realizacji następujących celów:</w:t>
      </w:r>
    </w:p>
    <w:p w14:paraId="09C9F6E5" w14:textId="77777777" w:rsidR="00217520" w:rsidRPr="00217520" w:rsidRDefault="00217520" w:rsidP="003C6259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odpowiednich zasad etyki i wartości w organizacji?</w:t>
      </w:r>
    </w:p>
    <w:p w14:paraId="24115CFA" w14:textId="69C2586F" w:rsidR="00217520" w:rsidRPr="00217520" w:rsidRDefault="00217520" w:rsidP="003C6259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skutecznego zarządzania efektywnością działań organizacji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odpowiedzialności za wyniki?</w:t>
      </w:r>
    </w:p>
    <w:p w14:paraId="4928959F" w14:textId="77777777" w:rsidR="00217520" w:rsidRPr="00217520" w:rsidRDefault="00217520" w:rsidP="003C6259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informacji o ryzykach i kontroli do odpowiednich obszarów organizacji?</w:t>
      </w:r>
    </w:p>
    <w:p w14:paraId="3500D472" w14:textId="77777777" w:rsidR="00217520" w:rsidRPr="00217520" w:rsidRDefault="00217520" w:rsidP="003C6259">
      <w:pPr>
        <w:numPr>
          <w:ilvl w:val="0"/>
          <w:numId w:val="3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Usprawnienie obiegu informacji pomiędzy audytorami zewnętrznymi i wewnętrznymi oraz kierownictwem?</w:t>
      </w:r>
    </w:p>
    <w:p w14:paraId="7BE2F187" w14:textId="5FC77CC7" w:rsidR="00217520" w:rsidRPr="00217520" w:rsidRDefault="00217520" w:rsidP="003C6259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audyt wewnętrzny ocenia skuteczność procesów zarządzania ryzykiem </w:t>
      </w:r>
      <w:r w:rsid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2" w:name="_GoBack"/>
      <w:bookmarkEnd w:id="2"/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organizacji?</w:t>
      </w:r>
    </w:p>
    <w:p w14:paraId="4C58B942" w14:textId="77777777" w:rsidR="00217520" w:rsidRPr="00217520" w:rsidRDefault="00217520" w:rsidP="003C6259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przyczynia się do usprawnienia procesów zarządzania ryzykiem?</w:t>
      </w:r>
    </w:p>
    <w:p w14:paraId="02C80481" w14:textId="77777777" w:rsidR="00217520" w:rsidRPr="00217520" w:rsidRDefault="00217520" w:rsidP="003C6259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ocenia ryzyko wystąpienia oszustwa i sposób zarządzania tym ryzykiem w organizacji?</w:t>
      </w:r>
    </w:p>
    <w:p w14:paraId="4E616F13" w14:textId="77777777" w:rsidR="00217520" w:rsidRPr="00217520" w:rsidRDefault="00217520" w:rsidP="003C6259">
      <w:pPr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 wewnętrzny wspiera organizację w utrzymaniu skutecznych mechanizmów kontroli w zakresie:</w:t>
      </w:r>
    </w:p>
    <w:p w14:paraId="0AEF1E2D" w14:textId="77777777" w:rsidR="00217520" w:rsidRPr="00217520" w:rsidRDefault="00217520" w:rsidP="003C6259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Wiarygodności i rzetelności informacji finansowych i operacyjnych?</w:t>
      </w:r>
    </w:p>
    <w:p w14:paraId="1265488B" w14:textId="77777777" w:rsidR="00217520" w:rsidRPr="00217520" w:rsidRDefault="00217520" w:rsidP="003C6259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Skuteczności i wydajności działalności operacyjnej?</w:t>
      </w:r>
    </w:p>
    <w:p w14:paraId="529CA5B5" w14:textId="77777777" w:rsidR="00217520" w:rsidRPr="00217520" w:rsidRDefault="00217520" w:rsidP="003C6259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aktywów?</w:t>
      </w:r>
    </w:p>
    <w:p w14:paraId="5E8DE6D8" w14:textId="77777777" w:rsidR="00217520" w:rsidRPr="00217520" w:rsidRDefault="00217520" w:rsidP="003C6259">
      <w:pPr>
        <w:numPr>
          <w:ilvl w:val="0"/>
          <w:numId w:val="3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prawem, przepisami i umowami?</w:t>
      </w:r>
    </w:p>
    <w:p w14:paraId="04DDE15C" w14:textId="77777777" w:rsidR="00217520" w:rsidRPr="00217520" w:rsidRDefault="00217520" w:rsidP="00217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B47AF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Planowanie zadania</w:t>
      </w:r>
    </w:p>
    <w:p w14:paraId="7F29EC57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musi opracować i udokumentować plan (program) każdego zadania,</w:t>
      </w: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obejmujący cele i zakres zadania, czas potrzebny do jego realizacji oraz niezbędne zasoby.</w:t>
      </w:r>
    </w:p>
    <w:p w14:paraId="065CB268" w14:textId="77777777" w:rsidR="00217520" w:rsidRPr="00217520" w:rsidRDefault="00217520" w:rsidP="003C6259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dla każdego zadania audytowego został opracowany program zadania?</w:t>
      </w:r>
    </w:p>
    <w:p w14:paraId="2D34E95E" w14:textId="77777777" w:rsidR="00217520" w:rsidRPr="00217520" w:rsidRDefault="00217520" w:rsidP="003C6259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 trakcie planowania zadania została przeprowadzona wstępna analiza ryzyka?</w:t>
      </w:r>
    </w:p>
    <w:p w14:paraId="61E98DB8" w14:textId="77777777" w:rsidR="00217520" w:rsidRPr="00217520" w:rsidRDefault="00217520" w:rsidP="003C6259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cele zadania wynikają z przeprowadzonej analizy ryzyka obszaru zadania?</w:t>
      </w:r>
    </w:p>
    <w:p w14:paraId="57EEAC20" w14:textId="77777777" w:rsidR="00217520" w:rsidRPr="00217520" w:rsidRDefault="00217520" w:rsidP="003C6259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zakres zadania był wystarczający do realizacji celów zadania?</w:t>
      </w:r>
    </w:p>
    <w:p w14:paraId="7A4E311F" w14:textId="77777777" w:rsidR="00217520" w:rsidRPr="00217520" w:rsidRDefault="00217520" w:rsidP="003C6259">
      <w:pPr>
        <w:numPr>
          <w:ilvl w:val="0"/>
          <w:numId w:val="3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do realizacji celów zadania zostały przydzielone odpowiednie i wystarczające zasoby?</w:t>
      </w:r>
    </w:p>
    <w:p w14:paraId="24BF68E0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Wykonanie zadania</w:t>
      </w:r>
    </w:p>
    <w:p w14:paraId="5E272188" w14:textId="77777777" w:rsidR="00217520" w:rsidRPr="00217520" w:rsidRDefault="00217520" w:rsidP="002175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E352D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musi zbierać, analizować, oceniać i dokumentować informacje wystarczające do osiągnięcia celów zadania.</w:t>
      </w:r>
    </w:p>
    <w:p w14:paraId="538ABFDC" w14:textId="77777777" w:rsidR="00217520" w:rsidRPr="00217520" w:rsidRDefault="00217520" w:rsidP="003C625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zadania były odpowiednio nadzorowane?</w:t>
      </w:r>
    </w:p>
    <w:p w14:paraId="0CEF43D3" w14:textId="77777777" w:rsidR="00217520" w:rsidRPr="00217520" w:rsidRDefault="00217520" w:rsidP="003C625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audytor wewnętrzny zebrał, a następnie poddał analizie i ocenie informacje niezbędne do osiągnięcia celów zadania?</w:t>
      </w:r>
    </w:p>
    <w:p w14:paraId="5209B484" w14:textId="77777777" w:rsidR="00217520" w:rsidRPr="00217520" w:rsidRDefault="00217520" w:rsidP="003C6259">
      <w:pPr>
        <w:numPr>
          <w:ilvl w:val="0"/>
          <w:numId w:val="3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zebrane informacje były wystarczające, wiarygodne i przydatne do osiągnięcia celów zadania?</w:t>
      </w:r>
    </w:p>
    <w:p w14:paraId="595F1500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Informowanie o wynikach</w:t>
      </w:r>
    </w:p>
    <w:p w14:paraId="6401F010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Audytor wewnętrzny musi informować o wynikach prowadzonych zadań.</w:t>
      </w:r>
    </w:p>
    <w:p w14:paraId="396389BA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wyniki zadania zostały przekazane kierownictwu?</w:t>
      </w:r>
    </w:p>
    <w:p w14:paraId="3AA77E56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przekazane informacje były dokładne, obiektywne, jasne, zwięzłe, konstruktywne, kompletne i dostarczone na czas?</w:t>
      </w:r>
    </w:p>
    <w:p w14:paraId="46A673F2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zostały przedstawione odpowiednie wnioski i opinie na temat realizowanego zadania oraz czy znajdują one potwierdzenie w przekazanych wynikach?</w:t>
      </w:r>
    </w:p>
    <w:p w14:paraId="7ABAE86C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przekazane informacje były odpowiednio udokumentowane?</w:t>
      </w:r>
    </w:p>
    <w:p w14:paraId="6F736B72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wyniki zadania zostały rozpowszechnione do odpowiednich osób?</w:t>
      </w:r>
    </w:p>
    <w:p w14:paraId="39EDEA21" w14:textId="77777777" w:rsidR="00217520" w:rsidRPr="00217520" w:rsidRDefault="00217520" w:rsidP="003C6259">
      <w:pPr>
        <w:numPr>
          <w:ilvl w:val="0"/>
          <w:numId w:val="3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wyrażenia przez audytora ogólnej opinii lub wniosków na temat organizacji:</w:t>
      </w:r>
    </w:p>
    <w:p w14:paraId="773BB53F" w14:textId="77777777" w:rsidR="00217520" w:rsidRPr="00217520" w:rsidRDefault="00217520" w:rsidP="003C6259">
      <w:pPr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było to poparte wiarygodnymi i adekwatnymi informacjami?</w:t>
      </w:r>
    </w:p>
    <w:p w14:paraId="05B30058" w14:textId="43F6DD4C" w:rsidR="00217520" w:rsidRPr="009A270F" w:rsidRDefault="00217520" w:rsidP="003C6259">
      <w:pPr>
        <w:pStyle w:val="Akapitzlist"/>
        <w:numPr>
          <w:ilvl w:val="0"/>
          <w:numId w:val="3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270F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przekazywane informacji oraz sprawozdania zawierały:</w:t>
      </w:r>
    </w:p>
    <w:p w14:paraId="77244787" w14:textId="5C53533C" w:rsidR="009A270F" w:rsidRDefault="009A270F" w:rsidP="003C6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ograniczeniu 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14:paraId="171144A8" w14:textId="77777777" w:rsidR="009A270F" w:rsidRDefault="009A270F" w:rsidP="003C6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zadania oraz czas jego realizacji?</w:t>
      </w:r>
    </w:p>
    <w:p w14:paraId="1E44D9AA" w14:textId="77777777" w:rsidR="009A270F" w:rsidRDefault="009A270F" w:rsidP="003C6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Uwzględnienie wyników badań i ocen, wykonywanych przez innych usługodawców?</w:t>
      </w:r>
    </w:p>
    <w:p w14:paraId="21B5DE07" w14:textId="036D2912" w:rsidR="00217520" w:rsidRDefault="009A270F" w:rsidP="003C6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Użyte kryteria do oceny badanego obszaru?</w:t>
      </w:r>
    </w:p>
    <w:p w14:paraId="591372D5" w14:textId="0F1CDAD4" w:rsidR="00217520" w:rsidRPr="00217520" w:rsidRDefault="009A270F" w:rsidP="003C62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17520"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Ogólnie wnioski i opinie na temat badanego obszaru?</w:t>
      </w:r>
    </w:p>
    <w:p w14:paraId="5A29295F" w14:textId="6103BC06" w:rsidR="00217520" w:rsidRDefault="00217520" w:rsidP="009A27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5131A" w14:textId="77777777" w:rsidR="00217520" w:rsidRPr="00217520" w:rsidRDefault="00217520" w:rsidP="003C62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2500</w:t>
      </w:r>
      <w:r w:rsidRPr="002175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Monitorowanie postępów</w:t>
      </w:r>
    </w:p>
    <w:p w14:paraId="4FC677F4" w14:textId="77777777" w:rsidR="00217520" w:rsidRPr="00217520" w:rsidRDefault="00217520" w:rsidP="003C62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Zarządzający audytem wewnętrznym musi stworzyć i zapewnić działanie systemu monitorowania wyników audytu przekazywanych kierownictwu.</w:t>
      </w:r>
    </w:p>
    <w:p w14:paraId="0BF4A482" w14:textId="77777777" w:rsidR="00217520" w:rsidRPr="00217520" w:rsidRDefault="00217520" w:rsidP="003C6259">
      <w:pPr>
        <w:numPr>
          <w:ilvl w:val="0"/>
          <w:numId w:val="4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520">
        <w:rPr>
          <w:rFonts w:ascii="Times New Roman" w:eastAsia="Times New Roman" w:hAnsi="Times New Roman" w:cs="Times New Roman"/>
          <w:sz w:val="24"/>
          <w:szCs w:val="24"/>
          <w:lang w:eastAsia="pl-PL"/>
        </w:rPr>
        <w:t>Czy zostały ustanowione procesy monitorujące realizację zaleceń audytu wewnętrznego?</w:t>
      </w:r>
    </w:p>
    <w:p w14:paraId="1FC81618" w14:textId="677DD489" w:rsidR="00217520" w:rsidRPr="003C6259" w:rsidRDefault="00217520" w:rsidP="003C6259">
      <w:pPr>
        <w:numPr>
          <w:ilvl w:val="0"/>
          <w:numId w:val="40"/>
        </w:numPr>
        <w:tabs>
          <w:tab w:val="clear" w:pos="720"/>
          <w:tab w:val="num" w:pos="360"/>
        </w:tabs>
        <w:spacing w:before="100" w:beforeAutospacing="1"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6259">
        <w:rPr>
          <w:rFonts w:ascii="Times New Roman" w:eastAsia="Times New Roman" w:hAnsi="Times New Roman" w:cs="Times New Roman"/>
          <w:sz w:val="24"/>
          <w:szCs w:val="24"/>
          <w:lang w:eastAsia="pl-PL"/>
        </w:rPr>
        <w:t>Czy wyniki zadania są ponownie badane po upływie określonego czasu?</w:t>
      </w:r>
    </w:p>
    <w:p w14:paraId="5A045F53" w14:textId="77777777" w:rsidR="00EB4A43" w:rsidRDefault="00EB4A43"/>
    <w:sectPr w:rsidR="00EB4A43" w:rsidSect="00EB4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5215"/>
    <w:multiLevelType w:val="multilevel"/>
    <w:tmpl w:val="667E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E6C48"/>
    <w:multiLevelType w:val="multilevel"/>
    <w:tmpl w:val="8982D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27C3D"/>
    <w:multiLevelType w:val="multilevel"/>
    <w:tmpl w:val="2D72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53C72"/>
    <w:multiLevelType w:val="multilevel"/>
    <w:tmpl w:val="5882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B0727"/>
    <w:multiLevelType w:val="multilevel"/>
    <w:tmpl w:val="35AA2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135E63"/>
    <w:multiLevelType w:val="multilevel"/>
    <w:tmpl w:val="967E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36134"/>
    <w:multiLevelType w:val="multilevel"/>
    <w:tmpl w:val="8D52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03F66"/>
    <w:multiLevelType w:val="multilevel"/>
    <w:tmpl w:val="B66E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F68FF"/>
    <w:multiLevelType w:val="multilevel"/>
    <w:tmpl w:val="ADDA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E16E1"/>
    <w:multiLevelType w:val="multilevel"/>
    <w:tmpl w:val="B89A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724A84"/>
    <w:multiLevelType w:val="multilevel"/>
    <w:tmpl w:val="D578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426018"/>
    <w:multiLevelType w:val="multilevel"/>
    <w:tmpl w:val="A9F23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253992"/>
    <w:multiLevelType w:val="multilevel"/>
    <w:tmpl w:val="C00A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25AD5"/>
    <w:multiLevelType w:val="multilevel"/>
    <w:tmpl w:val="EAA8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8408C"/>
    <w:multiLevelType w:val="multilevel"/>
    <w:tmpl w:val="DF10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D37A5D"/>
    <w:multiLevelType w:val="multilevel"/>
    <w:tmpl w:val="4C3E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4C2E89"/>
    <w:multiLevelType w:val="multilevel"/>
    <w:tmpl w:val="0C324A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E33BED"/>
    <w:multiLevelType w:val="multilevel"/>
    <w:tmpl w:val="5A86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10534"/>
    <w:multiLevelType w:val="multilevel"/>
    <w:tmpl w:val="8BC0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A1FC8"/>
    <w:multiLevelType w:val="multilevel"/>
    <w:tmpl w:val="02F6E0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EE2A31"/>
    <w:multiLevelType w:val="multilevel"/>
    <w:tmpl w:val="CB24D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591D54"/>
    <w:multiLevelType w:val="multilevel"/>
    <w:tmpl w:val="B10E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1D67C8"/>
    <w:multiLevelType w:val="multilevel"/>
    <w:tmpl w:val="771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64267"/>
    <w:multiLevelType w:val="multilevel"/>
    <w:tmpl w:val="79E4BC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851A53"/>
    <w:multiLevelType w:val="multilevel"/>
    <w:tmpl w:val="4176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021745"/>
    <w:multiLevelType w:val="multilevel"/>
    <w:tmpl w:val="B3D69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550BDF"/>
    <w:multiLevelType w:val="multilevel"/>
    <w:tmpl w:val="1B502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9E698B"/>
    <w:multiLevelType w:val="multilevel"/>
    <w:tmpl w:val="9602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B75A4"/>
    <w:multiLevelType w:val="multilevel"/>
    <w:tmpl w:val="BB123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1561B"/>
    <w:multiLevelType w:val="multilevel"/>
    <w:tmpl w:val="774C21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94E18"/>
    <w:multiLevelType w:val="multilevel"/>
    <w:tmpl w:val="68948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5C71A4"/>
    <w:multiLevelType w:val="multilevel"/>
    <w:tmpl w:val="F2C871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586AA0"/>
    <w:multiLevelType w:val="multilevel"/>
    <w:tmpl w:val="B2BA22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525F50"/>
    <w:multiLevelType w:val="multilevel"/>
    <w:tmpl w:val="A3A4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E62414"/>
    <w:multiLevelType w:val="multilevel"/>
    <w:tmpl w:val="752219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B5992"/>
    <w:multiLevelType w:val="multilevel"/>
    <w:tmpl w:val="0E64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0C0BFE"/>
    <w:multiLevelType w:val="multilevel"/>
    <w:tmpl w:val="927AD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BA2A48"/>
    <w:multiLevelType w:val="multilevel"/>
    <w:tmpl w:val="A84C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B10F28"/>
    <w:multiLevelType w:val="multilevel"/>
    <w:tmpl w:val="4C6E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B463CA"/>
    <w:multiLevelType w:val="multilevel"/>
    <w:tmpl w:val="256A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37"/>
  </w:num>
  <w:num w:numId="5">
    <w:abstractNumId w:val="32"/>
  </w:num>
  <w:num w:numId="6">
    <w:abstractNumId w:val="6"/>
  </w:num>
  <w:num w:numId="7">
    <w:abstractNumId w:val="21"/>
  </w:num>
  <w:num w:numId="8">
    <w:abstractNumId w:val="36"/>
  </w:num>
  <w:num w:numId="9">
    <w:abstractNumId w:val="20"/>
  </w:num>
  <w:num w:numId="10">
    <w:abstractNumId w:val="35"/>
  </w:num>
  <w:num w:numId="11">
    <w:abstractNumId w:val="23"/>
  </w:num>
  <w:num w:numId="12">
    <w:abstractNumId w:val="10"/>
  </w:num>
  <w:num w:numId="13">
    <w:abstractNumId w:val="4"/>
  </w:num>
  <w:num w:numId="14">
    <w:abstractNumId w:val="15"/>
  </w:num>
  <w:num w:numId="15">
    <w:abstractNumId w:val="13"/>
  </w:num>
  <w:num w:numId="16">
    <w:abstractNumId w:val="26"/>
  </w:num>
  <w:num w:numId="17">
    <w:abstractNumId w:val="38"/>
  </w:num>
  <w:num w:numId="18">
    <w:abstractNumId w:val="2"/>
  </w:num>
  <w:num w:numId="19">
    <w:abstractNumId w:val="39"/>
  </w:num>
  <w:num w:numId="20">
    <w:abstractNumId w:val="24"/>
  </w:num>
  <w:num w:numId="21">
    <w:abstractNumId w:val="30"/>
  </w:num>
  <w:num w:numId="22">
    <w:abstractNumId w:val="14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11"/>
  </w:num>
  <w:num w:numId="28">
    <w:abstractNumId w:val="33"/>
  </w:num>
  <w:num w:numId="29">
    <w:abstractNumId w:val="28"/>
  </w:num>
  <w:num w:numId="30">
    <w:abstractNumId w:val="0"/>
  </w:num>
  <w:num w:numId="31">
    <w:abstractNumId w:val="31"/>
  </w:num>
  <w:num w:numId="32">
    <w:abstractNumId w:val="18"/>
  </w:num>
  <w:num w:numId="33">
    <w:abstractNumId w:val="16"/>
  </w:num>
  <w:num w:numId="34">
    <w:abstractNumId w:val="12"/>
  </w:num>
  <w:num w:numId="35">
    <w:abstractNumId w:val="25"/>
  </w:num>
  <w:num w:numId="36">
    <w:abstractNumId w:val="9"/>
  </w:num>
  <w:num w:numId="37">
    <w:abstractNumId w:val="19"/>
  </w:num>
  <w:num w:numId="38">
    <w:abstractNumId w:val="3"/>
  </w:num>
  <w:num w:numId="39">
    <w:abstractNumId w:val="34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20"/>
    <w:rsid w:val="00020147"/>
    <w:rsid w:val="00092B65"/>
    <w:rsid w:val="000A1552"/>
    <w:rsid w:val="00217520"/>
    <w:rsid w:val="00251237"/>
    <w:rsid w:val="003A2D5A"/>
    <w:rsid w:val="003C4F50"/>
    <w:rsid w:val="003C6259"/>
    <w:rsid w:val="005A5643"/>
    <w:rsid w:val="005D0BAC"/>
    <w:rsid w:val="005F4883"/>
    <w:rsid w:val="006F351C"/>
    <w:rsid w:val="009076B8"/>
    <w:rsid w:val="00942482"/>
    <w:rsid w:val="009A270F"/>
    <w:rsid w:val="009D1814"/>
    <w:rsid w:val="00C56EAF"/>
    <w:rsid w:val="00EB4A43"/>
    <w:rsid w:val="00F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5D4C"/>
  <w15:docId w15:val="{C083799B-B86E-4BE8-9230-502548A6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A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752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A27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1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AEE7-B593-41CF-B600-38756CEA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Aneta Flis</cp:lastModifiedBy>
  <cp:revision>3</cp:revision>
  <cp:lastPrinted>2022-04-22T12:04:00Z</cp:lastPrinted>
  <dcterms:created xsi:type="dcterms:W3CDTF">2022-04-25T08:27:00Z</dcterms:created>
  <dcterms:modified xsi:type="dcterms:W3CDTF">2022-04-26T07:13:00Z</dcterms:modified>
</cp:coreProperties>
</file>