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75323C">
        <w:rPr>
          <w:rFonts w:eastAsia="Times New Roman"/>
          <w:b/>
        </w:rPr>
        <w:t>6</w:t>
      </w:r>
      <w:r w:rsidR="00AF5631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AF5631">
        <w:rPr>
          <w:rFonts w:eastAsia="Times New Roman"/>
          <w:b/>
        </w:rPr>
        <w:t>30</w:t>
      </w:r>
      <w:r w:rsidR="001C198E">
        <w:rPr>
          <w:rFonts w:eastAsia="Times New Roman"/>
          <w:b/>
        </w:rPr>
        <w:t xml:space="preserve"> sierpnia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F5631">
        <w:rPr>
          <w:rFonts w:eastAsia="Times New Roman"/>
        </w:rPr>
        <w:t>30</w:t>
      </w:r>
      <w:r w:rsidR="001C198E">
        <w:rPr>
          <w:rFonts w:eastAsia="Times New Roman"/>
        </w:rPr>
        <w:t xml:space="preserve"> sierpnia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C198E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 xml:space="preserve">z </w:t>
      </w:r>
      <w:proofErr w:type="spellStart"/>
      <w:r w:rsidR="00AF5631">
        <w:rPr>
          <w:rFonts w:eastAsia="Times New Roman"/>
        </w:rPr>
        <w:t>Lamprecht</w:t>
      </w:r>
      <w:proofErr w:type="spellEnd"/>
      <w:r w:rsidR="00AF5631">
        <w:rPr>
          <w:rFonts w:eastAsia="Times New Roman"/>
        </w:rPr>
        <w:t xml:space="preserve"> – Sekretarz Powiatu.</w:t>
      </w:r>
    </w:p>
    <w:p w:rsidR="001C198E" w:rsidRPr="001C198E" w:rsidRDefault="001C198E" w:rsidP="00AF5631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>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Otwarcie posiedzenia.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Przyjęcie proponowanego porządku obrad.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Przyjęcie protokołu nr 16</w:t>
      </w:r>
      <w:r w:rsidR="002440DC">
        <w:rPr>
          <w:rFonts w:eastAsia="Times New Roman"/>
        </w:rPr>
        <w:t>8</w:t>
      </w:r>
      <w:r w:rsidRPr="00AF5631">
        <w:rPr>
          <w:rFonts w:eastAsia="Times New Roman"/>
        </w:rPr>
        <w:t>/21 z posiedzenia Zarządu w dniu 2</w:t>
      </w:r>
      <w:r w:rsidR="002440DC">
        <w:rPr>
          <w:rFonts w:eastAsia="Times New Roman"/>
        </w:rPr>
        <w:t>6</w:t>
      </w:r>
      <w:r w:rsidRPr="00AF5631">
        <w:rPr>
          <w:rFonts w:eastAsia="Times New Roman"/>
        </w:rPr>
        <w:t xml:space="preserve"> sierpnia 2021 r.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Wojewody Wielkopolskiego nr FB-I.3111.264.2021.7 </w:t>
      </w:r>
      <w:proofErr w:type="gramStart"/>
      <w:r w:rsidRPr="00AF5631">
        <w:rPr>
          <w:rFonts w:eastAsia="Times New Roman"/>
        </w:rPr>
        <w:t>w</w:t>
      </w:r>
      <w:proofErr w:type="gramEnd"/>
      <w:r w:rsidRPr="00AF5631">
        <w:rPr>
          <w:rFonts w:eastAsia="Times New Roman"/>
        </w:rPr>
        <w:t xml:space="preserve"> sprawie zwiększenia planu dotacji w dziale 700.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t xml:space="preserve">nr </w:t>
      </w:r>
      <w:r w:rsidRPr="00AF5631">
        <w:rPr>
          <w:rFonts w:eastAsia="Times New Roman"/>
        </w:rPr>
        <w:t>GGN-KGN.3026.4.2021.KK1 w sprawie zmian w planie finansowym na 2021 r.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Domu Pomocy Społecznej w Kotlinie nr DK.311.38.2021.KB </w:t>
      </w:r>
      <w:r>
        <w:rPr>
          <w:rFonts w:eastAsia="Times New Roman"/>
        </w:rPr>
        <w:br/>
      </w:r>
      <w:r w:rsidRPr="00AF5631">
        <w:rPr>
          <w:rFonts w:eastAsia="Times New Roman"/>
        </w:rPr>
        <w:t>w sprawie zmian w planie finansowym na 2021 r.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Domu Pomocy Społecznej w Kotlinie nr DK.311.39.2021.KB </w:t>
      </w:r>
      <w:r>
        <w:rPr>
          <w:rFonts w:eastAsia="Times New Roman"/>
        </w:rPr>
        <w:br/>
      </w:r>
      <w:r w:rsidRPr="00AF5631">
        <w:rPr>
          <w:rFonts w:eastAsia="Times New Roman"/>
        </w:rPr>
        <w:t>w sprawie zmian w planie finansowym na 2021 r.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Domu Pomocy Społecznej w Kotlinie nr DK.311.40.2021.KB </w:t>
      </w:r>
      <w:r>
        <w:rPr>
          <w:rFonts w:eastAsia="Times New Roman"/>
        </w:rPr>
        <w:br/>
      </w:r>
      <w:r w:rsidRPr="00AF5631">
        <w:rPr>
          <w:rFonts w:eastAsia="Times New Roman"/>
        </w:rPr>
        <w:t>w sprawie zmian w planie finansowym na 2021 r.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Domu Pomocy Społecznej w Kotlinie nr DK.311.41.2021.KB </w:t>
      </w:r>
      <w:r>
        <w:rPr>
          <w:rFonts w:eastAsia="Times New Roman"/>
        </w:rPr>
        <w:br/>
      </w:r>
      <w:r w:rsidRPr="00AF5631">
        <w:rPr>
          <w:rFonts w:eastAsia="Times New Roman"/>
        </w:rPr>
        <w:t>w sprawie zmian w planie finansowym na 2021 r.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lastRenderedPageBreak/>
        <w:t xml:space="preserve">Rozpatrzenie pisma Zespołu Szkól Specjalnych w Jarocinie nr ZSS.413.5.2021 </w:t>
      </w:r>
      <w:r w:rsidR="009B045D">
        <w:rPr>
          <w:rFonts w:eastAsia="Times New Roman"/>
        </w:rPr>
        <w:br/>
      </w:r>
      <w:r w:rsidRPr="00AF5631">
        <w:rPr>
          <w:rFonts w:eastAsia="Times New Roman"/>
        </w:rPr>
        <w:t>w sprawie wyrażenia zgody na zorganizowanie indywidualnego nauczania.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Zespołu Szkól Specjalnych w Jarocinie nr ZSS.413.7.2021 </w:t>
      </w:r>
      <w:r w:rsidR="009B045D">
        <w:rPr>
          <w:rFonts w:eastAsia="Times New Roman"/>
        </w:rPr>
        <w:br/>
      </w:r>
      <w:r w:rsidRPr="00AF5631">
        <w:rPr>
          <w:rFonts w:eastAsia="Times New Roman"/>
        </w:rPr>
        <w:t>w sprawie wyrażenia zgody na zorganizowanie indywidualnego nauczania.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Zespołu Szkól Specjalnych w Jarocinie nr ZSS.4311-1.20.2021 </w:t>
      </w:r>
      <w:r w:rsidR="009B045D">
        <w:rPr>
          <w:rFonts w:eastAsia="Times New Roman"/>
        </w:rPr>
        <w:br/>
      </w:r>
      <w:r w:rsidRPr="00AF5631">
        <w:rPr>
          <w:rFonts w:eastAsia="Times New Roman"/>
        </w:rPr>
        <w:t>w sprawie skierowania ucznia na zajęcia indywidualne.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Zespołu Szkół Przyrodniczo - Biznesowych w Tarcach </w:t>
      </w:r>
      <w:r w:rsidR="009B045D">
        <w:rPr>
          <w:rFonts w:eastAsia="Times New Roman"/>
        </w:rPr>
        <w:br/>
      </w:r>
      <w:r w:rsidRPr="00AF5631">
        <w:rPr>
          <w:rFonts w:eastAsia="Times New Roman"/>
        </w:rPr>
        <w:t>nr ZSP-B.071.1.40.2021 w sprawie wyrażenia opinii.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wniosku Zespołu Szkół Ponadpodstawowych nr 1 w Jarocinie </w:t>
      </w:r>
      <w:r w:rsidR="009B045D">
        <w:rPr>
          <w:rFonts w:eastAsia="Times New Roman"/>
        </w:rPr>
        <w:br/>
      </w:r>
      <w:r w:rsidRPr="00AF5631">
        <w:rPr>
          <w:rFonts w:eastAsia="Times New Roman"/>
        </w:rPr>
        <w:t>nr ZSP1.1101.2.2021 w sprawie wydania opinii.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Powiatowego </w:t>
      </w:r>
      <w:r w:rsidR="002440DC" w:rsidRPr="00AF5631">
        <w:rPr>
          <w:rFonts w:eastAsia="Times New Roman"/>
        </w:rPr>
        <w:t>Urzędu</w:t>
      </w:r>
      <w:r w:rsidRPr="00AF5631">
        <w:rPr>
          <w:rFonts w:eastAsia="Times New Roman"/>
        </w:rPr>
        <w:t xml:space="preserve"> Pracy nr FK.0320.40.2021 </w:t>
      </w:r>
      <w:proofErr w:type="gramStart"/>
      <w:r w:rsidRPr="00AF5631">
        <w:rPr>
          <w:rFonts w:eastAsia="Times New Roman"/>
        </w:rPr>
        <w:t>w</w:t>
      </w:r>
      <w:proofErr w:type="gramEnd"/>
      <w:r w:rsidRPr="00AF5631">
        <w:rPr>
          <w:rFonts w:eastAsia="Times New Roman"/>
        </w:rPr>
        <w:t xml:space="preserve"> sprawie zmian w planie finansowym na 2021 rok.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Powiatowego Centrum Pomocy Rodzinie w Jarocinie </w:t>
      </w:r>
      <w:r w:rsidR="009B045D">
        <w:rPr>
          <w:rFonts w:eastAsia="Times New Roman"/>
        </w:rPr>
        <w:br/>
      </w:r>
      <w:r w:rsidRPr="00AF5631">
        <w:rPr>
          <w:rFonts w:eastAsia="Times New Roman"/>
        </w:rPr>
        <w:t>nr FN.0710.24.2021.AK w sprawie wyrażenia zgody na przeniesienie etatu.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Powiatowego Centrum Pomocy Rodzinie w Jarocinie </w:t>
      </w:r>
      <w:r w:rsidR="009B045D">
        <w:rPr>
          <w:rFonts w:eastAsia="Times New Roman"/>
        </w:rPr>
        <w:br/>
      </w:r>
      <w:r w:rsidRPr="00AF5631">
        <w:rPr>
          <w:rFonts w:eastAsia="Times New Roman"/>
        </w:rPr>
        <w:t>nr FN.3011.15.2021.BK w sprawie zmian w planie finansowym na 2021 r.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Powiatowego Centrum Pomocy Rodzinie w Jarocinie </w:t>
      </w:r>
      <w:r w:rsidR="009B045D">
        <w:rPr>
          <w:rFonts w:eastAsia="Times New Roman"/>
        </w:rPr>
        <w:br/>
      </w:r>
      <w:r w:rsidRPr="00AF5631">
        <w:rPr>
          <w:rFonts w:eastAsia="Times New Roman"/>
        </w:rPr>
        <w:t>nr FN.3011.16.2021.BK w sprawie zmian w planie finansowym na 2021 r.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Zatwierdzenie projektu postanowienia dotyczącego uzgodnienia projektu miejscowego planu zagospodarowania przestrzennego.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Rozpatrzenie wniosku Akademii Piłkarskiej Reissa w sprawie obniżenia kosztów najmu boisk.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Prace nad projektem budżetu powiatu na 2022 rok. - </w:t>
      </w:r>
      <w:proofErr w:type="gramStart"/>
      <w:r w:rsidRPr="00AF5631">
        <w:rPr>
          <w:rFonts w:eastAsia="Times New Roman"/>
        </w:rPr>
        <w:t>część</w:t>
      </w:r>
      <w:proofErr w:type="gramEnd"/>
      <w:r w:rsidRPr="00AF5631">
        <w:rPr>
          <w:rFonts w:eastAsia="Times New Roman"/>
        </w:rPr>
        <w:t xml:space="preserve"> 1.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Pobrane zaliczki z organu na potrzebę realizacji projektów - stan na 31.07.2021.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Wynik oraz zobowiązania wymagalne Spółki Szpital Powiatowy w Jarocinie - stan na dzień 31.07.2021 </w:t>
      </w:r>
      <w:proofErr w:type="gramStart"/>
      <w:r w:rsidRPr="00AF5631">
        <w:rPr>
          <w:rFonts w:eastAsia="Times New Roman"/>
        </w:rPr>
        <w:t>r</w:t>
      </w:r>
      <w:proofErr w:type="gramEnd"/>
      <w:r w:rsidRPr="00AF5631">
        <w:rPr>
          <w:rFonts w:eastAsia="Times New Roman"/>
        </w:rPr>
        <w:t>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Rozpatrzenie pisma Spółki Szpital Powiatowy w Jarocinie nr SZ/P/127/2021 </w:t>
      </w:r>
      <w:r w:rsidR="009B045D">
        <w:rPr>
          <w:rFonts w:eastAsia="Times New Roman"/>
        </w:rPr>
        <w:br/>
      </w:r>
      <w:r w:rsidRPr="00AF5631">
        <w:rPr>
          <w:rFonts w:eastAsia="Times New Roman"/>
        </w:rPr>
        <w:t>o dokapitalizowaniu.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 xml:space="preserve">Przyjęcie do wiadomości pisma Spółki Szpital Powiatowy w Jarocinie </w:t>
      </w:r>
      <w:r w:rsidR="009B045D">
        <w:rPr>
          <w:rFonts w:eastAsia="Times New Roman"/>
        </w:rPr>
        <w:br/>
      </w:r>
      <w:r w:rsidRPr="00AF5631">
        <w:rPr>
          <w:rFonts w:eastAsia="Times New Roman"/>
        </w:rPr>
        <w:t>nr SZ/P/128/2021 dotyczące rozliczenia dotacji.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Rozpatrzenie projektu uchwały Zarządu Powiatu Jarocińskiego w sprawie wyrażenia zgody trwałemu zarządcy na zawarcie umowy najmu kortu tenisowego położonego przy ul. Franciszkańskiej 2 w Jarocinie.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lastRenderedPageBreak/>
        <w:t xml:space="preserve">Rozpatrzenie projektu uchwały Zarządu Powiatu Jarocińskiego w sprawie wyrażenia zgody trwałemu zarządcy na zawarcie umowy najmu powierzchni użytkowej w celu zainstalowania automatów w budynku położonym przy ul. Franciszkańskiej 2 </w:t>
      </w:r>
      <w:r w:rsidR="009B045D">
        <w:rPr>
          <w:rFonts w:eastAsia="Times New Roman"/>
        </w:rPr>
        <w:br/>
      </w:r>
      <w:r w:rsidRPr="00AF5631">
        <w:rPr>
          <w:rFonts w:eastAsia="Times New Roman"/>
        </w:rPr>
        <w:t>w Jarocinie.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Rozpatrzenie projektu uchwały Zarządu Powiatu Jarocińskiego w sprawie wyrażenia zgody trwałemu zarządcy na zawarcie umowy najmu dwóch pomieszczeń dydaktycznych oraz małej sali gimnastycznej w budynku położonym przy ul. T. Kościuszki 31 w Jarocinie.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Rozpatrzenie projektu uchwały Zarządu Powiatu Jarocińskiego w sprawie wyrażenia zgody trwałemu zarządcy na zawarcie umowy najmu dwóch pomieszczeń użytkowych w budynku położonym przy ul. T. Kościuszki 31 w Jarocinie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Rozpatrzenie projektu uchwały Zarządu Powiatu Jarocińskiego w sprawie wyrażenia zgody trwałemu zarządcy na zawarcie umowy najmu trzech sal lekcyjnych w budynku położonym przy ul. T. Kościuszki 31 w Jarocinie.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Rozpatrzenie projektu uchwały Zarządu Powiatu Jarocińskiego w sprawie wyrażenia zgody trwałemu zarządcy na zawarcie umowy najmu pomieszczenia administracyjnego w budynku położonym przy ul. T. Kościuszki 31 w Jarocinie.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Rozpatrzenie projektu uchwały Zarządu Powiatu Jarocińskiego w sprawie wyrażenia zgody trwałemu zarządcy na zawarcie umowy najmu obiektu sportowego w budynku położonym przy ul. T. Kościuszki 31 w Jarocinie.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Rozpatrzenie projektu uchwały Zarządu Powiatu Jarocińskiego w sprawie wyrażenia zgody trwałemu zarządcy na zawarcie umowy najmu obiektu sportowego w budynku położonym przy ul. T. Kościuszki 31 w Jarocinie.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Rozpatrzenie projektu uchwały Zarządu Powiatu Jarocińskiego w sprawie wyrażenia zgody trwałemu zarządcy na zawarcie umowy najmu obiektu sportowego w budynku położonym przy ul. T. Kościuszki 31 w Jarocinie.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Rozpatrzenie projektu uchwały Zarządu Powiatu Jarocińskiego zmieniającego uchwałę w sprawie uchwalenia budżetu Powiatu Jarocińskiego na 2021 rok.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Rozpatrzenie projektu uchwały Zarządu Powiatu Jarocińskiego zmieniająca w sprawie opracowania planu finansowego zadań z zakresu administracji rządowej oraz innych zadań zleconych powiatowi na 2021 r.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lastRenderedPageBreak/>
        <w:t>Rozpatrzenie projektu uchwały Zarządu Powiatu Jarocińskiego zmieniająca w sprawie opracowania planu finansowego urzędu jednostki samorządu terytorialnego na 2021 rok.</w:t>
      </w:r>
    </w:p>
    <w:p w:rsidR="00AF5631" w:rsidRPr="00AF5631" w:rsidRDefault="00AF5631" w:rsidP="00DB4E80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AF5631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45599F">
        <w:rPr>
          <w:rFonts w:eastAsia="Times New Roman"/>
        </w:rPr>
        <w:t>6</w:t>
      </w:r>
      <w:r w:rsidR="002440DC">
        <w:rPr>
          <w:rFonts w:eastAsia="Times New Roman"/>
        </w:rPr>
        <w:t>8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440DC">
        <w:rPr>
          <w:rFonts w:eastAsia="Times New Roman"/>
        </w:rPr>
        <w:t>2</w:t>
      </w:r>
      <w:r w:rsidR="006D3723">
        <w:rPr>
          <w:rFonts w:eastAsia="Times New Roman"/>
        </w:rPr>
        <w:t>6 sierpnia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987429" w:rsidP="00F76257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 w:rsidR="00E513CA"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 w:rsidRPr="00E513CA">
        <w:rPr>
          <w:rFonts w:eastAsia="Times New Roman"/>
        </w:rPr>
        <w:t xml:space="preserve">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2440DC" w:rsidRPr="002440DC">
        <w:rPr>
          <w:rFonts w:eastAsia="Times New Roman"/>
          <w:b/>
        </w:rPr>
        <w:t xml:space="preserve">Wojewody Wielkopolskiego nr FB-I.3111.264.2021.7 </w:t>
      </w:r>
      <w:proofErr w:type="gramStart"/>
      <w:r w:rsidR="002440DC" w:rsidRPr="002440DC">
        <w:rPr>
          <w:rFonts w:eastAsia="Times New Roman"/>
          <w:b/>
        </w:rPr>
        <w:t>w</w:t>
      </w:r>
      <w:proofErr w:type="gramEnd"/>
      <w:r w:rsidR="002440DC" w:rsidRPr="002440DC">
        <w:rPr>
          <w:rFonts w:eastAsia="Times New Roman"/>
          <w:b/>
        </w:rPr>
        <w:t xml:space="preserve"> sprawie zwiększ</w:t>
      </w:r>
      <w:r w:rsidR="00F76257">
        <w:rPr>
          <w:rFonts w:eastAsia="Times New Roman"/>
          <w:b/>
        </w:rPr>
        <w:t xml:space="preserve">enia planu dotacji w dziale 700 o kwotę 4 910 zł </w:t>
      </w:r>
      <w:r w:rsidR="00F76257" w:rsidRPr="00F76257">
        <w:rPr>
          <w:rFonts w:eastAsia="Times New Roman"/>
          <w:b/>
        </w:rPr>
        <w:t>z przeznaczeniem na pokrycie kosztów komorniczych.</w:t>
      </w:r>
      <w:r w:rsidR="002440DC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987429" w:rsidRDefault="00987429" w:rsidP="003D7091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285E" w:rsidRDefault="002440DC" w:rsidP="00FE2A15">
      <w:pPr>
        <w:spacing w:line="360" w:lineRule="auto"/>
        <w:jc w:val="both"/>
        <w:rPr>
          <w:b/>
        </w:rPr>
      </w:pPr>
      <w:r w:rsidRPr="002440DC">
        <w:rPr>
          <w:rFonts w:eastAsia="Times New Roman"/>
        </w:rPr>
        <w:t xml:space="preserve">Starosta przedłożyła do rozpatrzenia pismo </w:t>
      </w:r>
      <w:r w:rsidRPr="00F76257">
        <w:rPr>
          <w:rFonts w:eastAsia="Times New Roman"/>
          <w:b/>
        </w:rPr>
        <w:t>Wydziału Geodezji i Gospodarki Nieruchomościami nr GGN-KGN.3026.4.2021.KK1 w sprawie zmian w planie finansowym na 2021 r</w:t>
      </w:r>
      <w:r w:rsidRPr="002440DC">
        <w:rPr>
          <w:rFonts w:eastAsia="Times New Roman"/>
        </w:rPr>
        <w:t>.</w:t>
      </w:r>
      <w:r w:rsidR="00F76257">
        <w:rPr>
          <w:rFonts w:eastAsia="Times New Roman"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5C0358" w:rsidRDefault="005C0358" w:rsidP="005C0358">
      <w:pPr>
        <w:spacing w:line="360" w:lineRule="auto"/>
        <w:jc w:val="both"/>
        <w:rPr>
          <w:rFonts w:eastAsia="Times New Roman"/>
        </w:rPr>
      </w:pPr>
    </w:p>
    <w:p w:rsidR="005C0358" w:rsidRPr="005C0358" w:rsidRDefault="005C0358" w:rsidP="005C0358">
      <w:p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>Wprowadzenie zmian wynika z pisma Wojewody Wielkopolskiego nr FB-I.3111.264</w:t>
      </w:r>
      <w:r>
        <w:rPr>
          <w:rFonts w:eastAsia="Times New Roman"/>
        </w:rPr>
        <w:t xml:space="preserve">.2021 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dnia 26 sierpnia 2021 </w:t>
      </w:r>
      <w:r w:rsidRPr="005C0358">
        <w:rPr>
          <w:rFonts w:eastAsia="Times New Roman"/>
        </w:rPr>
        <w:t xml:space="preserve">r. dotyczącego zwiększenia planu dotacji w związku z przyznaniem środków. Zostaną one przeznaczone na pokrycie kosztów komorniczych w sprawie </w:t>
      </w:r>
      <w:r>
        <w:rPr>
          <w:rFonts w:eastAsia="Times New Roman"/>
        </w:rPr>
        <w:br/>
      </w:r>
      <w:r w:rsidRPr="005C0358">
        <w:rPr>
          <w:rFonts w:eastAsia="Times New Roman"/>
        </w:rPr>
        <w:t>o egzekucje, ( koszty będą dotyczyć należności biegłych i tłumaczy, koszty ogłoszeń, doręczeń korespondencji oraz pokrycia opłat sądowych).</w:t>
      </w:r>
    </w:p>
    <w:p w:rsidR="009D282F" w:rsidRDefault="009D282F" w:rsidP="009D282F">
      <w:pPr>
        <w:spacing w:line="360" w:lineRule="auto"/>
        <w:jc w:val="both"/>
        <w:rPr>
          <w:rFonts w:eastAsia="Times New Roman"/>
        </w:rPr>
      </w:pPr>
    </w:p>
    <w:p w:rsidR="005C0358" w:rsidRDefault="009D282F" w:rsidP="0030700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7F4A9E" w:rsidRDefault="007F4A9E" w:rsidP="0030700E">
      <w:pPr>
        <w:spacing w:line="360" w:lineRule="auto"/>
        <w:jc w:val="both"/>
        <w:rPr>
          <w:rFonts w:eastAsia="Times New Roman"/>
          <w:b/>
        </w:rPr>
      </w:pPr>
    </w:p>
    <w:p w:rsidR="00A437E9" w:rsidRPr="005C0358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C1DBE" w:rsidRPr="00F438C2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pismo </w:t>
      </w:r>
      <w:r w:rsidRPr="002440DC">
        <w:rPr>
          <w:rFonts w:eastAsia="Times New Roman"/>
          <w:b/>
        </w:rPr>
        <w:t>Domu Pomocy Społecznej w</w:t>
      </w:r>
      <w:r>
        <w:rPr>
          <w:rFonts w:eastAsia="Times New Roman"/>
          <w:b/>
        </w:rPr>
        <w:t xml:space="preserve"> Kotlinie </w:t>
      </w:r>
      <w:r w:rsidR="009D282F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DK.311.38.2021.KB </w:t>
      </w:r>
      <w:r w:rsidRPr="002440DC">
        <w:rPr>
          <w:rFonts w:eastAsia="Times New Roman"/>
          <w:b/>
        </w:rPr>
        <w:t>w sprawie zmian w planie finansowym na 2021 r.</w:t>
      </w:r>
      <w:r w:rsidR="006D3723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5C0358" w:rsidRPr="005C0358" w:rsidRDefault="005C0358" w:rsidP="005C0358">
      <w:p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>Uzasadnienie zmian:</w:t>
      </w:r>
    </w:p>
    <w:p w:rsidR="005C0358" w:rsidRPr="005C0358" w:rsidRDefault="005C0358" w:rsidP="005C0358">
      <w:pPr>
        <w:numPr>
          <w:ilvl w:val="1"/>
          <w:numId w:val="4"/>
        </w:num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 xml:space="preserve">Zwiększenie paragrafu 2950- „Zwrot niewykorzystanych dotacji i płatności” zwiększenie dotyczy ewentualnego zabezpieczenia środków na wydatki związane </w:t>
      </w:r>
      <w:r w:rsidR="009B045D">
        <w:rPr>
          <w:rFonts w:eastAsia="Times New Roman"/>
        </w:rPr>
        <w:br/>
      </w:r>
      <w:r w:rsidRPr="005C0358">
        <w:rPr>
          <w:rFonts w:eastAsia="Times New Roman"/>
        </w:rPr>
        <w:t>z zwrotem środków z dofinansowania do PFRON (należność główna).</w:t>
      </w:r>
    </w:p>
    <w:p w:rsidR="005C0358" w:rsidRPr="005C0358" w:rsidRDefault="005C0358" w:rsidP="005C0358">
      <w:pPr>
        <w:numPr>
          <w:ilvl w:val="1"/>
          <w:numId w:val="4"/>
        </w:num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 xml:space="preserve">Zmniejszenie w paragrafie 4710- „Wpłaty na PPK finansowane przez podmiot zatrudniający” zmniejszenie z przeznaczeniem na pokrycie wydatków związanych </w:t>
      </w:r>
      <w:r w:rsidR="009B045D">
        <w:rPr>
          <w:rFonts w:eastAsia="Times New Roman"/>
        </w:rPr>
        <w:br/>
      </w:r>
      <w:r w:rsidRPr="005C0358">
        <w:rPr>
          <w:rFonts w:eastAsia="Times New Roman"/>
        </w:rPr>
        <w:t>z zwrotem dofinansowania do PFRON.</w:t>
      </w:r>
    </w:p>
    <w:p w:rsidR="005C0358" w:rsidRPr="005C0358" w:rsidRDefault="005C0358" w:rsidP="005C0358">
      <w:pPr>
        <w:numPr>
          <w:ilvl w:val="1"/>
          <w:numId w:val="4"/>
        </w:num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>Zwiększenie w paragrafie 4430- „Różne opłaty i składki" zwiększenie dotyczy zabezpieczenia środków na wydatki związane z zwrotem środków z dofinansowania do PFRON (opłata od rozłożenia płatności na raty).</w:t>
      </w:r>
    </w:p>
    <w:p w:rsidR="005C0358" w:rsidRPr="005C0358" w:rsidRDefault="005C0358" w:rsidP="005C0358">
      <w:pPr>
        <w:numPr>
          <w:ilvl w:val="1"/>
          <w:numId w:val="4"/>
        </w:num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 xml:space="preserve">Zwiększenie paragrafu 4560- „Odsetki od dotacji oraz płatności: wykorzystanych niezgodnie z przeznaczeniem lub wykorzystanych z naruszeniem procedur, o których mowa w art. 184 ustawy, pobranych nienależnie lub w nadmiernej wysokości nieterminowych wpłat z tyt. pozostałych podatków i opłat” zwiększenie dotyczy zabezpieczenia środków na wydatki związane z zwrotem środków </w:t>
      </w:r>
      <w:r w:rsidR="009B045D">
        <w:rPr>
          <w:rFonts w:eastAsia="Times New Roman"/>
        </w:rPr>
        <w:br/>
      </w:r>
      <w:r w:rsidRPr="005C0358">
        <w:rPr>
          <w:rFonts w:eastAsia="Times New Roman"/>
        </w:rPr>
        <w:t>z dofinansowania do PFRON (odsetki naliczone od kwoty należności głównej).</w:t>
      </w:r>
    </w:p>
    <w:p w:rsidR="00004056" w:rsidRDefault="00004056" w:rsidP="00004056">
      <w:pPr>
        <w:spacing w:line="360" w:lineRule="auto"/>
        <w:jc w:val="both"/>
        <w:rPr>
          <w:rFonts w:eastAsia="Times New Roman"/>
        </w:rPr>
      </w:pPr>
    </w:p>
    <w:p w:rsidR="00004056" w:rsidRDefault="00004056" w:rsidP="0000405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9D282F" w:rsidRDefault="009D282F" w:rsidP="00D96889">
      <w:pPr>
        <w:spacing w:line="359" w:lineRule="auto"/>
        <w:jc w:val="both"/>
        <w:rPr>
          <w:rFonts w:eastAsia="Times New Roman"/>
          <w:b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AD0207" w:rsidP="002440DC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2440DC" w:rsidRPr="002440DC">
        <w:rPr>
          <w:rFonts w:eastAsia="Times New Roman"/>
          <w:b/>
        </w:rPr>
        <w:t>Domu Pomocy Społecznej w</w:t>
      </w:r>
      <w:r w:rsidR="002440DC">
        <w:rPr>
          <w:rFonts w:eastAsia="Times New Roman"/>
          <w:b/>
        </w:rPr>
        <w:t xml:space="preserve"> Kotlinie </w:t>
      </w:r>
      <w:r w:rsidR="009D282F">
        <w:rPr>
          <w:rFonts w:eastAsia="Times New Roman"/>
          <w:b/>
        </w:rPr>
        <w:br/>
      </w:r>
      <w:r w:rsidR="002440DC">
        <w:rPr>
          <w:rFonts w:eastAsia="Times New Roman"/>
          <w:b/>
        </w:rPr>
        <w:t xml:space="preserve">nr DK.311.39.2021.KB </w:t>
      </w:r>
      <w:r w:rsidR="002440DC" w:rsidRPr="002440DC">
        <w:rPr>
          <w:rFonts w:eastAsia="Times New Roman"/>
          <w:b/>
        </w:rPr>
        <w:t>w sprawie zmian w planie finansowym na 2021 r.</w:t>
      </w:r>
      <w:r w:rsidR="006D3723">
        <w:rPr>
          <w:rFonts w:eastAsia="Times New Roman"/>
          <w:b/>
        </w:rPr>
        <w:t xml:space="preserve"> </w:t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5C0358" w:rsidRPr="005C0358" w:rsidRDefault="005C0358" w:rsidP="005C0358">
      <w:p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>Dyrektor Domu Pomocy Społecznej im. Marii Kaczyńskiej w związku z otrzymanymi z Wielkopolskiego Urzędu Wojewódzki w Poznaniu środków w kwocie 82.290,80</w:t>
      </w:r>
      <w:proofErr w:type="gramStart"/>
      <w:r w:rsidRPr="005C0358">
        <w:rPr>
          <w:rFonts w:eastAsia="Times New Roman"/>
        </w:rPr>
        <w:t>zł</w:t>
      </w:r>
      <w:proofErr w:type="gramEnd"/>
      <w:r w:rsidRPr="005C0358">
        <w:rPr>
          <w:rFonts w:eastAsia="Times New Roman"/>
        </w:rPr>
        <w:t xml:space="preserve">. </w:t>
      </w:r>
      <w:proofErr w:type="gramStart"/>
      <w:r w:rsidRPr="005C0358">
        <w:rPr>
          <w:rFonts w:eastAsia="Times New Roman"/>
        </w:rPr>
        <w:t>przeznaczonych</w:t>
      </w:r>
      <w:proofErr w:type="gramEnd"/>
      <w:r w:rsidRPr="005C0358">
        <w:rPr>
          <w:rFonts w:eastAsia="Times New Roman"/>
        </w:rPr>
        <w:t xml:space="preserve"> na przygotowanie i zabezpieczenie domów pomocy społecznej przed wzrostem zakażeń wywołanych wirusem SARS-COV-2, w tym na zakup środków ochrony </w:t>
      </w:r>
      <w:r w:rsidRPr="005C0358">
        <w:rPr>
          <w:rFonts w:eastAsia="Times New Roman"/>
        </w:rPr>
        <w:lastRenderedPageBreak/>
        <w:t>osobistej, niezbędnego sprzętu i wyposażenia, a także na zapewnienie kadry niezbędnej do utrzymania ciągłości usług świadczonych przez jednostki, zwraca się z prośbą o dokonanie zmian w planie wg paragrafów i kwot określonych powyżej.</w:t>
      </w:r>
    </w:p>
    <w:p w:rsidR="005C0358" w:rsidRPr="005C0358" w:rsidRDefault="005C0358" w:rsidP="005C0358">
      <w:p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>Zmiany w obrębie planu w/w środków</w:t>
      </w:r>
    </w:p>
    <w:p w:rsidR="005C0358" w:rsidRPr="005C0358" w:rsidRDefault="005C0358" w:rsidP="005C0358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>Zwiększenie w paragrafie 4010- „Wynagrodzenia osobowe pracowników/' zwiększenie na zapewnienie kadry pracowniczej.</w:t>
      </w:r>
    </w:p>
    <w:p w:rsidR="005C0358" w:rsidRPr="005C0358" w:rsidRDefault="005C0358" w:rsidP="005C0358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>Zmniejszenie w paragrafie 4170 — „Wynagrodzenia bezosobowe” zmniejszenie w kwocie</w:t>
      </w:r>
      <w:proofErr w:type="gramStart"/>
      <w:r w:rsidRPr="005C0358">
        <w:rPr>
          <w:rFonts w:eastAsia="Times New Roman"/>
        </w:rPr>
        <w:t xml:space="preserve"> 1147,-zł</w:t>
      </w:r>
      <w:proofErr w:type="gramEnd"/>
      <w:r w:rsidRPr="005C0358">
        <w:rPr>
          <w:rFonts w:eastAsia="Times New Roman"/>
        </w:rPr>
        <w:t xml:space="preserve"> na zwiększenie w paragrafie 4010 i 4780</w:t>
      </w:r>
    </w:p>
    <w:p w:rsidR="005C0358" w:rsidRPr="005C0358" w:rsidRDefault="005C0358" w:rsidP="005C0358">
      <w:pPr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 xml:space="preserve">Zwiększenie w paragrafie 4780 —„Składki na Fundusz Emerytur Pomostowych” zwiększenie wynika z zwiększenia środków w </w:t>
      </w:r>
      <w:proofErr w:type="gramStart"/>
      <w:r w:rsidRPr="005C0358">
        <w:rPr>
          <w:rFonts w:eastAsia="Times New Roman"/>
        </w:rPr>
        <w:t>paragrafie 4010 .</w:t>
      </w:r>
      <w:proofErr w:type="gramEnd"/>
    </w:p>
    <w:p w:rsidR="00004056" w:rsidRPr="00004056" w:rsidRDefault="00004056" w:rsidP="00004056">
      <w:pPr>
        <w:spacing w:line="360" w:lineRule="auto"/>
        <w:jc w:val="both"/>
        <w:rPr>
          <w:rFonts w:eastAsia="Times New Roman"/>
        </w:rPr>
      </w:pPr>
    </w:p>
    <w:p w:rsidR="00222CAC" w:rsidRDefault="00004056" w:rsidP="00004056">
      <w:pPr>
        <w:spacing w:line="360" w:lineRule="auto"/>
        <w:jc w:val="both"/>
        <w:rPr>
          <w:rFonts w:eastAsia="Times New Roman"/>
          <w:b/>
        </w:rPr>
      </w:pPr>
      <w:r w:rsidRPr="00004056">
        <w:rPr>
          <w:rFonts w:eastAsia="Times New Roman"/>
        </w:rPr>
        <w:t xml:space="preserve">Zarząd jednogłośnie w składzie Starosta, Wicestarosta oraz M. Stolecki wyraził zgodę </w:t>
      </w:r>
      <w:r w:rsidR="009D282F">
        <w:rPr>
          <w:rFonts w:eastAsia="Times New Roman"/>
        </w:rPr>
        <w:br/>
      </w:r>
      <w:r w:rsidRPr="00004056">
        <w:rPr>
          <w:rFonts w:eastAsia="Times New Roman"/>
        </w:rPr>
        <w:t>na zwiększenie planu.</w:t>
      </w:r>
    </w:p>
    <w:p w:rsidR="00380D52" w:rsidRDefault="00380D52" w:rsidP="0075323C">
      <w:pPr>
        <w:spacing w:line="360" w:lineRule="auto"/>
        <w:jc w:val="both"/>
        <w:rPr>
          <w:rFonts w:eastAsia="Times New Roman"/>
          <w:b/>
        </w:rPr>
      </w:pPr>
    </w:p>
    <w:p w:rsidR="0075323C" w:rsidRPr="00124E00" w:rsidRDefault="0075323C" w:rsidP="0075323C">
      <w:pPr>
        <w:spacing w:line="360" w:lineRule="auto"/>
        <w:jc w:val="both"/>
        <w:rPr>
          <w:rFonts w:eastAsia="Times New Roman"/>
        </w:rPr>
      </w:pPr>
      <w:bookmarkStart w:id="0" w:name="_GoBack"/>
      <w:r w:rsidRPr="00124E00">
        <w:rPr>
          <w:rFonts w:eastAsia="Times New Roman"/>
          <w:b/>
        </w:rPr>
        <w:t xml:space="preserve">Ad. </w:t>
      </w:r>
      <w:proofErr w:type="gramStart"/>
      <w:r w:rsidRPr="00124E00">
        <w:rPr>
          <w:rFonts w:eastAsia="Times New Roman"/>
          <w:b/>
        </w:rPr>
        <w:t>pkt</w:t>
      </w:r>
      <w:proofErr w:type="gramEnd"/>
      <w:r w:rsidRPr="00124E00">
        <w:rPr>
          <w:rFonts w:eastAsia="Times New Roman"/>
          <w:b/>
        </w:rPr>
        <w:t>. 8</w:t>
      </w:r>
    </w:p>
    <w:bookmarkEnd w:id="0"/>
    <w:p w:rsidR="0075323C" w:rsidRDefault="00AD0207" w:rsidP="002440DC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2440DC" w:rsidRPr="002440DC">
        <w:rPr>
          <w:rFonts w:eastAsia="Times New Roman"/>
          <w:b/>
        </w:rPr>
        <w:t>Domu Pomocy Społecznej w</w:t>
      </w:r>
      <w:r w:rsidR="002440DC">
        <w:rPr>
          <w:rFonts w:eastAsia="Times New Roman"/>
          <w:b/>
        </w:rPr>
        <w:t xml:space="preserve"> Kotlinie </w:t>
      </w:r>
      <w:r w:rsidR="009D282F">
        <w:rPr>
          <w:rFonts w:eastAsia="Times New Roman"/>
          <w:b/>
        </w:rPr>
        <w:br/>
      </w:r>
      <w:r w:rsidR="002440DC">
        <w:rPr>
          <w:rFonts w:eastAsia="Times New Roman"/>
          <w:b/>
        </w:rPr>
        <w:t xml:space="preserve">nr DK.311.40.2021.KB </w:t>
      </w:r>
      <w:r w:rsidR="002440DC" w:rsidRPr="002440DC">
        <w:rPr>
          <w:rFonts w:eastAsia="Times New Roman"/>
          <w:b/>
        </w:rPr>
        <w:t>w sprawie zmian w planie finansowym na 2021 r.</w:t>
      </w:r>
      <w:r w:rsidR="006D3723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5C0358" w:rsidRDefault="005C0358" w:rsidP="005C0358">
      <w:pPr>
        <w:spacing w:line="360" w:lineRule="auto"/>
        <w:jc w:val="both"/>
        <w:rPr>
          <w:rFonts w:eastAsia="Times New Roman"/>
        </w:rPr>
      </w:pPr>
    </w:p>
    <w:p w:rsidR="005C0358" w:rsidRPr="005C0358" w:rsidRDefault="005C0358" w:rsidP="005C0358">
      <w:p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 xml:space="preserve">Dyrektor Domu Pomocy Społecznej im. Marii Kaczyńskiej w Kotlinie, w związku </w:t>
      </w:r>
      <w:r w:rsidR="00AB1E56">
        <w:rPr>
          <w:rFonts w:eastAsia="Times New Roman"/>
        </w:rPr>
        <w:br/>
      </w:r>
      <w:r w:rsidRPr="005C0358">
        <w:rPr>
          <w:rFonts w:eastAsia="Times New Roman"/>
        </w:rPr>
        <w:t>z koniecznością wpłaty środków do PFRON dotyczącą zwrotu dofinansowania do wynagrodzeń pracowników, które zgodnie z wnioskiem zostało</w:t>
      </w:r>
      <w:r>
        <w:rPr>
          <w:rFonts w:eastAsia="Times New Roman"/>
        </w:rPr>
        <w:t xml:space="preserve"> rozłożone na 60 rat, przekazał</w:t>
      </w:r>
      <w:r w:rsidRPr="005C0358">
        <w:rPr>
          <w:rFonts w:eastAsia="Times New Roman"/>
        </w:rPr>
        <w:t xml:space="preserve"> w załączeniu kserokopię umowy nr 47/2021 w celu ewentualnego rozpatrzenia ujęcia skutków umowy w Wieloletniej Prognozie Finansowej na kolejne lata.</w:t>
      </w:r>
    </w:p>
    <w:p w:rsidR="003405AF" w:rsidRDefault="003405AF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</w:t>
      </w:r>
      <w:r w:rsidR="00AB1E56">
        <w:rPr>
          <w:rFonts w:eastAsia="Times New Roman"/>
        </w:rPr>
        <w:t xml:space="preserve">zapoznał się z umową i kwestią ujęcia skutków umowy w WPF na kolejne lata, zarząd rozpatrzy na jednym z kolejnych posiedzeń. </w:t>
      </w:r>
    </w:p>
    <w:p w:rsidR="00D96889" w:rsidRDefault="00D96889" w:rsidP="00EF2772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75323C" w:rsidRDefault="0075323C" w:rsidP="002440D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2440DC">
        <w:rPr>
          <w:rFonts w:eastAsia="Times New Roman"/>
        </w:rPr>
        <w:t xml:space="preserve">pismo </w:t>
      </w:r>
      <w:r w:rsidR="002440DC" w:rsidRPr="002440DC">
        <w:rPr>
          <w:rFonts w:eastAsia="Times New Roman"/>
          <w:b/>
        </w:rPr>
        <w:t>Domu Pomocy Społecznej w Kotlinie nr DK.311.41.202</w:t>
      </w:r>
      <w:r w:rsidR="002440DC">
        <w:rPr>
          <w:rFonts w:eastAsia="Times New Roman"/>
          <w:b/>
        </w:rPr>
        <w:t xml:space="preserve">1.KB </w:t>
      </w:r>
      <w:r w:rsidR="002440DC" w:rsidRPr="002440DC">
        <w:rPr>
          <w:rFonts w:eastAsia="Times New Roman"/>
          <w:b/>
        </w:rPr>
        <w:t>w sprawie zmian w planie finansowym na 2021 r.</w:t>
      </w:r>
      <w:r w:rsidR="00004056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Pr="00A527BC">
        <w:rPr>
          <w:i/>
        </w:rPr>
        <w:t xml:space="preserve"> do protokołu.</w:t>
      </w:r>
    </w:p>
    <w:p w:rsidR="00F438C2" w:rsidRDefault="00F438C2" w:rsidP="0045599F">
      <w:pPr>
        <w:spacing w:line="360" w:lineRule="auto"/>
        <w:jc w:val="both"/>
        <w:rPr>
          <w:rFonts w:eastAsia="Times New Roman"/>
          <w:b/>
        </w:rPr>
      </w:pPr>
    </w:p>
    <w:p w:rsidR="005C0358" w:rsidRPr="005C0358" w:rsidRDefault="005C0358" w:rsidP="005C0358">
      <w:p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>Uzasadnienie zmian:</w:t>
      </w:r>
    </w:p>
    <w:p w:rsidR="005C0358" w:rsidRPr="005C0358" w:rsidRDefault="005C0358" w:rsidP="005C0358">
      <w:pPr>
        <w:numPr>
          <w:ilvl w:val="1"/>
          <w:numId w:val="6"/>
        </w:num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>Zwiększenie paragrafu 4170 - „Wynagrodzenia bezosobowe” zwiększenie dotyczy konieczności zabezpieczenia środków na umowy zlecenie.</w:t>
      </w:r>
    </w:p>
    <w:p w:rsidR="005C0358" w:rsidRPr="005C0358" w:rsidRDefault="005C0358" w:rsidP="005C0358">
      <w:pPr>
        <w:numPr>
          <w:ilvl w:val="1"/>
          <w:numId w:val="6"/>
        </w:numPr>
        <w:spacing w:line="360" w:lineRule="auto"/>
        <w:jc w:val="both"/>
        <w:rPr>
          <w:rFonts w:eastAsia="Times New Roman"/>
        </w:rPr>
      </w:pPr>
      <w:r w:rsidRPr="005C0358">
        <w:rPr>
          <w:rFonts w:eastAsia="Times New Roman"/>
        </w:rPr>
        <w:t>Zmniejszenie w paragrafie 4710- „Wpłaty na PPK finansowane przez podmiot zatrudniający” zmniejszenie z przeznaczeniem na pokrycie wydatków związanych z umowy zlecenia.</w:t>
      </w:r>
    </w:p>
    <w:p w:rsidR="005C0358" w:rsidRDefault="005C0358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na </w:t>
      </w:r>
      <w:r w:rsidR="00004056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F438C2" w:rsidRDefault="00F438C2" w:rsidP="0045599F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45599F" w:rsidRDefault="00030996" w:rsidP="0045599F">
      <w:pPr>
        <w:spacing w:line="360" w:lineRule="auto"/>
        <w:jc w:val="both"/>
        <w:rPr>
          <w:rFonts w:eastAsia="Times New Roman"/>
          <w:b/>
        </w:rPr>
      </w:pPr>
      <w:r w:rsidRPr="00030996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rozpatrzył</w:t>
      </w:r>
      <w:r w:rsidR="0045599F"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wniosek </w:t>
      </w:r>
      <w:r w:rsidR="002440DC" w:rsidRPr="002440DC">
        <w:rPr>
          <w:rFonts w:eastAsia="Times New Roman"/>
          <w:b/>
        </w:rPr>
        <w:t xml:space="preserve">Zespołu Szkól Specjalnych w Jarocinie nr ZSS.413.5.2021 </w:t>
      </w:r>
      <w:r>
        <w:rPr>
          <w:rFonts w:eastAsia="Times New Roman"/>
          <w:b/>
        </w:rPr>
        <w:t>i wyraził zgodę</w:t>
      </w:r>
      <w:r w:rsidR="002440DC" w:rsidRPr="002440DC">
        <w:rPr>
          <w:rFonts w:eastAsia="Times New Roman"/>
          <w:b/>
        </w:rPr>
        <w:t xml:space="preserve"> na zorganizowanie indywidualnego na</w:t>
      </w:r>
      <w:r>
        <w:rPr>
          <w:rFonts w:eastAsia="Times New Roman"/>
          <w:b/>
        </w:rPr>
        <w:t xml:space="preserve">uczania </w:t>
      </w:r>
      <w:r w:rsidRPr="00030996">
        <w:rPr>
          <w:rFonts w:eastAsia="Times New Roman"/>
          <w:b/>
        </w:rPr>
        <w:t xml:space="preserve">od dnia </w:t>
      </w:r>
      <w:r>
        <w:rPr>
          <w:rFonts w:eastAsia="Times New Roman"/>
          <w:b/>
        </w:rPr>
        <w:t>1</w:t>
      </w:r>
      <w:r w:rsidRPr="00030996">
        <w:rPr>
          <w:rFonts w:eastAsia="Times New Roman"/>
          <w:b/>
        </w:rPr>
        <w:t xml:space="preserve"> września 2021 r. do końca nauki </w:t>
      </w:r>
      <w:r>
        <w:rPr>
          <w:rFonts w:eastAsia="Times New Roman"/>
          <w:b/>
        </w:rPr>
        <w:br/>
      </w:r>
      <w:r w:rsidRPr="00030996">
        <w:rPr>
          <w:rFonts w:eastAsia="Times New Roman"/>
          <w:b/>
        </w:rPr>
        <w:t xml:space="preserve">w roku szkolnym 2021/2022 </w:t>
      </w:r>
      <w:r>
        <w:rPr>
          <w:rFonts w:eastAsia="Times New Roman"/>
          <w:b/>
        </w:rPr>
        <w:t xml:space="preserve">dla uczennicy szkoły w wymiarze 12 godzin tygodniowo.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45599F" w:rsidRDefault="0045599F" w:rsidP="006C4920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45599F" w:rsidRDefault="005422CD" w:rsidP="0045599F">
      <w:pPr>
        <w:spacing w:line="360" w:lineRule="auto"/>
        <w:jc w:val="both"/>
        <w:rPr>
          <w:i/>
        </w:rPr>
      </w:pPr>
      <w:r w:rsidRPr="005422CD">
        <w:rPr>
          <w:rFonts w:eastAsia="Times New Roman"/>
        </w:rPr>
        <w:t xml:space="preserve">Zarząd jednogłośnie w składzie Starosta, Wicestarosta oraz M. Stolecki rozpatrzył </w:t>
      </w:r>
      <w:r w:rsidRPr="005422CD">
        <w:rPr>
          <w:rFonts w:eastAsia="Times New Roman"/>
          <w:b/>
        </w:rPr>
        <w:t xml:space="preserve">wniosek </w:t>
      </w:r>
      <w:r w:rsidR="002440DC" w:rsidRPr="002440DC">
        <w:rPr>
          <w:rFonts w:eastAsia="Times New Roman"/>
          <w:b/>
        </w:rPr>
        <w:t xml:space="preserve">Zespołu Szkól Specjalnych w Jarocinie nr ZSS.413.7.2021 </w:t>
      </w:r>
      <w:r>
        <w:rPr>
          <w:rFonts w:eastAsia="Times New Roman"/>
          <w:b/>
        </w:rPr>
        <w:t>i wyraził zgodę</w:t>
      </w:r>
      <w:r w:rsidR="002440DC" w:rsidRPr="002440DC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2440DC" w:rsidRPr="002440DC">
        <w:rPr>
          <w:rFonts w:eastAsia="Times New Roman"/>
          <w:b/>
        </w:rPr>
        <w:t>na zorganiz</w:t>
      </w:r>
      <w:r>
        <w:rPr>
          <w:rFonts w:eastAsia="Times New Roman"/>
          <w:b/>
        </w:rPr>
        <w:t xml:space="preserve">owanie indywidualnego nauczania </w:t>
      </w:r>
      <w:r w:rsidRPr="005422CD">
        <w:rPr>
          <w:rFonts w:eastAsia="Times New Roman"/>
          <w:b/>
        </w:rPr>
        <w:t>od dnia 1 września 2021 r, do końca nauki w roku szkolnym 2021/2022 ucznia I klasy w wymiarze 8 godzin tygodniowo.</w:t>
      </w:r>
      <w:r>
        <w:rPr>
          <w:rFonts w:eastAsia="Times New Roman"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315A4E" w:rsidRDefault="00315A4E" w:rsidP="00315A4E">
      <w:pPr>
        <w:spacing w:line="360" w:lineRule="auto"/>
        <w:jc w:val="both"/>
        <w:rPr>
          <w:rFonts w:eastAsia="Times New Roman"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5422CD" w:rsidP="00E262E8">
      <w:pPr>
        <w:spacing w:line="360" w:lineRule="auto"/>
        <w:jc w:val="both"/>
        <w:rPr>
          <w:rFonts w:eastAsia="Times New Roman"/>
          <w:b/>
        </w:rPr>
      </w:pPr>
      <w:r w:rsidRPr="005422CD">
        <w:rPr>
          <w:rFonts w:eastAsia="Times New Roman"/>
        </w:rPr>
        <w:t xml:space="preserve">Zarząd jednogłośnie w składzie Starosta, Wicestarosta oraz M. Stolecki rozpatrzył </w:t>
      </w:r>
      <w:r w:rsidRPr="005422CD">
        <w:rPr>
          <w:rFonts w:eastAsia="Times New Roman"/>
          <w:b/>
        </w:rPr>
        <w:t xml:space="preserve">wniosek </w:t>
      </w:r>
      <w:r w:rsidR="002440DC" w:rsidRPr="002440DC">
        <w:rPr>
          <w:rFonts w:eastAsia="Times New Roman"/>
          <w:b/>
        </w:rPr>
        <w:t xml:space="preserve">Zespołu Szkól Specjalnych w Jarocinie nr ZSS.4311-1.20.2021 </w:t>
      </w:r>
      <w:r>
        <w:rPr>
          <w:rFonts w:eastAsia="Times New Roman"/>
          <w:b/>
        </w:rPr>
        <w:t xml:space="preserve">i wyraził </w:t>
      </w:r>
      <w:r w:rsidR="00124E00">
        <w:rPr>
          <w:rFonts w:eastAsia="Times New Roman"/>
          <w:b/>
        </w:rPr>
        <w:t>zgodę na</w:t>
      </w:r>
      <w:r>
        <w:rPr>
          <w:rFonts w:eastAsia="Times New Roman"/>
          <w:b/>
        </w:rPr>
        <w:t xml:space="preserve"> zajęcia indywidualne </w:t>
      </w:r>
      <w:r w:rsidRPr="005422CD">
        <w:rPr>
          <w:rFonts w:eastAsia="Times New Roman"/>
          <w:b/>
        </w:rPr>
        <w:t xml:space="preserve">od dnia I września 2021 r. do końca nauki w roku szkolnym 2022/2023 </w:t>
      </w:r>
      <w:r>
        <w:rPr>
          <w:rFonts w:eastAsia="Times New Roman"/>
          <w:b/>
        </w:rPr>
        <w:t xml:space="preserve">dla ucznia w wymiarze 10 godzin tygodniowo. </w:t>
      </w:r>
      <w:r w:rsidR="00E262E8">
        <w:rPr>
          <w:i/>
        </w:rPr>
        <w:t>Pismo</w:t>
      </w:r>
      <w:r w:rsidR="00E262E8"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="00E262E8" w:rsidRPr="00A527BC">
        <w:rPr>
          <w:i/>
        </w:rPr>
        <w:t xml:space="preserve"> do protokołu.</w:t>
      </w:r>
    </w:p>
    <w:p w:rsidR="00E262E8" w:rsidRDefault="00E262E8" w:rsidP="002B3622">
      <w:pPr>
        <w:spacing w:line="360" w:lineRule="auto"/>
        <w:jc w:val="both"/>
        <w:rPr>
          <w:rFonts w:eastAsia="Times New Roman"/>
        </w:rPr>
      </w:pPr>
    </w:p>
    <w:p w:rsidR="006D3723" w:rsidRDefault="006D3723" w:rsidP="00391996">
      <w:pPr>
        <w:spacing w:line="360" w:lineRule="auto"/>
        <w:jc w:val="both"/>
        <w:rPr>
          <w:rFonts w:eastAsia="Times New Roman"/>
          <w:b/>
        </w:rPr>
      </w:pPr>
    </w:p>
    <w:p w:rsidR="005422CD" w:rsidRDefault="005422CD" w:rsidP="00391996">
      <w:pPr>
        <w:spacing w:line="360" w:lineRule="auto"/>
        <w:jc w:val="both"/>
        <w:rPr>
          <w:rFonts w:eastAsia="Times New Roman"/>
          <w:b/>
        </w:rPr>
      </w:pPr>
    </w:p>
    <w:p w:rsidR="005422CD" w:rsidRDefault="005422CD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2440DC" w:rsidRPr="002440DC">
        <w:rPr>
          <w:rFonts w:eastAsia="Times New Roman"/>
          <w:b/>
        </w:rPr>
        <w:t xml:space="preserve">Zespołu Szkół Przyrodniczo - Biznesowych w Tarcach nr ZSP-B.071.1.40.2021 w sprawie </w:t>
      </w:r>
      <w:r w:rsidR="005422CD" w:rsidRPr="005422CD">
        <w:rPr>
          <w:rFonts w:eastAsia="Times New Roman"/>
          <w:b/>
        </w:rPr>
        <w:t>powierzenia Pani Justynie Dudzie - stanowiska wicedyrektora Zespołu Szkół Przyrodniczo-Biznesowych im. Jadwigi Dziubińskiej w Tarcach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10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</w:t>
      </w:r>
      <w:r w:rsidR="005422CD">
        <w:rPr>
          <w:rFonts w:eastAsia="Times New Roman"/>
        </w:rPr>
        <w:t xml:space="preserve">opinię pozytywną na wniosek. </w:t>
      </w:r>
    </w:p>
    <w:p w:rsidR="005B16E9" w:rsidRDefault="005B16E9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6D3723" w:rsidRPr="006D3723">
        <w:rPr>
          <w:rFonts w:eastAsia="Times New Roman"/>
          <w:b/>
        </w:rPr>
        <w:t xml:space="preserve">wniosku </w:t>
      </w:r>
      <w:r w:rsidR="002440DC" w:rsidRPr="002440DC">
        <w:rPr>
          <w:rFonts w:eastAsia="Times New Roman"/>
          <w:b/>
        </w:rPr>
        <w:t>Zespołu Szkół Ponadpodstawowych nr 1 w Jarocinie nr ZSP1.1101.2.2021 w sprawie wydania opinii.</w:t>
      </w:r>
      <w:r w:rsidR="00800182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11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F76E53" w:rsidRPr="00F76E53" w:rsidRDefault="00F76E53" w:rsidP="00F76E53">
      <w:pPr>
        <w:spacing w:line="360" w:lineRule="auto"/>
        <w:jc w:val="both"/>
        <w:rPr>
          <w:rFonts w:eastAsia="Times New Roman"/>
        </w:rPr>
      </w:pPr>
      <w:r w:rsidRPr="00F76E53">
        <w:rPr>
          <w:rFonts w:eastAsia="Times New Roman"/>
        </w:rPr>
        <w:t>Odpowiadając na pismo z dnia 24.08.2021</w:t>
      </w:r>
      <w:proofErr w:type="gramStart"/>
      <w:r w:rsidRPr="00F76E53">
        <w:rPr>
          <w:rFonts w:eastAsia="Times New Roman"/>
        </w:rPr>
        <w:t>r</w:t>
      </w:r>
      <w:proofErr w:type="gramEnd"/>
      <w:r w:rsidRPr="00F76E53">
        <w:rPr>
          <w:rFonts w:eastAsia="Times New Roman"/>
        </w:rPr>
        <w:t>. nr 0.4323.71.2021 w sprawie wydania opinii dotyczącej przeniesienia Pana Pawła Becela z Zespołu Szkół w Chociczy do Zespołu Szkół Ponadpodstawowych Nr</w:t>
      </w:r>
      <w:r>
        <w:rPr>
          <w:rFonts w:eastAsia="Times New Roman"/>
        </w:rPr>
        <w:t xml:space="preserve"> </w:t>
      </w:r>
      <w:r w:rsidRPr="00F76E53">
        <w:rPr>
          <w:rFonts w:eastAsia="Times New Roman"/>
        </w:rPr>
        <w:t xml:space="preserve">l w Jarocinie, </w:t>
      </w:r>
      <w:r>
        <w:rPr>
          <w:rFonts w:eastAsia="Times New Roman"/>
        </w:rPr>
        <w:t>Dyrektor poinformował</w:t>
      </w:r>
      <w:r w:rsidRPr="00F76E53">
        <w:rPr>
          <w:rFonts w:eastAsia="Times New Roman"/>
        </w:rPr>
        <w:t xml:space="preserve">, że Pan Paweł Becela jest pracownikiem ZSP Nr 1 w Jarocinie już od 01.09.2019 </w:t>
      </w:r>
      <w:proofErr w:type="gramStart"/>
      <w:r w:rsidRPr="00F76E53">
        <w:rPr>
          <w:rFonts w:eastAsia="Times New Roman"/>
        </w:rPr>
        <w:t>r</w:t>
      </w:r>
      <w:proofErr w:type="gramEnd"/>
      <w:r w:rsidRPr="00F76E53">
        <w:rPr>
          <w:rFonts w:eastAsia="Times New Roman"/>
        </w:rPr>
        <w:t xml:space="preserve">, o od tego czasu jego wymiar zatrudnienia sukcesywnie wzrasta. Wynika to z rozporządzenia o ramowych planach nauczania, które to dla uczniów szkół ponadpodstawowych na podbudowie szkoły podstawowej przewiduje zwiększoną ilość godzin z przedmiotów historia oraz historia i społeczeństwo. </w:t>
      </w:r>
      <w:r>
        <w:rPr>
          <w:rFonts w:eastAsia="Times New Roman"/>
        </w:rPr>
        <w:br/>
      </w:r>
      <w:r w:rsidRPr="00F76E53">
        <w:rPr>
          <w:rFonts w:eastAsia="Times New Roman"/>
        </w:rPr>
        <w:t>W związku z powyższym w roku 2021/2022 zaistniała potrzeba zatrudnienia nauczyciela historii w pełnym wymiarze czasu pracy.</w:t>
      </w:r>
    </w:p>
    <w:p w:rsidR="006D3723" w:rsidRDefault="00F76E53" w:rsidP="00F76E53">
      <w:pPr>
        <w:spacing w:line="360" w:lineRule="auto"/>
        <w:jc w:val="both"/>
        <w:rPr>
          <w:rFonts w:eastAsia="Times New Roman"/>
          <w:b/>
        </w:rPr>
      </w:pPr>
      <w:r w:rsidRPr="00F76E53">
        <w:rPr>
          <w:rFonts w:eastAsia="Times New Roman"/>
        </w:rPr>
        <w:t>Dyrektor ZSP Nr 1 w Jarocinie nadmienia, że Pan Paweł Becela posiada również kwalifikacje do nauczania geografii, dzięki czemu może realizować ewentualne zastępstwa doraźne z tego przedmiotu.</w:t>
      </w:r>
    </w:p>
    <w:p w:rsidR="00F76E53" w:rsidRDefault="00F76E53" w:rsidP="00F76E53">
      <w:pPr>
        <w:spacing w:line="360" w:lineRule="auto"/>
        <w:jc w:val="both"/>
        <w:rPr>
          <w:rFonts w:eastAsia="Times New Roman"/>
        </w:rPr>
      </w:pPr>
    </w:p>
    <w:p w:rsidR="00F76E53" w:rsidRDefault="00F76E53" w:rsidP="00F76E53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opinię pozytywną na wniosek. </w:t>
      </w:r>
    </w:p>
    <w:p w:rsidR="00F76E53" w:rsidRDefault="00F76E53" w:rsidP="00391996">
      <w:pPr>
        <w:spacing w:line="360" w:lineRule="auto"/>
        <w:jc w:val="both"/>
        <w:rPr>
          <w:rFonts w:eastAsia="Times New Roman"/>
          <w:b/>
        </w:rPr>
      </w:pPr>
    </w:p>
    <w:p w:rsidR="00F76E53" w:rsidRDefault="00F76E53" w:rsidP="00391996">
      <w:pPr>
        <w:spacing w:line="360" w:lineRule="auto"/>
        <w:jc w:val="both"/>
        <w:rPr>
          <w:rFonts w:eastAsia="Times New Roman"/>
          <w:b/>
        </w:rPr>
      </w:pPr>
    </w:p>
    <w:p w:rsidR="00AB1E56" w:rsidRDefault="00AB1E56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391996" w:rsidRDefault="002440DC" w:rsidP="00391996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pismo </w:t>
      </w:r>
      <w:r w:rsidRPr="002440DC">
        <w:rPr>
          <w:rFonts w:eastAsia="Times New Roman"/>
          <w:b/>
        </w:rPr>
        <w:t xml:space="preserve">Powiatowego Urzędu Pracy nr FK.0320.40.2021 </w:t>
      </w:r>
      <w:proofErr w:type="gramStart"/>
      <w:r w:rsidRPr="002440DC">
        <w:rPr>
          <w:rFonts w:eastAsia="Times New Roman"/>
          <w:b/>
        </w:rPr>
        <w:t>w</w:t>
      </w:r>
      <w:proofErr w:type="gramEnd"/>
      <w:r w:rsidRPr="002440DC">
        <w:rPr>
          <w:rFonts w:eastAsia="Times New Roman"/>
          <w:b/>
        </w:rPr>
        <w:t xml:space="preserve"> sprawie zmian w planie finansowym na 2021 rok.</w:t>
      </w:r>
      <w:r w:rsidR="00391996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12</w:t>
      </w:r>
      <w:r w:rsidR="00391996" w:rsidRPr="00A527BC">
        <w:rPr>
          <w:i/>
        </w:rPr>
        <w:t xml:space="preserve"> do protokołu.</w:t>
      </w:r>
    </w:p>
    <w:p w:rsidR="00F76E53" w:rsidRDefault="00F76E53" w:rsidP="00F76E53">
      <w:pPr>
        <w:spacing w:line="360" w:lineRule="auto"/>
        <w:jc w:val="both"/>
        <w:rPr>
          <w:rFonts w:eastAsia="Times New Roman"/>
          <w:b/>
        </w:rPr>
      </w:pPr>
    </w:p>
    <w:p w:rsidR="00F76E53" w:rsidRPr="00F76E53" w:rsidRDefault="00F76E53" w:rsidP="00F76E53">
      <w:pPr>
        <w:spacing w:line="360" w:lineRule="auto"/>
        <w:jc w:val="both"/>
        <w:rPr>
          <w:rFonts w:eastAsia="Times New Roman"/>
        </w:rPr>
      </w:pPr>
      <w:r w:rsidRPr="00F76E53">
        <w:rPr>
          <w:rFonts w:eastAsia="Times New Roman"/>
        </w:rPr>
        <w:t>Z tytułu dopłaty odszkodowania (na skutek złożonej reklamacji) przez ubezpieczyciela za zniszczenia powstałe w budynku Powiatowego Urzędu Pracy spowodowane ulewnym deszczem jednostka uzyskała kwotę 286,37 zł. Środki te planujemy wykorzystać na pokrycie kosztów koniecznych prac związanych z usunięciem skutków zalania ścian.</w:t>
      </w:r>
    </w:p>
    <w:p w:rsidR="00F76E53" w:rsidRPr="00F76E53" w:rsidRDefault="00F76E53" w:rsidP="00F76E53">
      <w:pPr>
        <w:spacing w:line="360" w:lineRule="auto"/>
        <w:jc w:val="both"/>
        <w:rPr>
          <w:rFonts w:eastAsia="Times New Roman"/>
        </w:rPr>
      </w:pPr>
      <w:r w:rsidRPr="00F76E53">
        <w:rPr>
          <w:rFonts w:eastAsia="Times New Roman"/>
        </w:rPr>
        <w:t>W związku z tym, zwracamy się z prośbą o zwiększenie planu finansowego jednostki po stronie wydatków na 5 4300 0 286,00 zł,</w:t>
      </w:r>
      <w:r>
        <w:rPr>
          <w:rFonts w:eastAsia="Times New Roman"/>
        </w:rPr>
        <w:t xml:space="preserve"> </w:t>
      </w:r>
      <w:r w:rsidRPr="00F76E53">
        <w:rPr>
          <w:rFonts w:eastAsia="Times New Roman"/>
        </w:rPr>
        <w:t>Fundusze te są potrzebne na malowanie ścian.</w:t>
      </w:r>
    </w:p>
    <w:p w:rsidR="00F76E53" w:rsidRDefault="00F76E53" w:rsidP="00F76E53">
      <w:pPr>
        <w:spacing w:line="360" w:lineRule="auto"/>
        <w:jc w:val="both"/>
        <w:rPr>
          <w:rFonts w:eastAsia="Times New Roman"/>
        </w:rPr>
      </w:pPr>
    </w:p>
    <w:p w:rsidR="00F76E53" w:rsidRDefault="00F76E53" w:rsidP="00F76E53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F84D81" w:rsidRDefault="00F84D81" w:rsidP="00391996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pismo </w:t>
      </w:r>
      <w:r w:rsidR="00800182" w:rsidRPr="00800182">
        <w:rPr>
          <w:rFonts w:eastAsia="Times New Roman"/>
          <w:b/>
        </w:rPr>
        <w:t>Powiatowego Centrum Pomocy Rodzinie w Jarocinie nr FN.0710.24.2021.AK w sprawie wyrażenia zgody na przeniesienie etatu.</w:t>
      </w:r>
      <w:r w:rsidR="00800182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B045D">
        <w:rPr>
          <w:i/>
        </w:rPr>
        <w:t>3</w:t>
      </w:r>
      <w:r w:rsidRPr="00A527BC">
        <w:rPr>
          <w:i/>
        </w:rPr>
        <w:t xml:space="preserve"> do protokołu.</w:t>
      </w:r>
    </w:p>
    <w:p w:rsidR="00F76E53" w:rsidRDefault="00F76E53" w:rsidP="00F76E53">
      <w:pPr>
        <w:spacing w:line="360" w:lineRule="auto"/>
        <w:jc w:val="both"/>
        <w:rPr>
          <w:rFonts w:eastAsia="Times New Roman"/>
          <w:b/>
        </w:rPr>
      </w:pPr>
    </w:p>
    <w:p w:rsidR="00F76E53" w:rsidRPr="00F76E53" w:rsidRDefault="00F76E53" w:rsidP="00F76E53">
      <w:pPr>
        <w:spacing w:line="360" w:lineRule="auto"/>
        <w:jc w:val="both"/>
        <w:rPr>
          <w:rFonts w:eastAsia="Times New Roman"/>
        </w:rPr>
      </w:pPr>
      <w:r w:rsidRPr="00F76E53">
        <w:rPr>
          <w:rFonts w:eastAsia="Times New Roman"/>
        </w:rPr>
        <w:t>Powiatowe Centrum Po</w:t>
      </w:r>
      <w:r>
        <w:rPr>
          <w:rFonts w:eastAsia="Times New Roman"/>
        </w:rPr>
        <w:t>mocy Rodzinie w Jarocinie zwróciło</w:t>
      </w:r>
      <w:r w:rsidRPr="00F76E53">
        <w:rPr>
          <w:rFonts w:eastAsia="Times New Roman"/>
        </w:rPr>
        <w:t xml:space="preserve"> się z prośbą o wyrażenie zgody na przeniesienie wymiaru etatu 0,25 z Ośrodka Interwencji Kryzysowej do Działu </w:t>
      </w:r>
      <w:r w:rsidRPr="00F76E53">
        <w:rPr>
          <w:rFonts w:eastAsia="Times New Roman"/>
          <w:noProof/>
        </w:rPr>
        <w:drawing>
          <wp:inline distT="0" distB="0" distL="0" distR="0" wp14:anchorId="64CAB40E" wp14:editId="4F6A6157">
            <wp:extent cx="3232" cy="3232"/>
            <wp:effectExtent l="0" t="0" r="0" b="0"/>
            <wp:docPr id="1102" name="Picture 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Picture 11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E53">
        <w:rPr>
          <w:rFonts w:eastAsia="Times New Roman"/>
        </w:rPr>
        <w:t xml:space="preserve">Wsparcia Rodziny. Wniosek spowodowany jest prośbą pracownika OIK o obniżenie wymiaru etatu </w:t>
      </w:r>
      <w:r w:rsidRPr="00F76E53">
        <w:rPr>
          <w:rFonts w:eastAsia="Times New Roman"/>
          <w:noProof/>
        </w:rPr>
        <w:drawing>
          <wp:inline distT="0" distB="0" distL="0" distR="0" wp14:anchorId="02F0A26B" wp14:editId="64939179">
            <wp:extent cx="6463" cy="6464"/>
            <wp:effectExtent l="0" t="0" r="0" b="0"/>
            <wp:docPr id="1103" name="Picture 1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Picture 11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E53">
        <w:rPr>
          <w:rFonts w:eastAsia="Times New Roman"/>
        </w:rPr>
        <w:t>z przyczyn osobistych. Na chwilę obecną, przy wsparciu psychologicznym i prawnym zatrudnionych specjalistów pozostały wymiar etatu 1,75 dla OIK jest wystarczający. Przeniesione 0,25 etatu otrzymałaby pracownica zatrudniona obecnie na 0,5 etatu w DWR. Wzrost zatrudnienia w DWR spowoduje usprawnienie pracy w zakresie pieczy zastępczej związanej z obsługą spraw rodziców biologicznych zobowiązanych do ponoszenia odpłatności za dzieci w pieczy zastępczej. Duża rotacja dzieci w pieczy zastępczej oraz wzrost liczby osób, którym została ustalona ww. odpłatność powoduje po stronie PCPR konieczność kolejnych obowiązków związanych zarówno z naliczaniem powyższych należności jak i ich zgłaszanie do egzekucji.</w:t>
      </w:r>
    </w:p>
    <w:p w:rsidR="00F76E53" w:rsidRPr="00F76E53" w:rsidRDefault="00F76E53" w:rsidP="00F76E53">
      <w:pPr>
        <w:spacing w:line="360" w:lineRule="auto"/>
        <w:jc w:val="both"/>
        <w:rPr>
          <w:rFonts w:eastAsia="Times New Roman"/>
        </w:rPr>
      </w:pPr>
      <w:r w:rsidRPr="00F76E53">
        <w:rPr>
          <w:rFonts w:eastAsia="Times New Roman"/>
        </w:rPr>
        <w:lastRenderedPageBreak/>
        <w:t>Zmiana nie spowoduje zwiększenia środków budżetowych</w:t>
      </w:r>
      <w:r>
        <w:rPr>
          <w:rFonts w:eastAsia="Times New Roman"/>
        </w:rPr>
        <w:t>, a po uzyskaniu zgody wystąpią</w:t>
      </w:r>
      <w:r w:rsidRPr="00F76E53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F76E53">
        <w:rPr>
          <w:rFonts w:eastAsia="Times New Roman"/>
        </w:rPr>
        <w:t>z wnioskiem o przeniesienie środków finansowych z OIK do DWR.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F76E53" w:rsidRDefault="00F76E53" w:rsidP="00F76E53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wniosek.</w:t>
      </w:r>
    </w:p>
    <w:p w:rsidR="00F76E53" w:rsidRDefault="00F76E53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pismo </w:t>
      </w:r>
      <w:r w:rsidR="00800182" w:rsidRPr="00800182">
        <w:rPr>
          <w:rFonts w:eastAsia="Times New Roman"/>
          <w:b/>
        </w:rPr>
        <w:t xml:space="preserve">Powiatowego Centrum Pomocy Rodzinie </w:t>
      </w:r>
      <w:r w:rsidR="00F76E53">
        <w:rPr>
          <w:rFonts w:eastAsia="Times New Roman"/>
          <w:b/>
        </w:rPr>
        <w:br/>
      </w:r>
      <w:r w:rsidR="00800182" w:rsidRPr="00800182">
        <w:rPr>
          <w:rFonts w:eastAsia="Times New Roman"/>
          <w:b/>
        </w:rPr>
        <w:t>w Jarocinie nr FN.3011.15.2021.BK w sprawie zmia</w:t>
      </w:r>
      <w:r w:rsidR="00800182">
        <w:rPr>
          <w:rFonts w:eastAsia="Times New Roman"/>
          <w:b/>
        </w:rPr>
        <w:t>n w planie finansowym na 2021 r</w:t>
      </w:r>
      <w:r w:rsidRPr="002440DC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B045D">
        <w:rPr>
          <w:i/>
        </w:rPr>
        <w:t>4</w:t>
      </w:r>
      <w:r w:rsidRPr="00A527BC">
        <w:rPr>
          <w:i/>
        </w:rPr>
        <w:t xml:space="preserve"> do protokołu.</w:t>
      </w:r>
    </w:p>
    <w:p w:rsidR="00F76E53" w:rsidRDefault="00F76E53" w:rsidP="00F76E53">
      <w:pPr>
        <w:spacing w:line="360" w:lineRule="auto"/>
        <w:jc w:val="both"/>
        <w:rPr>
          <w:rFonts w:eastAsia="Times New Roman"/>
          <w:b/>
        </w:rPr>
      </w:pPr>
    </w:p>
    <w:p w:rsidR="00F76E53" w:rsidRPr="00F76E53" w:rsidRDefault="00F76E53" w:rsidP="00F76E53">
      <w:pPr>
        <w:spacing w:line="360" w:lineRule="auto"/>
        <w:jc w:val="both"/>
        <w:rPr>
          <w:rFonts w:eastAsia="Times New Roman"/>
        </w:rPr>
      </w:pPr>
      <w:r w:rsidRPr="00F76E53">
        <w:rPr>
          <w:rFonts w:eastAsia="Times New Roman"/>
        </w:rPr>
        <w:t xml:space="preserve">Powiatowe Centrum Pomocy Rodzinie w Jarocinie prosi o zabezpieczenie środków w planie finansowym po stronie wydatków w 5 3020 na wydatki osobowe niezaliczone do wynagrodzeń na zakup jednorazowych maseczek higienicznych, w </w:t>
      </w:r>
      <w:r w:rsidR="009C48FF">
        <w:rPr>
          <w:rFonts w:eastAsia="Times New Roman"/>
        </w:rPr>
        <w:t xml:space="preserve">§ </w:t>
      </w:r>
      <w:r w:rsidRPr="00F76E53">
        <w:rPr>
          <w:rFonts w:eastAsia="Times New Roman"/>
        </w:rPr>
        <w:t xml:space="preserve">4010 na wypłatę dodatku stażowego dla jednego pracownika w związku pominięciem w planach budżetowych oraz w </w:t>
      </w:r>
      <w:r w:rsidR="009C48FF">
        <w:rPr>
          <w:rFonts w:eastAsia="Times New Roman"/>
        </w:rPr>
        <w:t>§</w:t>
      </w:r>
      <w:r w:rsidRPr="00F76E53">
        <w:rPr>
          <w:rFonts w:eastAsia="Times New Roman"/>
        </w:rPr>
        <w:t xml:space="preserve"> 4440 na wyrównanie odpisu na Zakładowy Fundusz Świadczeń Socjalnych.</w:t>
      </w:r>
      <w:r w:rsidRPr="00F76E53">
        <w:rPr>
          <w:rFonts w:eastAsia="Times New Roman"/>
          <w:noProof/>
        </w:rPr>
        <w:drawing>
          <wp:inline distT="0" distB="0" distL="0" distR="0" wp14:anchorId="6276CAA4" wp14:editId="0248F08A">
            <wp:extent cx="6463" cy="3232"/>
            <wp:effectExtent l="0" t="0" r="0" b="0"/>
            <wp:docPr id="3864" name="Picture 3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" name="Picture 38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 w:rsidRPr="00F76E53">
        <w:rPr>
          <w:rFonts w:eastAsia="Times New Roman"/>
        </w:rPr>
        <w:t xml:space="preserve">Ponad </w:t>
      </w:r>
      <w:r w:rsidR="009C48FF">
        <w:rPr>
          <w:rFonts w:eastAsia="Times New Roman"/>
        </w:rPr>
        <w:t xml:space="preserve">to zwrócili się z prośbą </w:t>
      </w:r>
      <w:r w:rsidRPr="00F76E53">
        <w:rPr>
          <w:rFonts w:eastAsia="Times New Roman"/>
        </w:rPr>
        <w:t>również o wyrażenie zgody na wypłatę nagród 4 pracownikom w ramach posiadanego budżetu. Pracownicy jednostki wykazali duże zaangażowanie i bezinteresowne poświęcenie w pracę związaną z propagowaniem rodzicielstwa zastępczego między innymi poprzez realizację projektu z pozyskanych środków zewnętrznych. Aby docenić ich wkład zaoszczędzone środki z poszczególnych rozdziałów przesuwa się na wypłatę symbolicznych nagród uznaniowych, które w pewnym stopniu docenią ich starania zmotywują do dalszej efektywnej pracy.</w:t>
      </w:r>
      <w:r w:rsidRPr="00F76E53">
        <w:rPr>
          <w:rFonts w:eastAsia="Times New Roman"/>
          <w:noProof/>
        </w:rPr>
        <w:drawing>
          <wp:inline distT="0" distB="0" distL="0" distR="0" wp14:anchorId="43409462" wp14:editId="1F893A90">
            <wp:extent cx="6464" cy="3232"/>
            <wp:effectExtent l="0" t="0" r="0" b="0"/>
            <wp:docPr id="3865" name="Picture 3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" name="Picture 38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E53" w:rsidRDefault="00F76E53" w:rsidP="00F76E53">
      <w:pPr>
        <w:spacing w:line="360" w:lineRule="auto"/>
        <w:jc w:val="both"/>
        <w:rPr>
          <w:rFonts w:eastAsia="Times New Roman"/>
        </w:rPr>
      </w:pPr>
    </w:p>
    <w:p w:rsidR="00F76E53" w:rsidRDefault="00F76E53" w:rsidP="00F76E53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 xml:space="preserve">na </w:t>
      </w:r>
      <w:r w:rsidR="009C48FF">
        <w:rPr>
          <w:rFonts w:eastAsia="Times New Roman"/>
        </w:rPr>
        <w:t>przeniesienia, ale nie wyraził zgody na przeznaczenie</w:t>
      </w:r>
      <w:r>
        <w:rPr>
          <w:rFonts w:eastAsia="Times New Roman"/>
        </w:rPr>
        <w:t>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pismo </w:t>
      </w:r>
      <w:r w:rsidR="00800182" w:rsidRPr="00800182">
        <w:rPr>
          <w:rFonts w:eastAsia="Times New Roman"/>
          <w:b/>
        </w:rPr>
        <w:t>Powiatowego Centrum Pomocy Rodzinie w Jarocinie nr FN.3011.16.2021.BK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B045D">
        <w:rPr>
          <w:i/>
        </w:rPr>
        <w:t>5</w:t>
      </w:r>
      <w:r w:rsidRPr="00A527BC">
        <w:rPr>
          <w:i/>
        </w:rPr>
        <w:t xml:space="preserve"> do protokołu.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9B045D" w:rsidRDefault="009B045D" w:rsidP="00E17864">
      <w:pPr>
        <w:spacing w:line="360" w:lineRule="auto"/>
        <w:jc w:val="both"/>
        <w:rPr>
          <w:rFonts w:eastAsia="Times New Roman"/>
        </w:rPr>
      </w:pPr>
    </w:p>
    <w:p w:rsidR="009B045D" w:rsidRDefault="009B045D" w:rsidP="00E17864">
      <w:pPr>
        <w:spacing w:line="360" w:lineRule="auto"/>
        <w:jc w:val="both"/>
        <w:rPr>
          <w:rFonts w:eastAsia="Times New Roman"/>
        </w:rPr>
      </w:pPr>
    </w:p>
    <w:p w:rsidR="00E17864" w:rsidRPr="00E17864" w:rsidRDefault="00E17864" w:rsidP="00E17864">
      <w:pPr>
        <w:spacing w:line="360" w:lineRule="auto"/>
        <w:jc w:val="both"/>
        <w:rPr>
          <w:rFonts w:eastAsia="Times New Roman"/>
        </w:rPr>
      </w:pPr>
      <w:r w:rsidRPr="00E17864">
        <w:rPr>
          <w:rFonts w:eastAsia="Times New Roman"/>
        </w:rPr>
        <w:lastRenderedPageBreak/>
        <w:t>Uzasadnienie zmian:</w:t>
      </w:r>
    </w:p>
    <w:p w:rsidR="00E17864" w:rsidRPr="00E17864" w:rsidRDefault="00E17864" w:rsidP="00E17864">
      <w:pPr>
        <w:spacing w:line="360" w:lineRule="auto"/>
        <w:jc w:val="both"/>
        <w:rPr>
          <w:rFonts w:eastAsia="Times New Roman"/>
        </w:rPr>
      </w:pPr>
      <w:r w:rsidRPr="00E17864">
        <w:rPr>
          <w:rFonts w:eastAsia="Times New Roman"/>
        </w:rPr>
        <w:t>R.85218</w:t>
      </w:r>
    </w:p>
    <w:p w:rsidR="00E17864" w:rsidRPr="00E17864" w:rsidRDefault="00E17864" w:rsidP="00E17864">
      <w:pPr>
        <w:spacing w:line="360" w:lineRule="auto"/>
        <w:jc w:val="both"/>
        <w:rPr>
          <w:rFonts w:eastAsia="Times New Roman"/>
        </w:rPr>
      </w:pPr>
      <w:r w:rsidRPr="00E17864">
        <w:rPr>
          <w:rFonts w:eastAsia="Times New Roman"/>
        </w:rPr>
        <w:t>W rozdziale tym zmniejszamy §4210, §4360, §4410, §4420, §4700 i §4710 i środki przesuwamy do:</w:t>
      </w:r>
    </w:p>
    <w:p w:rsidR="00E17864" w:rsidRPr="00E17864" w:rsidRDefault="00E17864" w:rsidP="00E17864">
      <w:pPr>
        <w:spacing w:line="360" w:lineRule="auto"/>
        <w:jc w:val="both"/>
        <w:rPr>
          <w:rFonts w:eastAsia="Times New Roman"/>
        </w:rPr>
      </w:pPr>
      <w:r w:rsidRPr="00E17864">
        <w:rPr>
          <w:rFonts w:eastAsia="Times New Roman"/>
        </w:rPr>
        <w:t>§3020 — na wydatki osobowe niezaliczone do wynagrodzeń na zakup jednorazowych maseczek higienicznych oraz płynów do dezynfekcji</w:t>
      </w:r>
    </w:p>
    <w:p w:rsidR="00E17864" w:rsidRPr="00E17864" w:rsidRDefault="00E17864" w:rsidP="00E17864">
      <w:pPr>
        <w:spacing w:line="360" w:lineRule="auto"/>
        <w:jc w:val="both"/>
        <w:rPr>
          <w:rFonts w:eastAsia="Times New Roman"/>
        </w:rPr>
      </w:pPr>
      <w:r w:rsidRPr="00E17864">
        <w:rPr>
          <w:rFonts w:eastAsia="Times New Roman"/>
        </w:rPr>
        <w:t>§4260 - na opłacenie mediów, czyli ogrzewania, energii oraz wody ciep</w:t>
      </w:r>
      <w:r>
        <w:rPr>
          <w:rFonts w:eastAsia="Times New Roman"/>
        </w:rPr>
        <w:t>ł</w:t>
      </w:r>
      <w:r w:rsidRPr="00E17864">
        <w:rPr>
          <w:rFonts w:eastAsia="Times New Roman"/>
        </w:rPr>
        <w:t>ej i zimnej, niedobór związany jest z rozliczeniem mediów przez PKP za poprzedni okres grzewczy,</w:t>
      </w:r>
    </w:p>
    <w:p w:rsidR="00E17864" w:rsidRPr="00E17864" w:rsidRDefault="00E17864" w:rsidP="00E17864">
      <w:pPr>
        <w:spacing w:line="360" w:lineRule="auto"/>
        <w:jc w:val="both"/>
        <w:rPr>
          <w:rFonts w:eastAsia="Times New Roman"/>
        </w:rPr>
      </w:pPr>
      <w:r w:rsidRPr="00E17864">
        <w:rPr>
          <w:rFonts w:eastAsia="Times New Roman"/>
        </w:rPr>
        <w:t>§4300 na opłacenie comiesięcznych wydatków za usługi (usługi pocztowe, informatyczne, prawne,)</w:t>
      </w:r>
    </w:p>
    <w:p w:rsidR="00E17864" w:rsidRPr="00E17864" w:rsidRDefault="00E17864" w:rsidP="00E17864">
      <w:pPr>
        <w:spacing w:line="360" w:lineRule="auto"/>
        <w:jc w:val="both"/>
        <w:rPr>
          <w:rFonts w:eastAsia="Times New Roman"/>
        </w:rPr>
      </w:pPr>
      <w:r w:rsidRPr="00E17864">
        <w:rPr>
          <w:rFonts w:eastAsia="Times New Roman"/>
        </w:rPr>
        <w:t>§4410 —na wyrównanie odpisu na Zakładowy Fundusz Świadczeń Socjalnych</w:t>
      </w:r>
    </w:p>
    <w:p w:rsidR="00E17864" w:rsidRPr="00E17864" w:rsidRDefault="00E17864" w:rsidP="00E17864">
      <w:pPr>
        <w:spacing w:line="360" w:lineRule="auto"/>
        <w:jc w:val="both"/>
        <w:rPr>
          <w:rFonts w:eastAsia="Times New Roman"/>
        </w:rPr>
      </w:pPr>
      <w:r w:rsidRPr="00E17864">
        <w:rPr>
          <w:rFonts w:eastAsia="Times New Roman"/>
        </w:rPr>
        <w:t>R.85220</w:t>
      </w:r>
    </w:p>
    <w:p w:rsidR="00E17864" w:rsidRPr="00E17864" w:rsidRDefault="00E17864" w:rsidP="00E17864">
      <w:pPr>
        <w:spacing w:line="360" w:lineRule="auto"/>
        <w:jc w:val="both"/>
        <w:rPr>
          <w:rFonts w:eastAsia="Times New Roman"/>
        </w:rPr>
      </w:pPr>
      <w:r w:rsidRPr="00E17864">
        <w:rPr>
          <w:rFonts w:eastAsia="Times New Roman"/>
        </w:rPr>
        <w:t xml:space="preserve">Umniejszamy R.85220 i kwotę 8 250,00 przenosimy do R.85218 na opłacenie bieżących </w:t>
      </w:r>
      <w:r w:rsidRPr="00E17864">
        <w:rPr>
          <w:rFonts w:eastAsia="Times New Roman"/>
          <w:noProof/>
        </w:rPr>
        <w:drawing>
          <wp:inline distT="0" distB="0" distL="0" distR="0" wp14:anchorId="60EF63A5" wp14:editId="5ACE9173">
            <wp:extent cx="6463" cy="3232"/>
            <wp:effectExtent l="0" t="0" r="0" b="0"/>
            <wp:docPr id="5574" name="Picture 5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" name="Picture 55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864">
        <w:rPr>
          <w:rFonts w:eastAsia="Times New Roman"/>
        </w:rPr>
        <w:t>usług pocztowych, informatycznych, prawnych.</w:t>
      </w:r>
    </w:p>
    <w:p w:rsidR="00E17864" w:rsidRDefault="00E17864" w:rsidP="00E17864">
      <w:pPr>
        <w:spacing w:line="360" w:lineRule="auto"/>
        <w:jc w:val="both"/>
        <w:rPr>
          <w:rFonts w:eastAsia="Times New Roman"/>
        </w:rPr>
      </w:pPr>
    </w:p>
    <w:p w:rsidR="00E17864" w:rsidRDefault="00E17864" w:rsidP="00E1786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E17864" w:rsidRDefault="00E17864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2440DC" w:rsidRDefault="00800182" w:rsidP="002440DC">
      <w:pPr>
        <w:spacing w:line="360" w:lineRule="auto"/>
        <w:jc w:val="both"/>
        <w:rPr>
          <w:rFonts w:eastAsia="Times New Roman"/>
          <w:b/>
        </w:rPr>
      </w:pPr>
      <w:r w:rsidRPr="00800182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projekt</w:t>
      </w:r>
      <w:r w:rsidRPr="00800182">
        <w:rPr>
          <w:rFonts w:eastAsia="Times New Roman"/>
          <w:b/>
        </w:rPr>
        <w:t xml:space="preserve"> postanowienia dotyczącego uzgodnienia projektu miejscowego planu </w:t>
      </w:r>
      <w:r w:rsidR="00160EA8">
        <w:rPr>
          <w:rFonts w:eastAsia="Times New Roman"/>
          <w:b/>
        </w:rPr>
        <w:t xml:space="preserve">zagospodarowania przestrzennego </w:t>
      </w:r>
      <w:r w:rsidR="00160EA8" w:rsidRPr="00160EA8">
        <w:rPr>
          <w:rFonts w:eastAsia="Times New Roman"/>
          <w:b/>
        </w:rPr>
        <w:t>w rejonie ulic: 700-lecia, Adama Mickiewicza i Cmentarnej w Żerkowie wraz z prognozą oddziaływania na środowisko.</w:t>
      </w:r>
      <w:r w:rsidR="00160EA8">
        <w:rPr>
          <w:rFonts w:eastAsia="Times New Roman"/>
          <w:b/>
        </w:rPr>
        <w:t xml:space="preserve"> </w:t>
      </w:r>
      <w:r w:rsidR="002440DC">
        <w:rPr>
          <w:i/>
        </w:rPr>
        <w:t>Pismo</w:t>
      </w:r>
      <w:r w:rsidR="002440DC" w:rsidRPr="00A527BC">
        <w:rPr>
          <w:i/>
        </w:rPr>
        <w:t xml:space="preserve"> stanowi załącznik nr </w:t>
      </w:r>
      <w:r w:rsidR="002440DC">
        <w:rPr>
          <w:i/>
        </w:rPr>
        <w:t>1</w:t>
      </w:r>
      <w:r w:rsidR="009B045D">
        <w:rPr>
          <w:i/>
        </w:rPr>
        <w:t>6</w:t>
      </w:r>
      <w:r w:rsidR="002440DC" w:rsidRPr="00A527BC">
        <w:rPr>
          <w:i/>
        </w:rPr>
        <w:t xml:space="preserve"> do protokołu.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</w:t>
      </w:r>
      <w:r w:rsidR="00800182" w:rsidRPr="00800182">
        <w:rPr>
          <w:rFonts w:eastAsia="Times New Roman"/>
          <w:b/>
        </w:rPr>
        <w:t>wniosek Akademii Piłkarskiej Reissa w sprawie obniżenia kosztów najmu boisk</w:t>
      </w:r>
      <w:r w:rsidR="00160EA8">
        <w:rPr>
          <w:rFonts w:eastAsia="Times New Roman"/>
        </w:rPr>
        <w:t xml:space="preserve"> </w:t>
      </w:r>
      <w:r w:rsidR="00160EA8" w:rsidRPr="00160EA8">
        <w:rPr>
          <w:rFonts w:eastAsia="Times New Roman"/>
          <w:b/>
        </w:rPr>
        <w:t>zewnętrznych przy Zespole Szkół Ponadpodstawowych nr 2 w Jarocinie oraz Zespole Szkół Ogólnokształcących w Jarocinie</w:t>
      </w:r>
      <w:r w:rsidR="00160EA8" w:rsidRPr="00160EA8">
        <w:rPr>
          <w:rFonts w:eastAsia="Times New Roman"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B045D">
        <w:rPr>
          <w:i/>
        </w:rPr>
        <w:t>7</w:t>
      </w:r>
      <w:r w:rsidRPr="00A527BC">
        <w:rPr>
          <w:i/>
        </w:rPr>
        <w:t xml:space="preserve"> do protokołu.</w:t>
      </w:r>
    </w:p>
    <w:p w:rsidR="00160EA8" w:rsidRDefault="00160EA8" w:rsidP="002440DC">
      <w:pPr>
        <w:spacing w:line="360" w:lineRule="auto"/>
        <w:jc w:val="both"/>
        <w:rPr>
          <w:rFonts w:eastAsia="Times New Roman"/>
        </w:rPr>
      </w:pPr>
    </w:p>
    <w:p w:rsidR="002440DC" w:rsidRDefault="00160EA8" w:rsidP="002440DC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nie wyraził zgody na wniosek. </w:t>
      </w:r>
    </w:p>
    <w:p w:rsidR="00160EA8" w:rsidRDefault="00160EA8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2440DC" w:rsidRDefault="00160EA8" w:rsidP="002440DC">
      <w:pPr>
        <w:spacing w:line="360" w:lineRule="auto"/>
        <w:jc w:val="both"/>
        <w:rPr>
          <w:rFonts w:eastAsia="Times New Roman"/>
          <w:b/>
        </w:rPr>
      </w:pPr>
      <w:r w:rsidRPr="00160EA8">
        <w:rPr>
          <w:rFonts w:eastAsia="Times New Roman"/>
        </w:rPr>
        <w:t xml:space="preserve">Zarząd w składzie Starosta, Wicestarosta oraz M. Stolecki </w:t>
      </w:r>
      <w:r w:rsidRPr="009B045D">
        <w:rPr>
          <w:rFonts w:eastAsia="Times New Roman"/>
          <w:b/>
        </w:rPr>
        <w:t>zatwierdził założenia do projektu budżetu powiatu na 2022 r.</w:t>
      </w:r>
      <w:r w:rsidRPr="00160EA8">
        <w:rPr>
          <w:rFonts w:eastAsia="Times New Roman"/>
        </w:rPr>
        <w:t xml:space="preserve"> </w:t>
      </w:r>
      <w:r w:rsidR="002440DC">
        <w:rPr>
          <w:i/>
        </w:rPr>
        <w:t>Pismo</w:t>
      </w:r>
      <w:r w:rsidR="002440DC" w:rsidRPr="00A527BC">
        <w:rPr>
          <w:i/>
        </w:rPr>
        <w:t xml:space="preserve"> stanowi załącznik nr </w:t>
      </w:r>
      <w:r w:rsidR="002440DC">
        <w:rPr>
          <w:i/>
        </w:rPr>
        <w:t>1</w:t>
      </w:r>
      <w:r w:rsidR="009B045D">
        <w:rPr>
          <w:i/>
        </w:rPr>
        <w:t>8</w:t>
      </w:r>
      <w:r w:rsidR="002440DC" w:rsidRPr="00A527BC">
        <w:rPr>
          <w:i/>
        </w:rPr>
        <w:t xml:space="preserve"> do protokołu.</w:t>
      </w:r>
    </w:p>
    <w:p w:rsidR="00160EA8" w:rsidRDefault="00160EA8" w:rsidP="00160EA8">
      <w:pPr>
        <w:spacing w:line="360" w:lineRule="auto"/>
        <w:jc w:val="both"/>
        <w:rPr>
          <w:rFonts w:eastAsia="Times New Roman"/>
          <w:lang w:bidi="pl-PL"/>
        </w:rPr>
      </w:pPr>
    </w:p>
    <w:p w:rsidR="00160EA8" w:rsidRPr="00160EA8" w:rsidRDefault="00160EA8" w:rsidP="00160EA8">
      <w:pPr>
        <w:spacing w:line="360" w:lineRule="auto"/>
        <w:jc w:val="both"/>
        <w:rPr>
          <w:rFonts w:eastAsia="Times New Roman"/>
          <w:lang w:bidi="pl-PL"/>
        </w:rPr>
      </w:pPr>
      <w:r w:rsidRPr="00160EA8">
        <w:rPr>
          <w:rFonts w:eastAsia="Times New Roman"/>
          <w:lang w:bidi="pl-PL"/>
        </w:rPr>
        <w:t>24 sierpnia 2021 roku Rada Ministrów przyjęła projekt ustawy budżetowej na 2022 r. Jednymi z głównych założeń projektu są:</w:t>
      </w:r>
    </w:p>
    <w:p w:rsidR="00160EA8" w:rsidRPr="00160EA8" w:rsidRDefault="00160EA8" w:rsidP="00160EA8">
      <w:pPr>
        <w:numPr>
          <w:ilvl w:val="0"/>
          <w:numId w:val="7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160EA8">
        <w:rPr>
          <w:rFonts w:eastAsia="Times New Roman"/>
          <w:lang w:bidi="pl-PL"/>
        </w:rPr>
        <w:t>wzrost</w:t>
      </w:r>
      <w:proofErr w:type="gramEnd"/>
      <w:r w:rsidRPr="00160EA8">
        <w:rPr>
          <w:rFonts w:eastAsia="Times New Roman"/>
          <w:lang w:bidi="pl-PL"/>
        </w:rPr>
        <w:t xml:space="preserve"> PKB 4,6 %,</w:t>
      </w:r>
    </w:p>
    <w:p w:rsidR="00160EA8" w:rsidRPr="00160EA8" w:rsidRDefault="00160EA8" w:rsidP="00160EA8">
      <w:pPr>
        <w:numPr>
          <w:ilvl w:val="0"/>
          <w:numId w:val="7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160EA8">
        <w:rPr>
          <w:rFonts w:eastAsia="Times New Roman"/>
          <w:lang w:bidi="pl-PL"/>
        </w:rPr>
        <w:t>inflacja</w:t>
      </w:r>
      <w:proofErr w:type="gramEnd"/>
      <w:r w:rsidRPr="00160EA8">
        <w:rPr>
          <w:rFonts w:eastAsia="Times New Roman"/>
          <w:lang w:bidi="pl-PL"/>
        </w:rPr>
        <w:t xml:space="preserve"> 3,3 %,</w:t>
      </w:r>
    </w:p>
    <w:p w:rsidR="00160EA8" w:rsidRPr="00160EA8" w:rsidRDefault="00160EA8" w:rsidP="00160EA8">
      <w:pPr>
        <w:numPr>
          <w:ilvl w:val="0"/>
          <w:numId w:val="7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160EA8">
        <w:rPr>
          <w:rFonts w:eastAsia="Times New Roman"/>
          <w:lang w:bidi="pl-PL"/>
        </w:rPr>
        <w:t>stopa</w:t>
      </w:r>
      <w:proofErr w:type="gramEnd"/>
      <w:r w:rsidRPr="00160EA8">
        <w:rPr>
          <w:rFonts w:eastAsia="Times New Roman"/>
          <w:lang w:bidi="pl-PL"/>
        </w:rPr>
        <w:t xml:space="preserve"> bezrobocia 5,9 %.</w:t>
      </w:r>
    </w:p>
    <w:p w:rsidR="00160EA8" w:rsidRPr="00160EA8" w:rsidRDefault="00160EA8" w:rsidP="00160EA8">
      <w:pPr>
        <w:spacing w:line="360" w:lineRule="auto"/>
        <w:jc w:val="both"/>
        <w:rPr>
          <w:rFonts w:eastAsia="Times New Roman"/>
          <w:lang w:bidi="pl-PL"/>
        </w:rPr>
      </w:pPr>
      <w:r w:rsidRPr="00160EA8">
        <w:rPr>
          <w:rFonts w:eastAsia="Times New Roman"/>
          <w:lang w:bidi="pl-PL"/>
        </w:rPr>
        <w:t xml:space="preserve">Zgodnie z przyjętymi założeniami oraz opublikowanym projektem Rozporządzania w sprawie wysokości minimalnego wynagrodzenia za pracę oraz wysokości minimalnej stawki godzinowej w 2022 r. minimalne wynagrodzenie za pracę w 2022 r. wyniesie </w:t>
      </w:r>
      <w:r w:rsidRPr="00160EA8">
        <w:rPr>
          <w:rFonts w:eastAsia="Times New Roman"/>
          <w:bCs/>
          <w:lang w:bidi="pl-PL"/>
        </w:rPr>
        <w:t xml:space="preserve">3.000,00 </w:t>
      </w:r>
      <w:proofErr w:type="gramStart"/>
      <w:r w:rsidRPr="00160EA8">
        <w:rPr>
          <w:rFonts w:eastAsia="Times New Roman"/>
          <w:bCs/>
          <w:lang w:bidi="pl-PL"/>
        </w:rPr>
        <w:t>zł</w:t>
      </w:r>
      <w:proofErr w:type="gramEnd"/>
      <w:r w:rsidRPr="00160EA8">
        <w:rPr>
          <w:rFonts w:eastAsia="Times New Roman"/>
          <w:bCs/>
          <w:lang w:bidi="pl-PL"/>
        </w:rPr>
        <w:t xml:space="preserve"> brutto </w:t>
      </w:r>
      <w:r w:rsidRPr="00160EA8">
        <w:rPr>
          <w:rFonts w:eastAsia="Times New Roman"/>
          <w:lang w:bidi="pl-PL"/>
        </w:rPr>
        <w:t xml:space="preserve">(wzrost o 200 zł, natomiast minimalna stawka godzinowa </w:t>
      </w:r>
      <w:r w:rsidRPr="00160EA8">
        <w:rPr>
          <w:rFonts w:eastAsia="Times New Roman"/>
          <w:bCs/>
          <w:lang w:bidi="pl-PL"/>
        </w:rPr>
        <w:t xml:space="preserve">19,60 zł </w:t>
      </w:r>
      <w:r w:rsidRPr="00160EA8">
        <w:rPr>
          <w:rFonts w:eastAsia="Times New Roman"/>
          <w:lang w:bidi="pl-PL"/>
        </w:rPr>
        <w:t>(wzrost o 1,30 zł).</w:t>
      </w:r>
    </w:p>
    <w:p w:rsidR="00160EA8" w:rsidRPr="00160EA8" w:rsidRDefault="00160EA8" w:rsidP="00160EA8">
      <w:pPr>
        <w:spacing w:line="360" w:lineRule="auto"/>
        <w:jc w:val="both"/>
        <w:rPr>
          <w:rFonts w:eastAsia="Times New Roman"/>
          <w:lang w:bidi="pl-PL"/>
        </w:rPr>
      </w:pPr>
      <w:r>
        <w:rPr>
          <w:rFonts w:eastAsia="Times New Roman"/>
          <w:lang w:bidi="pl-PL"/>
        </w:rPr>
        <w:t xml:space="preserve">Zarząd Powiatu ustalił druki </w:t>
      </w:r>
      <w:r w:rsidRPr="00160EA8">
        <w:rPr>
          <w:rFonts w:eastAsia="Times New Roman"/>
          <w:lang w:bidi="pl-PL"/>
        </w:rPr>
        <w:t>do sporządzania projektów budżetów oraz wniosków:</w:t>
      </w:r>
    </w:p>
    <w:p w:rsidR="007F4A9E" w:rsidRDefault="00160EA8" w:rsidP="009B045D">
      <w:pPr>
        <w:numPr>
          <w:ilvl w:val="0"/>
          <w:numId w:val="7"/>
        </w:numPr>
        <w:spacing w:line="360" w:lineRule="auto"/>
        <w:jc w:val="both"/>
        <w:rPr>
          <w:rFonts w:eastAsia="Times New Roman"/>
          <w:lang w:bidi="pl-PL"/>
        </w:rPr>
      </w:pPr>
      <w:r w:rsidRPr="00160EA8">
        <w:rPr>
          <w:rFonts w:eastAsia="Times New Roman"/>
          <w:lang w:bidi="pl-PL"/>
        </w:rPr>
        <w:t>Wniosek do projektu budżetu Powiatu Jarocińskiego na 2022 rok - przy planowaniu inwestycji oraz znacznych wydatków remontowych (powyżej 10 tyś zł),</w:t>
      </w:r>
      <w:r w:rsidR="009B045D" w:rsidRPr="00160EA8">
        <w:rPr>
          <w:rFonts w:eastAsia="Times New Roman"/>
          <w:lang w:bidi="pl-PL"/>
        </w:rPr>
        <w:t xml:space="preserve"> </w:t>
      </w:r>
    </w:p>
    <w:p w:rsidR="00160EA8" w:rsidRPr="00160EA8" w:rsidRDefault="00160EA8" w:rsidP="009B045D">
      <w:pPr>
        <w:numPr>
          <w:ilvl w:val="0"/>
          <w:numId w:val="7"/>
        </w:numPr>
        <w:spacing w:line="360" w:lineRule="auto"/>
        <w:jc w:val="both"/>
        <w:rPr>
          <w:rFonts w:eastAsia="Times New Roman"/>
          <w:lang w:bidi="pl-PL"/>
        </w:rPr>
      </w:pPr>
      <w:r w:rsidRPr="00160EA8">
        <w:rPr>
          <w:rFonts w:eastAsia="Times New Roman"/>
          <w:lang w:bidi="pl-PL"/>
        </w:rPr>
        <w:t>BT-1 Projekt Planu jednostkowego dochodów i wydatków na 2022 rok - do sporządzenia projektu planu dochodów i wydatków jednostki/komórki organizacyjnej,</w:t>
      </w:r>
    </w:p>
    <w:p w:rsidR="00160EA8" w:rsidRPr="00160EA8" w:rsidRDefault="00160EA8" w:rsidP="00160EA8">
      <w:pPr>
        <w:numPr>
          <w:ilvl w:val="0"/>
          <w:numId w:val="8"/>
        </w:numPr>
        <w:spacing w:line="360" w:lineRule="auto"/>
        <w:jc w:val="both"/>
        <w:rPr>
          <w:rFonts w:eastAsia="Times New Roman"/>
          <w:lang w:bidi="pl-PL"/>
        </w:rPr>
      </w:pPr>
      <w:r w:rsidRPr="00160EA8">
        <w:rPr>
          <w:rFonts w:eastAsia="Times New Roman"/>
          <w:lang w:bidi="pl-PL"/>
        </w:rPr>
        <w:t>BT-2 Projekt Tabeli kalkulacyjnej zatrudnienia i funduszu wynagrodzeń na 2022 rok.</w:t>
      </w:r>
    </w:p>
    <w:p w:rsidR="00AB1E56" w:rsidRDefault="00AB1E56" w:rsidP="007F4A9E">
      <w:pPr>
        <w:spacing w:line="360" w:lineRule="auto"/>
        <w:jc w:val="both"/>
        <w:rPr>
          <w:rFonts w:eastAsia="Times New Roman"/>
        </w:rPr>
      </w:pPr>
    </w:p>
    <w:p w:rsidR="002440DC" w:rsidRPr="00AB1E56" w:rsidRDefault="007F4A9E" w:rsidP="007F4A9E">
      <w:pPr>
        <w:spacing w:line="360" w:lineRule="auto"/>
        <w:jc w:val="both"/>
        <w:rPr>
          <w:rFonts w:eastAsia="Times New Roman"/>
        </w:rPr>
      </w:pPr>
      <w:r w:rsidRPr="00AB1E56">
        <w:rPr>
          <w:rFonts w:eastAsia="Times New Roman"/>
        </w:rPr>
        <w:t>Zarząd nie podjął decyzji odnośnie ewentualnych procentowych wzrostów wynagrodzeń oraz wydatków statutowych. Podjęto decyzję, aby wpierw zobowiązać jednostki do przedłożenia kosztów, jakie wygeneruje projektowany przez R</w:t>
      </w:r>
      <w:r w:rsidR="00AB1E56">
        <w:rPr>
          <w:rFonts w:eastAsia="Times New Roman"/>
        </w:rPr>
        <w:t>a</w:t>
      </w:r>
      <w:r w:rsidRPr="00AB1E56">
        <w:rPr>
          <w:rFonts w:eastAsia="Times New Roman"/>
        </w:rPr>
        <w:t xml:space="preserve">dę Ministrów wzrost wynagrodzenia minimalnego do kwoty 3.000 </w:t>
      </w:r>
      <w:proofErr w:type="gramStart"/>
      <w:r w:rsidRPr="00AB1E56">
        <w:rPr>
          <w:rFonts w:eastAsia="Times New Roman"/>
        </w:rPr>
        <w:t>zł</w:t>
      </w:r>
      <w:proofErr w:type="gramEnd"/>
      <w:r w:rsidRPr="00AB1E56">
        <w:rPr>
          <w:rFonts w:eastAsia="Times New Roman"/>
        </w:rPr>
        <w:t xml:space="preserve">.  </w:t>
      </w:r>
    </w:p>
    <w:p w:rsidR="007F4A9E" w:rsidRPr="007F4A9E" w:rsidRDefault="007F4A9E" w:rsidP="007F4A9E">
      <w:pPr>
        <w:spacing w:line="360" w:lineRule="auto"/>
        <w:jc w:val="both"/>
        <w:rPr>
          <w:rFonts w:eastAsia="Times New Roman"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2440DC" w:rsidRDefault="00800182" w:rsidP="00800182">
      <w:pPr>
        <w:spacing w:line="360" w:lineRule="auto"/>
        <w:jc w:val="both"/>
        <w:rPr>
          <w:rFonts w:eastAsia="Times New Roman"/>
          <w:b/>
        </w:rPr>
      </w:pPr>
      <w:r w:rsidRPr="00800182">
        <w:rPr>
          <w:rFonts w:eastAsia="Times New Roman"/>
        </w:rPr>
        <w:t>Zarząd jednogłośnie w składzie Starosta, Wicestarosta oraz M. Stolecki</w:t>
      </w:r>
      <w:r w:rsidRPr="00800182"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zapoznał się z informacją dotyczącą pobranych zaliczek </w:t>
      </w:r>
      <w:r w:rsidRPr="00800182">
        <w:rPr>
          <w:rFonts w:eastAsia="Times New Roman"/>
          <w:b/>
        </w:rPr>
        <w:t>z organu na potrzebę realizacji projektów - stan na 31.07.2021.</w:t>
      </w:r>
      <w:r w:rsidR="002440DC">
        <w:rPr>
          <w:rFonts w:eastAsia="Times New Roman"/>
          <w:b/>
        </w:rPr>
        <w:t xml:space="preserve"> </w:t>
      </w:r>
      <w:r w:rsidR="002440DC">
        <w:rPr>
          <w:i/>
        </w:rPr>
        <w:t>Pismo</w:t>
      </w:r>
      <w:r w:rsidR="002440DC" w:rsidRPr="00A527BC">
        <w:rPr>
          <w:i/>
        </w:rPr>
        <w:t xml:space="preserve"> stanowi załącznik nr </w:t>
      </w:r>
      <w:r w:rsidR="002440DC">
        <w:rPr>
          <w:i/>
        </w:rPr>
        <w:t>1</w:t>
      </w:r>
      <w:r w:rsidR="009B045D">
        <w:rPr>
          <w:i/>
        </w:rPr>
        <w:t>9</w:t>
      </w:r>
      <w:r w:rsidR="002440DC" w:rsidRPr="00A527BC">
        <w:rPr>
          <w:i/>
        </w:rPr>
        <w:t xml:space="preserve"> do protokołu.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AB1E56" w:rsidRDefault="00AB1E56" w:rsidP="002440DC">
      <w:pPr>
        <w:spacing w:line="360" w:lineRule="auto"/>
        <w:jc w:val="both"/>
        <w:rPr>
          <w:rFonts w:eastAsia="Times New Roman"/>
          <w:b/>
        </w:rPr>
      </w:pPr>
    </w:p>
    <w:p w:rsidR="00AB1E56" w:rsidRDefault="00AB1E56" w:rsidP="002440DC">
      <w:pPr>
        <w:spacing w:line="360" w:lineRule="auto"/>
        <w:jc w:val="both"/>
        <w:rPr>
          <w:rFonts w:eastAsia="Times New Roman"/>
          <w:b/>
        </w:rPr>
      </w:pPr>
    </w:p>
    <w:p w:rsidR="00AB1E56" w:rsidRDefault="00AB1E56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2440DC" w:rsidRDefault="00800182" w:rsidP="002440DC">
      <w:pPr>
        <w:spacing w:line="360" w:lineRule="auto"/>
        <w:jc w:val="both"/>
        <w:rPr>
          <w:rFonts w:eastAsia="Times New Roman"/>
          <w:b/>
        </w:rPr>
      </w:pPr>
      <w:r w:rsidRPr="00800182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zapoznał się z </w:t>
      </w:r>
      <w:r>
        <w:rPr>
          <w:rFonts w:eastAsia="Times New Roman"/>
          <w:b/>
        </w:rPr>
        <w:t>w</w:t>
      </w:r>
      <w:r w:rsidRPr="00800182">
        <w:rPr>
          <w:rFonts w:eastAsia="Times New Roman"/>
          <w:b/>
        </w:rPr>
        <w:t>ynik</w:t>
      </w:r>
      <w:r>
        <w:rPr>
          <w:rFonts w:eastAsia="Times New Roman"/>
          <w:b/>
        </w:rPr>
        <w:t>iem</w:t>
      </w:r>
      <w:r w:rsidRPr="00800182">
        <w:rPr>
          <w:rFonts w:eastAsia="Times New Roman"/>
          <w:b/>
        </w:rPr>
        <w:t xml:space="preserve"> oraz zobowiązania</w:t>
      </w:r>
      <w:r>
        <w:rPr>
          <w:rFonts w:eastAsia="Times New Roman"/>
          <w:b/>
        </w:rPr>
        <w:t>mi</w:t>
      </w:r>
      <w:r w:rsidRPr="00800182">
        <w:rPr>
          <w:rFonts w:eastAsia="Times New Roman"/>
          <w:b/>
        </w:rPr>
        <w:t xml:space="preserve"> wymagaln</w:t>
      </w:r>
      <w:r>
        <w:rPr>
          <w:rFonts w:eastAsia="Times New Roman"/>
          <w:b/>
        </w:rPr>
        <w:t>ymi</w:t>
      </w:r>
      <w:r w:rsidRPr="00800182">
        <w:rPr>
          <w:rFonts w:eastAsia="Times New Roman"/>
          <w:b/>
        </w:rPr>
        <w:t xml:space="preserve"> Spółki Szpital Powiatowy w Jarocinie - stan na dzień 31.07.2021 </w:t>
      </w:r>
      <w:proofErr w:type="gramStart"/>
      <w:r w:rsidRPr="00800182">
        <w:rPr>
          <w:rFonts w:eastAsia="Times New Roman"/>
          <w:b/>
        </w:rPr>
        <w:t>r</w:t>
      </w:r>
      <w:proofErr w:type="gramEnd"/>
      <w:r w:rsidRPr="00800182">
        <w:rPr>
          <w:rFonts w:eastAsia="Times New Roman"/>
          <w:b/>
        </w:rPr>
        <w:t>.</w:t>
      </w:r>
      <w:r w:rsidR="002440DC">
        <w:rPr>
          <w:rFonts w:eastAsia="Times New Roman"/>
          <w:b/>
        </w:rPr>
        <w:t xml:space="preserve"> </w:t>
      </w:r>
      <w:r w:rsidR="002440DC">
        <w:rPr>
          <w:i/>
        </w:rPr>
        <w:t>Pismo</w:t>
      </w:r>
      <w:r w:rsidR="002440DC" w:rsidRPr="00A527BC">
        <w:rPr>
          <w:i/>
        </w:rPr>
        <w:t xml:space="preserve"> stanowi załącznik nr </w:t>
      </w:r>
      <w:r w:rsidR="009B045D">
        <w:rPr>
          <w:i/>
        </w:rPr>
        <w:t xml:space="preserve">20 </w:t>
      </w:r>
      <w:r w:rsidR="002440DC" w:rsidRPr="00A527BC">
        <w:rPr>
          <w:i/>
        </w:rPr>
        <w:t>do protokołu.</w:t>
      </w:r>
    </w:p>
    <w:p w:rsidR="009B045D" w:rsidRPr="009B045D" w:rsidRDefault="009B045D" w:rsidP="009B045D">
      <w:pPr>
        <w:spacing w:line="360" w:lineRule="auto"/>
        <w:jc w:val="both"/>
        <w:rPr>
          <w:rFonts w:eastAsia="Times New Roman"/>
          <w:b/>
        </w:rPr>
      </w:pPr>
    </w:p>
    <w:p w:rsidR="009B045D" w:rsidRPr="009B045D" w:rsidRDefault="009B045D" w:rsidP="009B045D">
      <w:pPr>
        <w:spacing w:line="360" w:lineRule="auto"/>
        <w:jc w:val="both"/>
        <w:rPr>
          <w:rFonts w:eastAsia="Times New Roman"/>
        </w:rPr>
      </w:pPr>
      <w:r w:rsidRPr="009B045D">
        <w:rPr>
          <w:rFonts w:eastAsia="Times New Roman"/>
        </w:rPr>
        <w:t>1.</w:t>
      </w:r>
      <w:r w:rsidRPr="009B045D">
        <w:rPr>
          <w:rFonts w:eastAsia="Times New Roman"/>
        </w:rPr>
        <w:tab/>
        <w:t>Program naprawczy dla spółki Szpital Powiatowy w Jarocinie - kole</w:t>
      </w:r>
      <w:r w:rsidR="00124E00">
        <w:rPr>
          <w:rFonts w:eastAsia="Times New Roman"/>
        </w:rPr>
        <w:t>j</w:t>
      </w:r>
      <w:r w:rsidRPr="009B045D">
        <w:rPr>
          <w:rFonts w:eastAsia="Times New Roman"/>
        </w:rPr>
        <w:t xml:space="preserve">na wersja - to już 5 - tym razem z czerwca 2021 r. na koniec 2021 r. zakłada stratę netto w wysokości - 3.067.142,71 </w:t>
      </w:r>
      <w:proofErr w:type="gramStart"/>
      <w:r w:rsidRPr="009B045D">
        <w:rPr>
          <w:rFonts w:eastAsia="Times New Roman"/>
        </w:rPr>
        <w:t>zł</w:t>
      </w:r>
      <w:proofErr w:type="gramEnd"/>
      <w:r w:rsidRPr="009B045D">
        <w:rPr>
          <w:rFonts w:eastAsia="Times New Roman"/>
        </w:rPr>
        <w:t>.</w:t>
      </w:r>
    </w:p>
    <w:p w:rsidR="009B045D" w:rsidRPr="009B045D" w:rsidRDefault="009B045D" w:rsidP="009B045D">
      <w:pPr>
        <w:spacing w:line="360" w:lineRule="auto"/>
        <w:jc w:val="both"/>
        <w:rPr>
          <w:rFonts w:eastAsia="Times New Roman"/>
        </w:rPr>
      </w:pPr>
      <w:r w:rsidRPr="009B045D">
        <w:rPr>
          <w:rFonts w:eastAsia="Times New Roman"/>
        </w:rPr>
        <w:t>2.</w:t>
      </w:r>
      <w:r w:rsidRPr="009B045D">
        <w:rPr>
          <w:rFonts w:eastAsia="Times New Roman"/>
        </w:rPr>
        <w:tab/>
        <w:t>W związku z powyższym Plan na 2021 r. zysk/strata (kolumna 2) przeliczono na wartość znowelizowanej straty netto tj. 3.067.142,71 zł (w poprzedniej prognozie było -4.395.430,40)</w:t>
      </w:r>
    </w:p>
    <w:p w:rsidR="009B045D" w:rsidRPr="009B045D" w:rsidRDefault="009B045D" w:rsidP="009B045D">
      <w:pPr>
        <w:spacing w:line="360" w:lineRule="auto"/>
        <w:jc w:val="both"/>
        <w:rPr>
          <w:rFonts w:eastAsia="Times New Roman"/>
        </w:rPr>
      </w:pPr>
      <w:r w:rsidRPr="009B045D">
        <w:rPr>
          <w:rFonts w:eastAsia="Times New Roman"/>
        </w:rPr>
        <w:t>3.</w:t>
      </w:r>
      <w:r w:rsidRPr="009B045D">
        <w:rPr>
          <w:rFonts w:eastAsia="Times New Roman"/>
        </w:rPr>
        <w:tab/>
        <w:t xml:space="preserve">Na półrocze br. zrealizowano stratę w wysokości -2.577.134,45 </w:t>
      </w:r>
      <w:proofErr w:type="gramStart"/>
      <w:r w:rsidRPr="009B045D">
        <w:rPr>
          <w:rFonts w:eastAsia="Times New Roman"/>
        </w:rPr>
        <w:t>zł</w:t>
      </w:r>
      <w:proofErr w:type="gramEnd"/>
      <w:r w:rsidRPr="009B045D">
        <w:rPr>
          <w:rFonts w:eastAsia="Times New Roman"/>
        </w:rPr>
        <w:t>, co stanowi 84,02% rocznej planowanej straty - jeżeli w 2 półroczu wyniki spółki się nie poprawią, wówczas strata na koniec roku wyniesie ok. 5 min zł. Zrealizowana strata netto do lipca br. włącznie już jest wyższa od rocznego planu o ponad 225 tysięcy zł.</w:t>
      </w:r>
    </w:p>
    <w:p w:rsidR="002440DC" w:rsidRPr="009B045D" w:rsidRDefault="009B045D" w:rsidP="009B045D">
      <w:pPr>
        <w:spacing w:line="360" w:lineRule="auto"/>
        <w:jc w:val="both"/>
        <w:rPr>
          <w:rFonts w:eastAsia="Times New Roman"/>
        </w:rPr>
      </w:pPr>
      <w:r w:rsidRPr="009B045D">
        <w:rPr>
          <w:rFonts w:eastAsia="Times New Roman"/>
        </w:rPr>
        <w:t>4.</w:t>
      </w:r>
      <w:r w:rsidRPr="009B045D">
        <w:rPr>
          <w:rFonts w:eastAsia="Times New Roman"/>
        </w:rPr>
        <w:tab/>
        <w:t>Na początek 2021 r. spółka miała zobowiązania wymagalne w wysokości blisko 2,2 min zł. Do lipca br. stan zobowiązań wymagalnych zwiększył się do kwoty -4,320 min zł. Średniomiesięczny przyrost zobowiązań wymagalnych w okresie styczeń - lipiec br. wynosił ponad 308 tys. zł/miesiąc. Jeżeli taki trend się utrzyma zobowiązania wymagalne na koniec roku mogą wynieść 5,860 min zł.</w:t>
      </w:r>
    </w:p>
    <w:p w:rsidR="009B045D" w:rsidRDefault="009B045D" w:rsidP="002440DC">
      <w:pPr>
        <w:spacing w:line="360" w:lineRule="auto"/>
        <w:jc w:val="both"/>
        <w:rPr>
          <w:rFonts w:eastAsia="Times New Roman"/>
          <w:b/>
        </w:rPr>
      </w:pPr>
    </w:p>
    <w:p w:rsidR="00124E00" w:rsidRPr="00124E00" w:rsidRDefault="00124E00" w:rsidP="00124E00">
      <w:pPr>
        <w:spacing w:line="360" w:lineRule="auto"/>
        <w:jc w:val="both"/>
        <w:rPr>
          <w:rFonts w:eastAsia="Times New Roman"/>
        </w:rPr>
      </w:pPr>
      <w:r w:rsidRPr="00800182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podjął decyzję o wystosowaniu pisma do Spółki następującej treści: „</w:t>
      </w:r>
      <w:r w:rsidRPr="00124E00">
        <w:rPr>
          <w:rFonts w:eastAsia="Times New Roman"/>
        </w:rPr>
        <w:t>Zarząd Powiatu Jarocińskiego zapoznał się z wynikami spółki Szpital Powiatowy w Jarocinie sp. z o.</w:t>
      </w:r>
      <w:proofErr w:type="gramStart"/>
      <w:r w:rsidRPr="00124E00">
        <w:rPr>
          <w:rFonts w:eastAsia="Times New Roman"/>
        </w:rPr>
        <w:t>o</w:t>
      </w:r>
      <w:proofErr w:type="gramEnd"/>
      <w:r w:rsidRPr="00124E00">
        <w:rPr>
          <w:rFonts w:eastAsia="Times New Roman"/>
        </w:rPr>
        <w:t xml:space="preserve">. </w:t>
      </w:r>
      <w:proofErr w:type="gramStart"/>
      <w:r w:rsidRPr="00124E00">
        <w:rPr>
          <w:rFonts w:eastAsia="Times New Roman"/>
        </w:rPr>
        <w:t>za</w:t>
      </w:r>
      <w:proofErr w:type="gramEnd"/>
      <w:r w:rsidRPr="00124E00">
        <w:rPr>
          <w:rFonts w:eastAsia="Times New Roman"/>
        </w:rPr>
        <w:t xml:space="preserve"> siedem miesięcy 2021 roku. Zrealizowana strata za ten okres działalności szpitala wynosi ponad 3,292 mln zł, a stan zobowiązań wymagalnych przekracza kwotę 4,319 mln zł. Tymczasem przedłożony zaktualizowany plan naprawczy na rok 2021 (pismo nr SZP/P/119/2021 z dnia 30.07.2021 r.) nazwany </w:t>
      </w:r>
      <w:proofErr w:type="gramStart"/>
      <w:r w:rsidRPr="00124E00">
        <w:rPr>
          <w:rFonts w:eastAsia="Times New Roman"/>
        </w:rPr>
        <w:t>,,</w:t>
      </w:r>
      <w:proofErr w:type="gramEnd"/>
      <w:r w:rsidRPr="00124E00">
        <w:rPr>
          <w:rFonts w:eastAsia="Times New Roman"/>
        </w:rPr>
        <w:t>Plan działania spółki na 2021 rok Szpital Powiatowy w Jarocinie sp. z o.</w:t>
      </w:r>
      <w:proofErr w:type="gramStart"/>
      <w:r w:rsidRPr="00124E00">
        <w:rPr>
          <w:rFonts w:eastAsia="Times New Roman"/>
        </w:rPr>
        <w:t>o</w:t>
      </w:r>
      <w:proofErr w:type="gramEnd"/>
      <w:r w:rsidRPr="00124E00">
        <w:rPr>
          <w:rFonts w:eastAsia="Times New Roman"/>
        </w:rPr>
        <w:t xml:space="preserve">.'' </w:t>
      </w:r>
      <w:proofErr w:type="gramStart"/>
      <w:r w:rsidRPr="00124E00">
        <w:rPr>
          <w:rFonts w:eastAsia="Times New Roman"/>
        </w:rPr>
        <w:t>zakłada</w:t>
      </w:r>
      <w:proofErr w:type="gramEnd"/>
      <w:r w:rsidRPr="00124E00">
        <w:rPr>
          <w:rFonts w:eastAsia="Times New Roman"/>
        </w:rPr>
        <w:t xml:space="preserve"> na koniec 2021 r. stratę netto w wysokości 3,067 mln zł oraz konieczność dokapitalizowania spółki na kwotę 3,5 mln zł (dla zachowania płynności finansowej).</w:t>
      </w:r>
      <w:r>
        <w:rPr>
          <w:rFonts w:eastAsia="Times New Roman"/>
        </w:rPr>
        <w:t xml:space="preserve"> </w:t>
      </w:r>
      <w:r w:rsidRPr="00124E00">
        <w:rPr>
          <w:rFonts w:eastAsia="Times New Roman"/>
        </w:rPr>
        <w:t>Z powyższego wynika, że już do lipca br. szpital zrealizował stratę o blisko 225 tysięcy przewyższającą zakładaną stratę na cały bieżący rok. </w:t>
      </w:r>
    </w:p>
    <w:p w:rsidR="00124E00" w:rsidRPr="00124E00" w:rsidRDefault="00124E00" w:rsidP="00124E00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</w:rPr>
        <w:lastRenderedPageBreak/>
        <w:t>Również konieczność dofinansowania spółki w kwocie 3,5 mln zł do końca br. wydaje się zbyt niska, skoro zobowiązania wymagalne spółki na koniec lipca wynoszą ponad 4,319 mln zł.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124E00">
        <w:rPr>
          <w:rFonts w:eastAsia="Times New Roman"/>
        </w:rPr>
        <w:t>W związku z powyższym prosimy o odpowiedzi na poniższe pytania:</w:t>
      </w:r>
    </w:p>
    <w:p w:rsidR="00124E00" w:rsidRPr="00124E00" w:rsidRDefault="00124E00" w:rsidP="00124E00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</w:rPr>
        <w:t>- czy Plan Działania Spółki na 2021 rok z czerwca 2021 roku został zatwierdzony przez Radę Nadzorczą - zgodnie z paragrafem 19 ust. 1 pkt 11) umowy spółki? </w:t>
      </w:r>
    </w:p>
    <w:p w:rsidR="00124E00" w:rsidRPr="00124E00" w:rsidRDefault="00124E00" w:rsidP="00124E00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</w:rPr>
        <w:t xml:space="preserve">- czy spółka posiada pisemne informacje z NFZ o planowanym wzroście w II półroczu br. </w:t>
      </w:r>
      <w:proofErr w:type="spellStart"/>
      <w:r w:rsidRPr="00124E00">
        <w:rPr>
          <w:rFonts w:eastAsia="Times New Roman"/>
        </w:rPr>
        <w:t>nadwykonań</w:t>
      </w:r>
      <w:proofErr w:type="spellEnd"/>
      <w:r w:rsidRPr="00124E00">
        <w:rPr>
          <w:rFonts w:eastAsia="Times New Roman"/>
        </w:rPr>
        <w:t xml:space="preserve"> w obszarze ryczałtu szpitalnego do poziomu 115 % oraz analogicznie </w:t>
      </w:r>
      <w:proofErr w:type="spellStart"/>
      <w:r w:rsidRPr="00124E00">
        <w:rPr>
          <w:rFonts w:eastAsia="Times New Roman"/>
        </w:rPr>
        <w:t>nadwykonań</w:t>
      </w:r>
      <w:proofErr w:type="spellEnd"/>
      <w:r w:rsidRPr="00124E00">
        <w:rPr>
          <w:rFonts w:eastAsia="Times New Roman"/>
        </w:rPr>
        <w:t xml:space="preserve"> w obszarze kontraktowania z NFZ do poziomu 110%?</w:t>
      </w:r>
    </w:p>
    <w:p w:rsidR="00124E00" w:rsidRPr="00124E00" w:rsidRDefault="00124E00" w:rsidP="00124E00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</w:rPr>
        <w:t>Przedłożony zarządowi dokument jest w rzeczywistości planem rocznym działania spółki, tj. do końca 2021 r. </w:t>
      </w:r>
      <w:r>
        <w:rPr>
          <w:rFonts w:eastAsia="Times New Roman"/>
        </w:rPr>
        <w:t xml:space="preserve"> </w:t>
      </w:r>
      <w:r w:rsidRPr="00124E00">
        <w:rPr>
          <w:rFonts w:eastAsia="Times New Roman"/>
        </w:rPr>
        <w:t>Poprzednie wersje programu naprawczego zawierały prognozy finansowe do 2025 roku (bilanse, rachunki zysków i strat oraz rachunki przepływów). </w:t>
      </w:r>
    </w:p>
    <w:p w:rsidR="00124E00" w:rsidRPr="00124E00" w:rsidRDefault="00124E00" w:rsidP="00124E00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</w:rPr>
        <w:t>W związku z powyższym niezbędne jest powtórne zaktualizowanie programu naprawczego tj. w szczególności rozszerzenie go o kolejne lata, wskazanie harmonogramu działań wraz z terminarzem ich realizacji i przewidywanymi oszczędnościami w celu poprawy sytuacji finansowej spółki.</w:t>
      </w:r>
      <w:r>
        <w:rPr>
          <w:rFonts w:eastAsia="Times New Roman"/>
        </w:rPr>
        <w:t>”</w:t>
      </w:r>
    </w:p>
    <w:p w:rsidR="00124E00" w:rsidRDefault="00124E00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pismo </w:t>
      </w:r>
      <w:r w:rsidR="00800182" w:rsidRPr="00800182">
        <w:rPr>
          <w:rFonts w:eastAsia="Times New Roman"/>
          <w:b/>
        </w:rPr>
        <w:t>Spółki Szpital Powiatowy w Jarocinie nr SZ/P/127/2021 o dokapitalizowaniu.</w:t>
      </w:r>
      <w:r w:rsidR="00800182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9B045D">
        <w:rPr>
          <w:i/>
        </w:rPr>
        <w:t>21</w:t>
      </w:r>
      <w:r w:rsidRPr="00A527BC">
        <w:rPr>
          <w:i/>
        </w:rPr>
        <w:t xml:space="preserve"> do protokołu.</w:t>
      </w:r>
    </w:p>
    <w:p w:rsidR="009B045D" w:rsidRDefault="009B045D" w:rsidP="009B045D">
      <w:pPr>
        <w:spacing w:line="360" w:lineRule="auto"/>
        <w:jc w:val="both"/>
        <w:rPr>
          <w:rFonts w:eastAsia="Times New Roman"/>
          <w:b/>
        </w:rPr>
      </w:pPr>
    </w:p>
    <w:p w:rsidR="009B045D" w:rsidRPr="009B045D" w:rsidRDefault="009B045D" w:rsidP="009B045D">
      <w:pPr>
        <w:spacing w:line="360" w:lineRule="auto"/>
        <w:jc w:val="both"/>
        <w:rPr>
          <w:rFonts w:eastAsia="Times New Roman"/>
        </w:rPr>
      </w:pPr>
      <w:r w:rsidRPr="00800182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podjął decyzję o wystosowaniu pisma do Spółki następującej treści: „</w:t>
      </w:r>
      <w:r w:rsidRPr="009B045D">
        <w:rPr>
          <w:rFonts w:eastAsia="Times New Roman"/>
        </w:rPr>
        <w:t xml:space="preserve">W zakresie kwoty 1.704.030,12 </w:t>
      </w:r>
      <w:proofErr w:type="gramStart"/>
      <w:r w:rsidRPr="009B045D">
        <w:rPr>
          <w:rFonts w:eastAsia="Times New Roman"/>
        </w:rPr>
        <w:t>zł</w:t>
      </w:r>
      <w:proofErr w:type="gramEnd"/>
      <w:r w:rsidRPr="009B045D">
        <w:rPr>
          <w:rFonts w:eastAsia="Times New Roman"/>
        </w:rPr>
        <w:t xml:space="preserve"> (wyliczonej przez szpital) z przeznaczeniem na spłatę zobowiązań z tytułu kredytów i obligacji poręczonych przez powiat, informujemy, że na ostatniej sesji rady tj. dnia 26 sierpnia br. przyjęto kolejne zwiększenie kapitału dla spółki w wysokości 1.007.000 </w:t>
      </w:r>
      <w:proofErr w:type="gramStart"/>
      <w:r w:rsidRPr="009B045D">
        <w:rPr>
          <w:rFonts w:eastAsia="Times New Roman"/>
        </w:rPr>
        <w:t>zł</w:t>
      </w:r>
      <w:proofErr w:type="gramEnd"/>
      <w:r w:rsidRPr="009B045D">
        <w:rPr>
          <w:rFonts w:eastAsia="Times New Roman"/>
        </w:rPr>
        <w:t xml:space="preserve">. Kwota ta stanowi zabezpieczenie spłat długu przez spółkę za 3 kwartał br. i wynika z pisma szpitala nr SZ/P/117/2021 z dnia 27.07.2021 </w:t>
      </w:r>
      <w:proofErr w:type="gramStart"/>
      <w:r w:rsidRPr="009B045D">
        <w:rPr>
          <w:rFonts w:eastAsia="Times New Roman"/>
        </w:rPr>
        <w:t>r</w:t>
      </w:r>
      <w:proofErr w:type="gramEnd"/>
      <w:r w:rsidRPr="009B045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9B045D">
        <w:rPr>
          <w:rFonts w:eastAsia="Times New Roman"/>
        </w:rPr>
        <w:t xml:space="preserve">Środki te są możliwe do uruchomienia - tylko prosimy o pisemny wniosek. Po spłacie tego zadłużenia prosimy o przesłanie potwierdzenia spłaty długu za </w:t>
      </w:r>
      <w:proofErr w:type="spellStart"/>
      <w:r w:rsidRPr="009B045D">
        <w:rPr>
          <w:rFonts w:eastAsia="Times New Roman"/>
        </w:rPr>
        <w:t>ww</w:t>
      </w:r>
      <w:proofErr w:type="spellEnd"/>
      <w:r w:rsidRPr="009B045D">
        <w:rPr>
          <w:rFonts w:eastAsia="Times New Roman"/>
        </w:rPr>
        <w:t xml:space="preserve"> okres. </w:t>
      </w:r>
      <w:r>
        <w:rPr>
          <w:rFonts w:eastAsia="Times New Roman"/>
        </w:rPr>
        <w:t xml:space="preserve"> </w:t>
      </w:r>
      <w:r w:rsidRPr="009B045D">
        <w:rPr>
          <w:rFonts w:eastAsia="Times New Roman"/>
        </w:rPr>
        <w:t>Kolejne zwiększenie kapitału dla spółki będzie rozpatrywane przez zarząd i radę po przedłożeniu przez szpital pisma o planowanej spłacie długu za 4 kwartał br.</w:t>
      </w:r>
      <w:r>
        <w:rPr>
          <w:rFonts w:eastAsia="Times New Roman"/>
        </w:rPr>
        <w:t xml:space="preserve"> </w:t>
      </w:r>
      <w:proofErr w:type="gramStart"/>
      <w:r w:rsidRPr="009B045D">
        <w:rPr>
          <w:rFonts w:eastAsia="Times New Roman"/>
        </w:rPr>
        <w:t>Natomiast co</w:t>
      </w:r>
      <w:proofErr w:type="gramEnd"/>
      <w:r w:rsidRPr="009B045D">
        <w:rPr>
          <w:rFonts w:eastAsia="Times New Roman"/>
        </w:rPr>
        <w:t xml:space="preserve"> do kwoty 1.795.969,88 </w:t>
      </w:r>
      <w:proofErr w:type="gramStart"/>
      <w:r w:rsidRPr="009B045D">
        <w:rPr>
          <w:rFonts w:eastAsia="Times New Roman"/>
        </w:rPr>
        <w:t>zł</w:t>
      </w:r>
      <w:proofErr w:type="gramEnd"/>
      <w:r w:rsidRPr="009B045D">
        <w:rPr>
          <w:rFonts w:eastAsia="Times New Roman"/>
        </w:rPr>
        <w:t>, która miałaby być przekazana do spółki na uregulowanie zobowiązań wymagalnych, Zarząd Powiatu rozważa udzielenie spółce z budżetu pożyczki długoterminowej w najbliższym czasie w zależności od ilości dostępnych środków w budżecie.</w:t>
      </w:r>
      <w:r>
        <w:rPr>
          <w:rFonts w:eastAsia="Times New Roman"/>
        </w:rPr>
        <w:t xml:space="preserve"> </w:t>
      </w:r>
      <w:r w:rsidRPr="009B045D">
        <w:rPr>
          <w:rFonts w:eastAsia="Times New Roman"/>
        </w:rPr>
        <w:t xml:space="preserve">W związku z </w:t>
      </w:r>
      <w:r w:rsidRPr="009B045D">
        <w:rPr>
          <w:rFonts w:eastAsia="Times New Roman"/>
        </w:rPr>
        <w:lastRenderedPageBreak/>
        <w:t>powyższym proszę o sporządzenie harmonogramu spłat pożyczki z maksymalnym terminem spłaty do roku 2030 oraz karencją w spłacie pożyczki w okresie 2-3 lata (np. spłaty miesięczne mogłyby się rozpocząć od stycznia 2024 r. i zakończyć najpóźniej 31.12.2030 r</w:t>
      </w:r>
      <w:proofErr w:type="gramStart"/>
      <w:r w:rsidRPr="009B045D">
        <w:rPr>
          <w:rFonts w:eastAsia="Times New Roman"/>
        </w:rPr>
        <w:t>.). Raty</w:t>
      </w:r>
      <w:proofErr w:type="gramEnd"/>
      <w:r w:rsidRPr="009B045D">
        <w:rPr>
          <w:rFonts w:eastAsia="Times New Roman"/>
        </w:rPr>
        <w:t xml:space="preserve"> miesięczne dostosowane do możliwości finansowych, tj. możliwości spłaty przez spółkę.</w:t>
      </w:r>
      <w:r>
        <w:rPr>
          <w:rFonts w:eastAsia="Times New Roman"/>
        </w:rPr>
        <w:t xml:space="preserve"> </w:t>
      </w:r>
      <w:r w:rsidRPr="009B045D">
        <w:rPr>
          <w:rFonts w:eastAsia="Times New Roman"/>
        </w:rPr>
        <w:t>Harmonogram spłat pożyczki proszę dostosować do możliwości finansowych szpitala i powiązać z wieloletnim planem działania spółki i programem naprawczym.</w:t>
      </w:r>
      <w:r>
        <w:rPr>
          <w:rFonts w:eastAsia="Times New Roman"/>
        </w:rPr>
        <w:t xml:space="preserve"> </w:t>
      </w:r>
      <w:r w:rsidRPr="009B045D">
        <w:rPr>
          <w:rFonts w:eastAsia="Times New Roman"/>
        </w:rPr>
        <w:t>W celu dokonania symulacji pożyczki z budżetu dla spółki, proszę o przedłożenie w terminie odwrotnym następujących dokumentów:</w:t>
      </w:r>
    </w:p>
    <w:p w:rsidR="009B045D" w:rsidRPr="009B045D" w:rsidRDefault="009B045D" w:rsidP="009B045D">
      <w:pPr>
        <w:spacing w:line="360" w:lineRule="auto"/>
        <w:jc w:val="both"/>
        <w:rPr>
          <w:rFonts w:eastAsia="Times New Roman"/>
        </w:rPr>
      </w:pPr>
      <w:r w:rsidRPr="009B045D">
        <w:rPr>
          <w:rFonts w:eastAsia="Times New Roman"/>
        </w:rPr>
        <w:t>- Harmonogram spłat pożyczki na kwotę 1,8 mln zł</w:t>
      </w:r>
    </w:p>
    <w:p w:rsidR="009B045D" w:rsidRPr="009B045D" w:rsidRDefault="009B045D" w:rsidP="009B045D">
      <w:pPr>
        <w:spacing w:line="360" w:lineRule="auto"/>
        <w:jc w:val="both"/>
        <w:rPr>
          <w:rFonts w:eastAsia="Times New Roman"/>
        </w:rPr>
      </w:pPr>
      <w:r w:rsidRPr="009B045D">
        <w:rPr>
          <w:rFonts w:eastAsia="Times New Roman"/>
        </w:rPr>
        <w:t xml:space="preserve">- zaktualizowany Wieloletni Plan Działania Spółki - do </w:t>
      </w:r>
      <w:proofErr w:type="gramStart"/>
      <w:r w:rsidRPr="009B045D">
        <w:rPr>
          <w:rFonts w:eastAsia="Times New Roman"/>
        </w:rPr>
        <w:t>roku w którym</w:t>
      </w:r>
      <w:proofErr w:type="gramEnd"/>
      <w:r w:rsidRPr="009B045D">
        <w:rPr>
          <w:rFonts w:eastAsia="Times New Roman"/>
        </w:rPr>
        <w:t xml:space="preserve"> planuje się spłatę </w:t>
      </w:r>
      <w:proofErr w:type="spellStart"/>
      <w:r w:rsidRPr="009B045D">
        <w:rPr>
          <w:rFonts w:eastAsia="Times New Roman"/>
        </w:rPr>
        <w:t>ww</w:t>
      </w:r>
      <w:proofErr w:type="spellEnd"/>
      <w:r w:rsidRPr="009B045D">
        <w:rPr>
          <w:rFonts w:eastAsia="Times New Roman"/>
        </w:rPr>
        <w:t xml:space="preserve"> pożyczki, z uwzględnieniem spłat pożyczki i zachowaniem płynności finansowej</w:t>
      </w:r>
    </w:p>
    <w:p w:rsidR="009B045D" w:rsidRPr="009B045D" w:rsidRDefault="009B045D" w:rsidP="009B045D">
      <w:pPr>
        <w:spacing w:line="360" w:lineRule="auto"/>
        <w:jc w:val="both"/>
        <w:rPr>
          <w:rFonts w:eastAsia="Times New Roman"/>
        </w:rPr>
      </w:pPr>
      <w:r w:rsidRPr="009B045D">
        <w:rPr>
          <w:rFonts w:eastAsia="Times New Roman"/>
        </w:rPr>
        <w:t xml:space="preserve">- zaktualizowany Program Naprawczego - do </w:t>
      </w:r>
      <w:proofErr w:type="gramStart"/>
      <w:r w:rsidRPr="009B045D">
        <w:rPr>
          <w:rFonts w:eastAsia="Times New Roman"/>
        </w:rPr>
        <w:t>roku w którym</w:t>
      </w:r>
      <w:proofErr w:type="gramEnd"/>
      <w:r w:rsidRPr="009B045D">
        <w:rPr>
          <w:rFonts w:eastAsia="Times New Roman"/>
        </w:rPr>
        <w:t xml:space="preserve"> planuje się spłatę </w:t>
      </w:r>
      <w:proofErr w:type="spellStart"/>
      <w:r w:rsidRPr="009B045D">
        <w:rPr>
          <w:rFonts w:eastAsia="Times New Roman"/>
        </w:rPr>
        <w:t>ww</w:t>
      </w:r>
      <w:proofErr w:type="spellEnd"/>
      <w:r w:rsidRPr="009B045D">
        <w:rPr>
          <w:rFonts w:eastAsia="Times New Roman"/>
        </w:rPr>
        <w:t xml:space="preserve"> pożyczki, z uwzględnieniem spłat pożyczki i zachowaniem płynności finansowej</w:t>
      </w:r>
    </w:p>
    <w:p w:rsidR="009B045D" w:rsidRPr="009B045D" w:rsidRDefault="009B045D" w:rsidP="009B045D">
      <w:pPr>
        <w:spacing w:line="360" w:lineRule="auto"/>
        <w:jc w:val="both"/>
        <w:rPr>
          <w:rFonts w:eastAsia="Times New Roman"/>
        </w:rPr>
      </w:pPr>
      <w:r w:rsidRPr="009B045D">
        <w:rPr>
          <w:rFonts w:eastAsia="Times New Roman"/>
        </w:rPr>
        <w:t>- zaktualizowany Roczny Plan Działania Spółki na 2021 rok zatwierdzony przez Radę Nadzorczą.</w:t>
      </w:r>
      <w:r>
        <w:rPr>
          <w:rFonts w:eastAsia="Times New Roman"/>
        </w:rPr>
        <w:t>”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2440DC" w:rsidRDefault="00E3672E" w:rsidP="002440DC">
      <w:pPr>
        <w:spacing w:line="360" w:lineRule="auto"/>
        <w:jc w:val="both"/>
        <w:rPr>
          <w:rFonts w:eastAsia="Times New Roman"/>
          <w:b/>
        </w:rPr>
      </w:pPr>
      <w:r w:rsidRPr="00E3672E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przyjął do wiadomości pismo</w:t>
      </w:r>
      <w:r w:rsidR="002440DC" w:rsidRPr="002440DC">
        <w:rPr>
          <w:rFonts w:eastAsia="Times New Roman"/>
        </w:rPr>
        <w:t xml:space="preserve"> </w:t>
      </w:r>
      <w:r w:rsidR="00800182" w:rsidRPr="00800182">
        <w:rPr>
          <w:rFonts w:eastAsia="Times New Roman"/>
          <w:b/>
        </w:rPr>
        <w:t>Spółki Szpital Powiatowy w Jarocinie nr SZ/P/128/2021 dotyczące rozliczenia dotacji.</w:t>
      </w:r>
      <w:r w:rsidR="00800182">
        <w:rPr>
          <w:rFonts w:eastAsia="Times New Roman"/>
          <w:b/>
        </w:rPr>
        <w:t xml:space="preserve"> </w:t>
      </w:r>
      <w:r w:rsidR="002440DC">
        <w:rPr>
          <w:i/>
        </w:rPr>
        <w:t>Pismo</w:t>
      </w:r>
      <w:r w:rsidR="002440DC" w:rsidRPr="00A527BC">
        <w:rPr>
          <w:i/>
        </w:rPr>
        <w:t xml:space="preserve"> stanowi załącznik nr </w:t>
      </w:r>
      <w:r w:rsidR="009B045D">
        <w:rPr>
          <w:i/>
        </w:rPr>
        <w:t>2</w:t>
      </w:r>
      <w:r w:rsidR="002440DC">
        <w:rPr>
          <w:i/>
        </w:rPr>
        <w:t>2</w:t>
      </w:r>
      <w:r w:rsidR="002440DC" w:rsidRPr="00A527BC">
        <w:rPr>
          <w:i/>
        </w:rPr>
        <w:t xml:space="preserve"> do protokołu.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</w:t>
      </w:r>
      <w:r w:rsidR="00800182" w:rsidRPr="00800182">
        <w:rPr>
          <w:rFonts w:eastAsia="Times New Roman"/>
          <w:b/>
        </w:rPr>
        <w:t xml:space="preserve">projektu uchwały Zarządu Powiatu Jarocińskiego </w:t>
      </w:r>
      <w:r w:rsidR="009B045D">
        <w:rPr>
          <w:rFonts w:eastAsia="Times New Roman"/>
          <w:b/>
        </w:rPr>
        <w:br/>
      </w:r>
      <w:r w:rsidR="00800182" w:rsidRPr="00800182">
        <w:rPr>
          <w:rFonts w:eastAsia="Times New Roman"/>
          <w:b/>
        </w:rPr>
        <w:t>w sprawie wyrażenia zgody trwałemu zarządcy na zawarcie umowy najmu kortu tenisowego położonego przy ul. Franciszkańskiej 2 w Jarocinie</w:t>
      </w:r>
      <w:r w:rsidR="00800182" w:rsidRPr="00800182">
        <w:rPr>
          <w:rFonts w:eastAsia="Times New Roman"/>
        </w:rPr>
        <w:t>.</w:t>
      </w:r>
      <w:r w:rsidR="00800182">
        <w:rPr>
          <w:rFonts w:eastAsia="Times New Roman"/>
        </w:rPr>
        <w:t xml:space="preserve"> </w:t>
      </w:r>
      <w:r w:rsid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23</w:t>
      </w:r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124E00" w:rsidRDefault="00124E00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 w:rsidR="00800182">
        <w:rPr>
          <w:rFonts w:eastAsia="Times New Roman"/>
        </w:rPr>
        <w:t xml:space="preserve">zedłożyła do rozpatrzenia </w:t>
      </w:r>
      <w:r w:rsidR="00800182">
        <w:rPr>
          <w:rFonts w:eastAsia="Times New Roman"/>
          <w:b/>
        </w:rPr>
        <w:t>projekt</w:t>
      </w:r>
      <w:r w:rsidR="00800182" w:rsidRPr="00800182">
        <w:rPr>
          <w:rFonts w:eastAsia="Times New Roman"/>
          <w:b/>
        </w:rPr>
        <w:t xml:space="preserve"> uchwały Zarządu Powiatu Jarocińskiego </w:t>
      </w:r>
      <w:r w:rsidR="009B045D">
        <w:rPr>
          <w:rFonts w:eastAsia="Times New Roman"/>
          <w:b/>
        </w:rPr>
        <w:br/>
      </w:r>
      <w:r w:rsidR="00800182" w:rsidRPr="00800182">
        <w:rPr>
          <w:rFonts w:eastAsia="Times New Roman"/>
          <w:b/>
        </w:rPr>
        <w:t xml:space="preserve">w sprawie wyrażenia zgody trwałemu zarządcy na zawarcie umowy najmu powierzchni </w:t>
      </w:r>
      <w:r w:rsidR="00800182" w:rsidRPr="00800182">
        <w:rPr>
          <w:rFonts w:eastAsia="Times New Roman"/>
          <w:b/>
        </w:rPr>
        <w:lastRenderedPageBreak/>
        <w:t>użytkowej w celu zainstalowania automatów w budynku położonym przy ul. Franciszkańskiej 2 w Jarocinie.</w:t>
      </w:r>
      <w:r w:rsidR="00800182"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24</w:t>
      </w:r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9B045D" w:rsidRDefault="00E3672E" w:rsidP="002440DC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2440DC" w:rsidRPr="009B045D" w:rsidRDefault="002440DC" w:rsidP="002440D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</w:t>
      </w:r>
      <w:r w:rsidR="00800182">
        <w:rPr>
          <w:rFonts w:eastAsia="Times New Roman"/>
          <w:b/>
        </w:rPr>
        <w:t>projekt</w:t>
      </w:r>
      <w:r w:rsidR="00800182" w:rsidRPr="00800182">
        <w:rPr>
          <w:rFonts w:eastAsia="Times New Roman"/>
          <w:b/>
        </w:rPr>
        <w:t xml:space="preserve"> uchwały Zarządu Powiatu Jarocińskiego w sprawie wyrażenia zgody trwałemu zarządcy na zawarcie umowy najmu dwóch pomieszczeń dydaktycznych oraz małej sali gimnastycznej w budynku położonym przy ul. T. Kościuszki 31 w Jarocinie.</w:t>
      </w:r>
      <w:r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25</w:t>
      </w:r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</w:t>
      </w:r>
      <w:r w:rsidR="00800182">
        <w:rPr>
          <w:rFonts w:eastAsia="Times New Roman"/>
          <w:b/>
        </w:rPr>
        <w:t>projekt</w:t>
      </w:r>
      <w:r w:rsidR="00800182" w:rsidRPr="00800182">
        <w:rPr>
          <w:rFonts w:eastAsia="Times New Roman"/>
          <w:b/>
        </w:rPr>
        <w:t xml:space="preserve"> uchwały Zarządu Powiatu Jarocińskiego w sprawie wyrażenia zgody trwałemu zarządcy na zawarcie umowy najmu dwóch pomieszczeń użytkowych w budynku położonym przy ul. T. Kościuszki 31 w Jarocinie</w:t>
      </w:r>
      <w:r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26</w:t>
      </w:r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</w:t>
      </w:r>
      <w:r w:rsidR="00800182">
        <w:rPr>
          <w:rFonts w:eastAsia="Times New Roman"/>
          <w:b/>
        </w:rPr>
        <w:t>projekt</w:t>
      </w:r>
      <w:r w:rsidR="00800182" w:rsidRPr="00800182">
        <w:rPr>
          <w:rFonts w:eastAsia="Times New Roman"/>
          <w:b/>
        </w:rPr>
        <w:t xml:space="preserve"> uchwały Zarządu Powiatu Jarocińskiego </w:t>
      </w:r>
      <w:r w:rsidR="00AB1E56">
        <w:rPr>
          <w:rFonts w:eastAsia="Times New Roman"/>
          <w:b/>
        </w:rPr>
        <w:br/>
      </w:r>
      <w:r w:rsidR="00800182" w:rsidRPr="00800182">
        <w:rPr>
          <w:rFonts w:eastAsia="Times New Roman"/>
          <w:b/>
        </w:rPr>
        <w:t>w sprawie wyrażenia zgody trwałemu zarządcy na zawarcie umowy najmu trzech sal lekcyjnych w budynku położonym przy ul. T. Kościuszki 31 w Jarocinie.</w:t>
      </w:r>
      <w:r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27</w:t>
      </w:r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2440DC" w:rsidRDefault="002440DC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440DC">
        <w:rPr>
          <w:rFonts w:eastAsia="Times New Roman"/>
          <w:b/>
        </w:rPr>
        <w:t>31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800182">
        <w:rPr>
          <w:rFonts w:eastAsia="Times New Roman"/>
          <w:b/>
        </w:rPr>
        <w:t>projekt</w:t>
      </w:r>
      <w:r w:rsidR="00800182" w:rsidRPr="00800182">
        <w:rPr>
          <w:rFonts w:eastAsia="Times New Roman"/>
          <w:b/>
        </w:rPr>
        <w:t xml:space="preserve"> uchwały Zarządu Powiatu Jarocińskiego w sprawie wyrażenia zgody trwałemu zarządcy na zawarcie umowy najmu pomieszczenia administracyjnego w budynku położonym przy ul. T. Kościuszki 31 w Jarocinie.</w:t>
      </w:r>
      <w:r w:rsidR="007C7207"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28</w:t>
      </w:r>
      <w:r w:rsidRPr="00A527BC">
        <w:rPr>
          <w:i/>
        </w:rPr>
        <w:t xml:space="preserve"> do protokołu.</w:t>
      </w:r>
    </w:p>
    <w:p w:rsidR="007D174C" w:rsidRDefault="00391996" w:rsidP="0039199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>Zarząd je</w:t>
      </w:r>
      <w:r>
        <w:rPr>
          <w:rFonts w:eastAsia="Times New Roman"/>
        </w:rPr>
        <w:t>dnogłośnie w składzie Starosta</w:t>
      </w:r>
      <w:r w:rsidR="007A3E18">
        <w:rPr>
          <w:rFonts w:eastAsia="Times New Roman"/>
        </w:rPr>
        <w:t>, Wicestarosta</w:t>
      </w:r>
      <w:r>
        <w:rPr>
          <w:rFonts w:eastAsia="Times New Roman"/>
        </w:rPr>
        <w:t xml:space="preserve"> oraz M. Stolecki </w:t>
      </w:r>
      <w:r w:rsidR="007A3E18">
        <w:rPr>
          <w:rFonts w:eastAsia="Times New Roman"/>
        </w:rPr>
        <w:t>podjął uchwałę.</w:t>
      </w:r>
    </w:p>
    <w:p w:rsidR="00124E00" w:rsidRDefault="00124E00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7D174C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440DC">
        <w:rPr>
          <w:rFonts w:eastAsia="Times New Roman"/>
          <w:b/>
        </w:rPr>
        <w:t>32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 w:rsidRPr="007A3E18">
        <w:rPr>
          <w:rFonts w:eastAsia="Times New Roman"/>
          <w:b/>
        </w:rPr>
        <w:t>projekt</w:t>
      </w:r>
      <w:r w:rsidR="007C7207" w:rsidRPr="007A3E18">
        <w:rPr>
          <w:rFonts w:eastAsia="Times New Roman"/>
          <w:b/>
        </w:rPr>
        <w:t xml:space="preserve"> uchwały Zarządu Powiatu Jarocińskiego </w:t>
      </w:r>
      <w:r w:rsidR="0025323E">
        <w:rPr>
          <w:rFonts w:eastAsia="Times New Roman"/>
          <w:b/>
        </w:rPr>
        <w:br/>
      </w:r>
      <w:r w:rsidR="00800182" w:rsidRPr="00800182">
        <w:rPr>
          <w:rFonts w:eastAsia="Times New Roman"/>
          <w:b/>
        </w:rPr>
        <w:t>w sprawie wyrażenia zgody trwałemu zarządcy na zawarcie umowy najmu obiektu sportowego w budynku położonym przy ul. T. Kościuszki 31 w Jarocinie.</w:t>
      </w:r>
      <w:r w:rsidR="007C7207" w:rsidRPr="007A3E18"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29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podjął uchwałę.</w:t>
      </w:r>
    </w:p>
    <w:p w:rsidR="002E1F62" w:rsidRDefault="002E1F6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440DC">
        <w:rPr>
          <w:rFonts w:eastAsia="Times New Roman"/>
          <w:b/>
        </w:rPr>
        <w:t>33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</w:t>
      </w:r>
      <w:r w:rsidR="0025323E">
        <w:rPr>
          <w:rFonts w:eastAsia="Times New Roman"/>
          <w:b/>
        </w:rPr>
        <w:br/>
      </w:r>
      <w:r w:rsidR="00800182" w:rsidRPr="00800182">
        <w:rPr>
          <w:rFonts w:eastAsia="Times New Roman"/>
          <w:b/>
        </w:rPr>
        <w:t>w sprawie wyrażenia zgody trwałemu zarządcy na zawarcie umowy najmu obiektu sportowego w budynku położonym przy ul. T. Kościuszki 31 w Jarocinie.</w:t>
      </w:r>
      <w:r w:rsidR="007C7207"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30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391996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7A3E18" w:rsidRDefault="007A3E18" w:rsidP="00391996">
      <w:pPr>
        <w:spacing w:line="360" w:lineRule="auto"/>
        <w:jc w:val="both"/>
        <w:rPr>
          <w:rFonts w:eastAsia="Times New Roman"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34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800182" w:rsidRPr="00800182">
        <w:rPr>
          <w:rFonts w:eastAsia="Times New Roman"/>
          <w:b/>
        </w:rPr>
        <w:t>w sprawie wyrażenia zgody trwałemu zarządcy na zawarcie umowy najmu obiektu sportowego w budynku położonym przy ul. T. Kościuszki 31 w Jarocinie.</w:t>
      </w:r>
      <w:r w:rsidR="00800182"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31</w:t>
      </w:r>
      <w:r w:rsidRPr="00A527BC">
        <w:rPr>
          <w:i/>
        </w:rPr>
        <w:t xml:space="preserve"> do protokołu.</w:t>
      </w:r>
    </w:p>
    <w:p w:rsidR="002440DC" w:rsidRDefault="002440DC" w:rsidP="002440DC">
      <w:pPr>
        <w:spacing w:line="360" w:lineRule="auto"/>
        <w:jc w:val="both"/>
        <w:rPr>
          <w:rFonts w:eastAsia="Times New Roman"/>
        </w:rPr>
      </w:pPr>
    </w:p>
    <w:p w:rsidR="002440DC" w:rsidRDefault="002440DC" w:rsidP="002440DC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35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800182" w:rsidRPr="00800182">
        <w:rPr>
          <w:rFonts w:eastAsia="Times New Roman"/>
          <w:b/>
        </w:rPr>
        <w:t>zmieniającego uchwałę w sprawie uchwalenia budżetu Po</w:t>
      </w:r>
      <w:r w:rsidR="00800182">
        <w:rPr>
          <w:rFonts w:eastAsia="Times New Roman"/>
          <w:b/>
        </w:rPr>
        <w:t>wiatu Jarocińskiego na 2021 rok</w:t>
      </w:r>
      <w:r w:rsidRPr="007C7207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32</w:t>
      </w:r>
      <w:r w:rsidRPr="00A527BC">
        <w:rPr>
          <w:i/>
        </w:rPr>
        <w:t xml:space="preserve"> do protokołu.</w:t>
      </w:r>
    </w:p>
    <w:p w:rsidR="002440DC" w:rsidRDefault="002440DC" w:rsidP="002440DC">
      <w:pPr>
        <w:spacing w:line="360" w:lineRule="auto"/>
        <w:jc w:val="both"/>
        <w:rPr>
          <w:rFonts w:eastAsia="Times New Roman"/>
        </w:rPr>
      </w:pPr>
    </w:p>
    <w:p w:rsidR="002440DC" w:rsidRDefault="002440DC" w:rsidP="002440DC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124E00" w:rsidRDefault="00124E00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36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800182" w:rsidRPr="00800182">
        <w:rPr>
          <w:rFonts w:eastAsia="Times New Roman"/>
          <w:b/>
        </w:rPr>
        <w:t>zmieniająca w sprawie opracowania planu finansowego zadań z zakresu administracji rządowej oraz innych zadań zleconych powiatowi na 2021 r.</w:t>
      </w:r>
      <w:r w:rsidR="00800182"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33</w:t>
      </w:r>
      <w:r w:rsidRPr="00A527BC">
        <w:rPr>
          <w:i/>
        </w:rPr>
        <w:t xml:space="preserve"> do protokołu.</w:t>
      </w:r>
    </w:p>
    <w:p w:rsidR="002440DC" w:rsidRDefault="002440DC" w:rsidP="002440DC">
      <w:pPr>
        <w:spacing w:line="360" w:lineRule="auto"/>
        <w:jc w:val="both"/>
        <w:rPr>
          <w:rFonts w:eastAsia="Times New Roman"/>
        </w:rPr>
      </w:pPr>
    </w:p>
    <w:p w:rsidR="002440DC" w:rsidRDefault="002440DC" w:rsidP="002440DC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37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800182" w:rsidRPr="00800182">
        <w:rPr>
          <w:rFonts w:eastAsia="Times New Roman"/>
          <w:b/>
        </w:rPr>
        <w:t>zmieniająca w sprawie opracowania planu finansowego urzędu jednostki samorządu terytorialnego na 2021 rok.</w:t>
      </w:r>
      <w:r w:rsidR="00800182"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 xml:space="preserve">34 </w:t>
      </w:r>
      <w:r w:rsidRPr="00A527BC">
        <w:rPr>
          <w:i/>
        </w:rPr>
        <w:t>do protokołu.</w:t>
      </w:r>
    </w:p>
    <w:p w:rsidR="002440DC" w:rsidRDefault="002440DC" w:rsidP="002440DC">
      <w:pPr>
        <w:spacing w:line="360" w:lineRule="auto"/>
        <w:jc w:val="both"/>
        <w:rPr>
          <w:rFonts w:eastAsia="Times New Roman"/>
        </w:rPr>
      </w:pPr>
    </w:p>
    <w:p w:rsidR="002440DC" w:rsidRDefault="002440DC" w:rsidP="002440DC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D77FB9" w:rsidRDefault="00D77FB9" w:rsidP="00D77FB9">
      <w:pPr>
        <w:spacing w:line="360" w:lineRule="auto"/>
        <w:jc w:val="both"/>
        <w:rPr>
          <w:rFonts w:eastAsia="Times New Roman"/>
        </w:rPr>
      </w:pPr>
    </w:p>
    <w:p w:rsidR="00D67E8B" w:rsidRPr="007D174C" w:rsidRDefault="00F040E2" w:rsidP="007D174C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2440DC">
        <w:rPr>
          <w:b/>
        </w:rPr>
        <w:t>38</w:t>
      </w:r>
      <w:r w:rsidR="007D174C">
        <w:rPr>
          <w:b/>
        </w:rPr>
        <w:t xml:space="preserve"> </w:t>
      </w:r>
      <w:r w:rsidR="0079756F">
        <w:t>Sprawy pozostałe.</w:t>
      </w:r>
    </w:p>
    <w:p w:rsidR="007D174C" w:rsidRDefault="007D174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5D" w:rsidRDefault="006B725D" w:rsidP="00951C11">
      <w:r>
        <w:separator/>
      </w:r>
    </w:p>
  </w:endnote>
  <w:endnote w:type="continuationSeparator" w:id="0">
    <w:p w:rsidR="006B725D" w:rsidRDefault="006B725D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9B045D" w:rsidRDefault="009B04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E00">
          <w:rPr>
            <w:noProof/>
          </w:rPr>
          <w:t>18</w:t>
        </w:r>
        <w:r>
          <w:fldChar w:fldCharType="end"/>
        </w:r>
      </w:p>
    </w:sdtContent>
  </w:sdt>
  <w:p w:rsidR="009B045D" w:rsidRDefault="009B045D">
    <w:pPr>
      <w:pStyle w:val="Stopka"/>
    </w:pPr>
  </w:p>
  <w:p w:rsidR="009B045D" w:rsidRDefault="009B04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5D" w:rsidRDefault="006B725D" w:rsidP="00951C11">
      <w:r>
        <w:separator/>
      </w:r>
    </w:p>
  </w:footnote>
  <w:footnote w:type="continuationSeparator" w:id="0">
    <w:p w:rsidR="006B725D" w:rsidRDefault="006B725D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0EA8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615"/>
    <w:rsid w:val="002527D4"/>
    <w:rsid w:val="0025323E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F62"/>
    <w:rsid w:val="002E3480"/>
    <w:rsid w:val="002E6679"/>
    <w:rsid w:val="002E6823"/>
    <w:rsid w:val="002E769D"/>
    <w:rsid w:val="002F02DC"/>
    <w:rsid w:val="002F113B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71618"/>
    <w:rsid w:val="003730AE"/>
    <w:rsid w:val="003776EF"/>
    <w:rsid w:val="00380D52"/>
    <w:rsid w:val="00383EAF"/>
    <w:rsid w:val="0038434C"/>
    <w:rsid w:val="00390567"/>
    <w:rsid w:val="003910C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B725D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307E7"/>
    <w:rsid w:val="00732A16"/>
    <w:rsid w:val="00733CED"/>
    <w:rsid w:val="00733DD2"/>
    <w:rsid w:val="007341EF"/>
    <w:rsid w:val="0073430A"/>
    <w:rsid w:val="007346A7"/>
    <w:rsid w:val="00746236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B045D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68D"/>
    <w:rsid w:val="00AB1E56"/>
    <w:rsid w:val="00AB2E26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15A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257"/>
    <w:rsid w:val="00F76E53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D398C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E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1BDED-A38C-4593-897F-27510124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4477</Words>
  <Characters>27709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2021-09-06T05:39:00Z</cp:lastPrinted>
  <dcterms:created xsi:type="dcterms:W3CDTF">2021-09-02T12:38:00Z</dcterms:created>
  <dcterms:modified xsi:type="dcterms:W3CDTF">2021-09-06T05:39:00Z</dcterms:modified>
</cp:coreProperties>
</file>