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BDD6" w14:textId="77777777" w:rsidR="00B3496E" w:rsidRDefault="00B3496E" w:rsidP="00EC5345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Cs w:val="16"/>
        </w:rPr>
      </w:pPr>
      <w:bookmarkStart w:id="0" w:name="_GoBack"/>
      <w:bookmarkEnd w:id="0"/>
    </w:p>
    <w:p w14:paraId="6C524058" w14:textId="00F20169" w:rsidR="00EC5345" w:rsidRPr="00EC5345" w:rsidRDefault="00ED3932" w:rsidP="00CF5C09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</w:p>
    <w:p w14:paraId="41BBA2E0" w14:textId="77777777" w:rsidR="00ED3932" w:rsidRDefault="00ED3932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wyłączeniu stosowania przepisów </w:t>
      </w:r>
    </w:p>
    <w:p w14:paraId="2A7B6F80" w14:textId="2F088FCF" w:rsidR="00EC5345" w:rsidRPr="00EC5345" w:rsidRDefault="00ED3932" w:rsidP="00CA5887">
      <w:pPr>
        <w:pStyle w:val="Nagwek"/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art. 45a ust. 1 ustawy z dnia 7 lipca 1994 r. – Prawo budowlane</w:t>
      </w:r>
    </w:p>
    <w:p w14:paraId="5C713AF8" w14:textId="6ADFB845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</w:t>
      </w:r>
      <w:r w:rsidR="00ED3932">
        <w:rPr>
          <w:rFonts w:ascii="Times New Roman" w:hAnsi="Times New Roman"/>
          <w:color w:val="auto"/>
          <w:sz w:val="28"/>
          <w:szCs w:val="28"/>
        </w:rPr>
        <w:t>13</w:t>
      </w:r>
      <w:r w:rsidRPr="00EC5345">
        <w:rPr>
          <w:rFonts w:ascii="Times New Roman" w:hAnsi="Times New Roman"/>
          <w:color w:val="auto"/>
          <w:sz w:val="28"/>
          <w:szCs w:val="28"/>
        </w:rPr>
        <w:t>)</w:t>
      </w:r>
    </w:p>
    <w:p w14:paraId="7FADA4C7" w14:textId="25030D0E" w:rsidR="00EC5345" w:rsidRPr="006B16E0" w:rsidRDefault="00EC5345" w:rsidP="006B16E0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 xml:space="preserve">: Art. </w:t>
      </w:r>
      <w:r w:rsidR="00ED3932">
        <w:rPr>
          <w:rFonts w:ascii="Times New Roman" w:hAnsi="Times New Roman"/>
          <w:sz w:val="18"/>
          <w:szCs w:val="18"/>
        </w:rPr>
        <w:t>45a</w:t>
      </w:r>
      <w:r w:rsidRPr="00EC5345">
        <w:rPr>
          <w:rFonts w:ascii="Times New Roman" w:hAnsi="Times New Roman"/>
          <w:sz w:val="18"/>
          <w:szCs w:val="18"/>
        </w:rPr>
        <w:t xml:space="preserve"> ust. </w:t>
      </w:r>
      <w:r w:rsidR="00ED3932">
        <w:rPr>
          <w:rFonts w:ascii="Times New Roman" w:hAnsi="Times New Roman"/>
          <w:sz w:val="18"/>
          <w:szCs w:val="18"/>
        </w:rPr>
        <w:t>4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72132A">
        <w:rPr>
          <w:rFonts w:ascii="Times New Roman" w:hAnsi="Times New Roman"/>
          <w:sz w:val="18"/>
          <w:szCs w:val="18"/>
        </w:rPr>
        <w:t>w zw. z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ED3932">
        <w:rPr>
          <w:rFonts w:ascii="Times New Roman" w:hAnsi="Times New Roman"/>
          <w:sz w:val="18"/>
          <w:szCs w:val="18"/>
        </w:rPr>
        <w:t xml:space="preserve">ust. 5 </w:t>
      </w:r>
      <w:r w:rsidRPr="00EC5345">
        <w:rPr>
          <w:rFonts w:ascii="Times New Roman" w:hAnsi="Times New Roman"/>
          <w:sz w:val="18"/>
          <w:szCs w:val="18"/>
        </w:rPr>
        <w:t>ustawy z dnia 7 lipca 1994 r. – Prawo budowlane</w:t>
      </w:r>
      <w:r w:rsidR="003A3262">
        <w:rPr>
          <w:rFonts w:ascii="Times New Roman" w:hAnsi="Times New Roman"/>
          <w:sz w:val="18"/>
          <w:szCs w:val="18"/>
        </w:rPr>
        <w:t xml:space="preserve"> (Dz. U. z 2020 r. poz. 1333, z późn. zm.)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5D3FE8BA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F749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567EA" w:rsidRP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9EE6AF" w14:textId="77777777" w:rsidR="00EE741D" w:rsidRPr="00EE741D" w:rsidRDefault="00EC5345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6DE7D42F" w:rsidR="00EC5345" w:rsidRPr="00EC5345" w:rsidRDefault="002D0460" w:rsidP="00EE741D">
      <w:pPr>
        <w:spacing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77D00AB3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33BB0FFF" w14:textId="77777777" w:rsidR="00EE741D" w:rsidRPr="00EE741D" w:rsidRDefault="00EE741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973E9C" w14:textId="03375AC9" w:rsidR="006B16E0" w:rsidRPr="006B16E0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6B16E0" w:rsidRPr="006B16E0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8567EA" w:rsidRP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7DA277E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1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1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66E362A6" w14:textId="77777777" w:rsidR="00EE741D" w:rsidRPr="00EE741D" w:rsidRDefault="00EE0C8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2" w:name="_Hlk60938603"/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5CDEE389" w:rsidR="00373973" w:rsidRPr="00577FB5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1F749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lastRenderedPageBreak/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102D819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 O POZWOLENIU NA BUDOWĘ LUB ZGŁOSZENIU</w:t>
            </w:r>
          </w:p>
        </w:tc>
      </w:tr>
    </w:tbl>
    <w:p w14:paraId="2FC500C6" w14:textId="48B99B45" w:rsidR="00EC5345" w:rsidRPr="00EC5345" w:rsidRDefault="00082B53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………………………………… ………………………………………………………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Nr decyzji: 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………. Znak sprawy: 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…………………………………………………………….. Rodzaj i zakres robót objętych decyzją (zgłoszeniem):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</w:t>
      </w:r>
      <w:r w:rsidR="00EC5345">
        <w:rPr>
          <w:rFonts w:ascii="Times New Roman" w:hAnsi="Times New Roman"/>
          <w:iCs/>
          <w:sz w:val="22"/>
          <w:szCs w:val="22"/>
        </w:rPr>
        <w:t>……………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826009">
        <w:tc>
          <w:tcPr>
            <w:tcW w:w="9212" w:type="dxa"/>
            <w:shd w:val="clear" w:color="auto" w:fill="D9D9D9"/>
            <w:hideMark/>
          </w:tcPr>
          <w:p w14:paraId="33BB882B" w14:textId="7413232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862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ZAKRES WYŁĄCZENIA 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UZASADNIENIE WNIOSKU</w:t>
            </w:r>
          </w:p>
        </w:tc>
      </w:tr>
    </w:tbl>
    <w:p w14:paraId="75E1D563" w14:textId="0FB4B5D8" w:rsidR="00EC5345" w:rsidRDefault="00EC5345" w:rsidP="001F749E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B7ED1">
        <w:rPr>
          <w:rFonts w:ascii="Times New Roman" w:hAnsi="Times New Roman"/>
          <w:iCs/>
          <w:sz w:val="22"/>
          <w:szCs w:val="22"/>
        </w:rPr>
        <w:t>.……………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……………………………………………………………………………………………...……………………………………………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7529191E" w14:textId="77777777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3A76FAB0" w14:textId="77777777" w:rsidR="001F749E" w:rsidRP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0AB5CA56" w14:textId="2E36A00E" w:rsid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6A3CD496" w14:textId="30A6D13C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22B0D6B1" w14:textId="130EDB9C" w:rsidR="001F749E" w:rsidRPr="00DB7ED1" w:rsidRDefault="001F749E" w:rsidP="001F749E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82B53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2DEAA57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C5345" w:rsidRPr="00EC5345" w14:paraId="2C7D01EE" w14:textId="77777777" w:rsidTr="00082B53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4BD8AB45" w14:textId="77777777" w:rsidR="00EC5345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C7199E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</w:t>
            </w:r>
            <w:r w:rsidR="00CF5C09">
              <w:rPr>
                <w:rFonts w:ascii="Times New Roman" w:hAnsi="Times New Roman"/>
                <w:sz w:val="22"/>
              </w:rPr>
              <w:t>ów komunikacji elektronicznej w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CF5C09">
              <w:rPr>
                <w:rFonts w:ascii="Times New Roman" w:hAnsi="Times New Roman"/>
                <w:sz w:val="22"/>
              </w:rPr>
              <w:t xml:space="preserve"> (Dz. U. </w:t>
            </w:r>
            <w:r w:rsidR="003A3262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90"/>
            </w:tblGrid>
            <w:tr w:rsidR="00291798" w:rsidRPr="00E058BE" w14:paraId="2E6559E3" w14:textId="77777777" w:rsidTr="007B42BE">
              <w:tc>
                <w:tcPr>
                  <w:tcW w:w="9212" w:type="dxa"/>
                  <w:shd w:val="clear" w:color="auto" w:fill="D9D9D9" w:themeFill="background1" w:themeFillShade="D9"/>
                </w:tcPr>
                <w:p w14:paraId="3CF216E6" w14:textId="399E627A" w:rsidR="00291798" w:rsidRPr="00E058BE" w:rsidRDefault="00291798" w:rsidP="00291798">
                  <w:pPr>
                    <w:pStyle w:val="Bezodstpw"/>
                    <w:spacing w:before="60" w:after="6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</w:t>
                  </w:r>
                  <w:r w:rsidRPr="00E058B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 ZAŁĄCZNIKI</w:t>
                  </w:r>
                </w:p>
              </w:tc>
            </w:tr>
          </w:tbl>
          <w:p w14:paraId="5E354730" w14:textId="77777777" w:rsidR="00291798" w:rsidRPr="00291798" w:rsidRDefault="00291798" w:rsidP="00291798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3D78D0" w14:textId="5DDBA20F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291798">
              <w:rPr>
                <w:rFonts w:ascii="Times New Roman" w:hAnsi="Times New Roman"/>
                <w:szCs w:val="22"/>
              </w:rPr>
              <w:t xml:space="preserve">Pełnomocnictwo do reprezentowania inwestora (opłacone zgodnie z ustawą z dnia 16 listopada 2006 r. o opłacie skarbowej </w:t>
            </w:r>
            <w:r w:rsidRPr="00291798">
              <w:rPr>
                <w:rFonts w:ascii="Times New Roman" w:hAnsi="Times New Roman"/>
              </w:rPr>
              <w:t>(Dz. U. z 2020 r. poz. 1546, z późn. zm.)</w:t>
            </w:r>
            <w:r w:rsidR="00727FFD">
              <w:rPr>
                <w:rFonts w:ascii="Times New Roman" w:hAnsi="Times New Roman"/>
                <w:szCs w:val="22"/>
              </w:rPr>
              <w:t>) – jeżeli</w:t>
            </w:r>
            <w:r w:rsidRPr="00291798">
              <w:rPr>
                <w:rFonts w:ascii="Times New Roman" w:hAnsi="Times New Roman"/>
                <w:szCs w:val="22"/>
              </w:rPr>
              <w:t xml:space="preserve"> inwestor działa przez pełnomocnika.</w:t>
            </w:r>
          </w:p>
          <w:p w14:paraId="27754E11" w14:textId="1BB3AB52" w:rsidR="00291798" w:rsidRP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Potwierdzenie uiszczenia opłaty skarbowej – jeżeli obowiązek uiszczenia takiej opłaty wynika z ustawy z dnia 1 listopada 2008 r. o opłacie skarbowej.</w:t>
            </w:r>
          </w:p>
          <w:p w14:paraId="221576D8" w14:textId="295A51CE" w:rsidR="00291798" w:rsidRPr="00C54614" w:rsidRDefault="00291798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3973" w14:paraId="5A8CDFF0" w14:textId="77777777" w:rsidTr="00082B53">
        <w:tblPrEx>
          <w:shd w:val="clear" w:color="auto" w:fill="D9D9D9" w:themeFill="background1" w:themeFillShade="D9"/>
        </w:tblPrEx>
        <w:trPr>
          <w:gridBefore w:val="1"/>
          <w:wBefore w:w="34" w:type="dxa"/>
        </w:trPr>
        <w:tc>
          <w:tcPr>
            <w:tcW w:w="9072" w:type="dxa"/>
            <w:gridSpan w:val="2"/>
            <w:shd w:val="clear" w:color="auto" w:fill="D9D9D9" w:themeFill="background1" w:themeFillShade="D9"/>
            <w:hideMark/>
          </w:tcPr>
          <w:p w14:paraId="634B4B19" w14:textId="24735E15" w:rsidR="00373973" w:rsidRDefault="00291798" w:rsidP="003B3EEA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37397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PODPIS INWESTORA (PEŁNOMOCNIKA) I DATA PODPISU</w:t>
            </w:r>
          </w:p>
        </w:tc>
      </w:tr>
    </w:tbl>
    <w:p w14:paraId="6977DC91" w14:textId="56E7BB13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 w:rsidR="00357271">
        <w:rPr>
          <w:rFonts w:ascii="Times New Roman" w:hAnsi="Times New Roman"/>
          <w:sz w:val="16"/>
          <w:szCs w:val="16"/>
        </w:rPr>
        <w:t>składania wniosku</w:t>
      </w:r>
      <w:r>
        <w:rPr>
          <w:rFonts w:ascii="Times New Roman" w:hAnsi="Times New Roman"/>
          <w:sz w:val="16"/>
          <w:szCs w:val="16"/>
        </w:rPr>
        <w:t xml:space="preserve">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92984" w14:textId="77777777" w:rsidR="005A50BC" w:rsidRDefault="005A50BC" w:rsidP="006B16E0">
      <w:r>
        <w:separator/>
      </w:r>
    </w:p>
  </w:endnote>
  <w:endnote w:type="continuationSeparator" w:id="0">
    <w:p w14:paraId="289F5204" w14:textId="77777777" w:rsidR="005A50BC" w:rsidRDefault="005A50BC" w:rsidP="006B16E0">
      <w:r>
        <w:continuationSeparator/>
      </w:r>
    </w:p>
  </w:endnote>
  <w:endnote w:id="1">
    <w:p w14:paraId="661B709F" w14:textId="07C520ED" w:rsidR="001F749E" w:rsidRPr="001F749E" w:rsidRDefault="001F749E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</w:t>
      </w:r>
      <w:r w:rsidR="00CF5C09">
        <w:rPr>
          <w:rFonts w:ascii="Times New Roman" w:hAnsi="Times New Roman"/>
          <w:sz w:val="16"/>
          <w:szCs w:val="16"/>
        </w:rPr>
        <w:t>ów dodaje się w formularzu albo </w:t>
      </w:r>
      <w:r w:rsidRPr="001F749E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1949E1EE" w14:textId="26597286" w:rsidR="006B16E0" w:rsidRPr="006B6522" w:rsidRDefault="006B16E0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C7199E">
        <w:rPr>
          <w:rFonts w:ascii="Times New Roman" w:hAnsi="Times New Roman"/>
          <w:sz w:val="16"/>
          <w:szCs w:val="16"/>
        </w:rPr>
        <w:t>a</w:t>
      </w:r>
      <w:r w:rsidRPr="001F749E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F5C09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0E140" w14:textId="77777777" w:rsidR="005A50BC" w:rsidRDefault="005A50BC" w:rsidP="006B16E0">
      <w:r>
        <w:separator/>
      </w:r>
    </w:p>
  </w:footnote>
  <w:footnote w:type="continuationSeparator" w:id="0">
    <w:p w14:paraId="612EB18C" w14:textId="77777777" w:rsidR="005A50BC" w:rsidRDefault="005A50BC" w:rsidP="006B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2"/>
    <w:rsid w:val="00082B53"/>
    <w:rsid w:val="001F749E"/>
    <w:rsid w:val="00231F77"/>
    <w:rsid w:val="00291798"/>
    <w:rsid w:val="00295709"/>
    <w:rsid w:val="002D0460"/>
    <w:rsid w:val="002D1EB0"/>
    <w:rsid w:val="00324C8C"/>
    <w:rsid w:val="00357271"/>
    <w:rsid w:val="00373973"/>
    <w:rsid w:val="003A3262"/>
    <w:rsid w:val="003B3EEA"/>
    <w:rsid w:val="003C1789"/>
    <w:rsid w:val="003E7C73"/>
    <w:rsid w:val="00454AF2"/>
    <w:rsid w:val="004D58B9"/>
    <w:rsid w:val="005161D7"/>
    <w:rsid w:val="005A50BC"/>
    <w:rsid w:val="005C4F11"/>
    <w:rsid w:val="00614FAA"/>
    <w:rsid w:val="00675482"/>
    <w:rsid w:val="00682FC9"/>
    <w:rsid w:val="006862B8"/>
    <w:rsid w:val="006B16E0"/>
    <w:rsid w:val="006F4148"/>
    <w:rsid w:val="0072132A"/>
    <w:rsid w:val="007221F6"/>
    <w:rsid w:val="00727FFD"/>
    <w:rsid w:val="007446FA"/>
    <w:rsid w:val="00786E6E"/>
    <w:rsid w:val="008567EA"/>
    <w:rsid w:val="008A2B6A"/>
    <w:rsid w:val="00917B04"/>
    <w:rsid w:val="00B3496E"/>
    <w:rsid w:val="00C54614"/>
    <w:rsid w:val="00C7199E"/>
    <w:rsid w:val="00CA5887"/>
    <w:rsid w:val="00CF5C09"/>
    <w:rsid w:val="00D51679"/>
    <w:rsid w:val="00E57408"/>
    <w:rsid w:val="00EC5345"/>
    <w:rsid w:val="00ED3932"/>
    <w:rsid w:val="00EE0C8D"/>
    <w:rsid w:val="00EE741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6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6E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Justyna Sobczak</cp:lastModifiedBy>
  <cp:revision>2</cp:revision>
  <cp:lastPrinted>2021-01-09T13:25:00Z</cp:lastPrinted>
  <dcterms:created xsi:type="dcterms:W3CDTF">2021-07-08T11:21:00Z</dcterms:created>
  <dcterms:modified xsi:type="dcterms:W3CDTF">2021-07-08T11:21:00Z</dcterms:modified>
</cp:coreProperties>
</file>