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50A0" w14:textId="63DBE12B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F613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XXXVII/227/21</w:t>
      </w:r>
    </w:p>
    <w:p w14:paraId="6685F7BE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Powiatu Jarocińskiego</w:t>
      </w:r>
    </w:p>
    <w:p w14:paraId="3C7E2A56" w14:textId="16F7EFDE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F613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 stycznia 2021 r.</w:t>
      </w:r>
    </w:p>
    <w:p w14:paraId="4F2AF7D0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71C6D9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47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rozpatrzenia</w:t>
      </w:r>
      <w:bookmarkStart w:id="0" w:name="_Hlk4941028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skargi </w:t>
      </w:r>
      <w:r w:rsidRPr="001E7C2F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07129">
        <w:rPr>
          <w:rFonts w:ascii="Times New Roman" w:hAnsi="Times New Roman" w:cs="Times New Roman"/>
          <w:b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b/>
          <w:sz w:val="28"/>
          <w:szCs w:val="28"/>
        </w:rPr>
        <w:t>Powiat</w:t>
      </w:r>
      <w:r w:rsidR="00B07129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Jarociński</w:t>
      </w:r>
      <w:r w:rsidR="00B07129">
        <w:rPr>
          <w:rFonts w:ascii="Times New Roman" w:hAnsi="Times New Roman" w:cs="Times New Roman"/>
          <w:b/>
          <w:sz w:val="28"/>
          <w:szCs w:val="28"/>
        </w:rPr>
        <w:t>ego</w:t>
      </w:r>
    </w:p>
    <w:bookmarkEnd w:id="0"/>
    <w:p w14:paraId="2DE635F8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B13B57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3E670C" w14:textId="5CF2266D" w:rsidR="00BF40C8" w:rsidRPr="006A6859" w:rsidRDefault="00BF40C8" w:rsidP="00BF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7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</w:t>
      </w:r>
      <w:r w:rsidR="00E55856">
        <w:rPr>
          <w:rFonts w:ascii="Times New Roman" w:eastAsia="Times New Roman" w:hAnsi="Times New Roman" w:cs="Times New Roman"/>
          <w:sz w:val="24"/>
          <w:szCs w:val="24"/>
          <w:lang w:eastAsia="pl-PL"/>
        </w:rPr>
        <w:t>6a</w:t>
      </w:r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roku o samorządzie powiatowym (tekst jednolity: </w:t>
      </w:r>
      <w:r w:rsidRPr="006A6859">
        <w:rPr>
          <w:rFonts w:ascii="Times New Roman" w:hAnsi="Times New Roman" w:cs="Times New Roman"/>
        </w:rPr>
        <w:t xml:space="preserve">tj. Dz. U. z 2020, poz. 920, ze </w:t>
      </w:r>
      <w:proofErr w:type="spellStart"/>
      <w:r w:rsidRPr="006A6859">
        <w:rPr>
          <w:rFonts w:ascii="Times New Roman" w:hAnsi="Times New Roman" w:cs="Times New Roman"/>
        </w:rPr>
        <w:t>zm</w:t>
      </w:r>
      <w:proofErr w:type="spellEnd"/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231 </w:t>
      </w:r>
      <w:r w:rsidR="0011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art.240 </w:t>
      </w:r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14 czerwca 1960 r. Kodeks postępowania administracyjnego (</w:t>
      </w:r>
      <w:r w:rsidRPr="006A6859">
        <w:rPr>
          <w:rFonts w:ascii="Times New Roman" w:hAnsi="Times New Roman" w:cs="Times New Roman"/>
          <w:sz w:val="24"/>
          <w:szCs w:val="24"/>
        </w:rPr>
        <w:t>Dz. U. z 2020 r. poz. 256 ze zm.</w:t>
      </w:r>
      <w:r w:rsidRPr="006A6859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Powiatu Jarocińskiego uchwala, co następuje:</w:t>
      </w:r>
    </w:p>
    <w:p w14:paraId="02042DAD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8F221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DC33D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7F79D" w14:textId="67695203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1158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</w:t>
      </w:r>
      <w:r w:rsidR="0011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 niewłaściwy do rozpatrzenia skargi </w:t>
      </w:r>
      <w:r w:rsidR="00E5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F6630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 2020 r.</w:t>
      </w:r>
      <w:r w:rsidR="00E5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Zarząd Powiatu Jarocińskiego </w:t>
      </w:r>
      <w:r w:rsidRPr="008F5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Pr="008F5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mieszkańca powiatu jarocińskiego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336FF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1C34F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Zobowiązuje się Przewodniczącego Rady do zawiadomienia skarżącego o sposobie załatwienia skargi. </w:t>
      </w:r>
    </w:p>
    <w:p w14:paraId="20FE6C0B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39A44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20C5A" w14:textId="77777777" w:rsidR="00BF40C8" w:rsidRPr="001E7C2F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z dniem podjęcia. </w:t>
      </w:r>
    </w:p>
    <w:p w14:paraId="4960B6E1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54BBF1" w14:textId="77777777" w:rsidR="00BF40C8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BADD1A" w14:textId="77777777" w:rsidR="00BF40C8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C0EC0A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2BFAF2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58470269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</w:t>
      </w:r>
    </w:p>
    <w:p w14:paraId="37345095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4472F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BB4DB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BC477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Szczerbań</w:t>
      </w:r>
      <w:proofErr w:type="spellEnd"/>
    </w:p>
    <w:p w14:paraId="1FC62D39" w14:textId="77777777" w:rsidR="00BF40C8" w:rsidRPr="00BC477E" w:rsidRDefault="00BF40C8" w:rsidP="00BF4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19A42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79271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9E94B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7BFFB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CE2F1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AFA77" w14:textId="77777777" w:rsidR="00BF40C8" w:rsidRPr="00BC477E" w:rsidRDefault="00BF40C8" w:rsidP="00BF4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6293" w14:textId="61DCA119" w:rsidR="00BF40C8" w:rsidRDefault="00BF40C8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1D27AD" w14:textId="418811C2" w:rsidR="003F6630" w:rsidRDefault="003F6630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1E0743" w14:textId="77777777" w:rsidR="003F6630" w:rsidRDefault="003F6630" w:rsidP="00BF4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79D284" w14:textId="77777777" w:rsidR="00115832" w:rsidRPr="006A6859" w:rsidRDefault="00115832" w:rsidP="001158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6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71885838" w14:textId="77777777" w:rsidR="00065552" w:rsidRDefault="00115832" w:rsidP="0011583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065552">
        <w:rPr>
          <w:rFonts w:ascii="Times New Roman" w:hAnsi="Times New Roman" w:cs="Times New Roman"/>
          <w:b/>
          <w:sz w:val="24"/>
          <w:szCs w:val="24"/>
        </w:rPr>
        <w:t xml:space="preserve">Nr XXXVII227/21 </w:t>
      </w:r>
      <w:r>
        <w:rPr>
          <w:rFonts w:ascii="Times New Roman" w:hAnsi="Times New Roman" w:cs="Times New Roman"/>
          <w:b/>
          <w:sz w:val="24"/>
          <w:szCs w:val="24"/>
        </w:rPr>
        <w:t xml:space="preserve">Rady Powiatu Jarocińskiego </w:t>
      </w:r>
    </w:p>
    <w:p w14:paraId="1037E17A" w14:textId="6DA1383F" w:rsidR="00065552" w:rsidRDefault="00065552" w:rsidP="0011583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2021 r.</w:t>
      </w:r>
    </w:p>
    <w:p w14:paraId="475FB38C" w14:textId="77777777" w:rsidR="00065552" w:rsidRDefault="00065552" w:rsidP="0011583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BB62DBD" w14:textId="305BA899" w:rsidR="00115832" w:rsidRPr="006A6859" w:rsidRDefault="00115832" w:rsidP="0011583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rozpatrzenia skargi na Zarząd Powiatu Jarocińskiego</w:t>
      </w:r>
      <w:r w:rsidRPr="006A6859">
        <w:rPr>
          <w:rFonts w:ascii="Times New Roman" w:hAnsi="Times New Roman" w:cs="Times New Roman"/>
          <w:b/>
          <w:sz w:val="24"/>
          <w:szCs w:val="24"/>
        </w:rPr>
        <w:t>.</w:t>
      </w:r>
    </w:p>
    <w:p w14:paraId="768C7773" w14:textId="77777777" w:rsidR="00115832" w:rsidRDefault="00115832" w:rsidP="0011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F6EBE" w14:textId="035AA855" w:rsidR="00115832" w:rsidRPr="00AF1FB5" w:rsidRDefault="00115832" w:rsidP="00115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 2020</w:t>
      </w: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Starostwa Powiatowego w Jarocinie drogą elektroniczną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skarga</w:t>
      </w: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mieszkańca powiatu jarocińskiego,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przez Wydział Skarg i Wniosków Biura Ministra Ministerstwa Sprawiedliwości </w:t>
      </w:r>
      <w:r w:rsidR="00DD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rozpatrzenia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właściwości, </w:t>
      </w:r>
      <w:r>
        <w:rPr>
          <w:rFonts w:ascii="Times New Roman" w:hAnsi="Times New Roman" w:cs="Times New Roman"/>
          <w:sz w:val="24"/>
          <w:szCs w:val="24"/>
        </w:rPr>
        <w:t xml:space="preserve">w sprawie wyrządzenia krzywdy i strat materialnych skarżącemu, poprzez </w:t>
      </w:r>
      <w:r w:rsidR="00DD408A">
        <w:rPr>
          <w:rFonts w:ascii="Times New Roman" w:hAnsi="Times New Roman" w:cs="Times New Roman"/>
          <w:sz w:val="24"/>
          <w:szCs w:val="24"/>
        </w:rPr>
        <w:t xml:space="preserve">zniszczenie jego </w:t>
      </w:r>
      <w:r>
        <w:rPr>
          <w:rFonts w:ascii="Times New Roman" w:hAnsi="Times New Roman" w:cs="Times New Roman"/>
          <w:sz w:val="24"/>
          <w:szCs w:val="24"/>
        </w:rPr>
        <w:t>domu i działki, w związku z inwestycją realizowaną w 2009 r. przez Powiat Jarociński pn. </w:t>
      </w:r>
      <w:r w:rsidR="005F08F6">
        <w:rPr>
          <w:rFonts w:ascii="Times New Roman" w:hAnsi="Times New Roman" w:cs="Times New Roman"/>
          <w:sz w:val="24"/>
          <w:szCs w:val="24"/>
        </w:rPr>
        <w:t>„Przebudowa dróg powiatowych w Mieszkowie ul. Osiecka nr drogi 4148P i ul. Dworcowa nr drogi 3742P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D27992">
        <w:rPr>
          <w:rFonts w:ascii="Times New Roman" w:hAnsi="Times New Roman" w:cs="Times New Roman"/>
          <w:sz w:val="24"/>
          <w:szCs w:val="24"/>
        </w:rPr>
        <w:t>Skarżący w skardze wskazuje, że wskutek nieprawidłowo przygotowanej i zrealizowanej przez powiat ww. inwestycji poniósł szkodę majątkową.</w:t>
      </w:r>
    </w:p>
    <w:p w14:paraId="66A34B3B" w14:textId="554680BA" w:rsidR="00115832" w:rsidRDefault="00115832" w:rsidP="00D2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89FF56" w14:textId="73296D9E" w:rsidR="00115832" w:rsidRPr="00B07129" w:rsidRDefault="00115832" w:rsidP="00D279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Petycji </w:t>
      </w:r>
      <w:r w:rsidR="00DD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</w:t>
      </w:r>
      <w:r w:rsidR="003F663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21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8772D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wniesionej skargi</w:t>
      </w:r>
      <w:r w:rsidR="00DD4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ustaliła , co następuje:</w:t>
      </w:r>
    </w:p>
    <w:p w14:paraId="4615451B" w14:textId="33E72BAD" w:rsidR="00115832" w:rsidRPr="00DD408A" w:rsidRDefault="00115832" w:rsidP="00DD408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DD408A">
        <w:rPr>
          <w:rFonts w:ascii="Times New Roman" w:hAnsi="Times New Roman"/>
          <w:szCs w:val="24"/>
        </w:rPr>
        <w:t xml:space="preserve">Powiat Jarociński w </w:t>
      </w:r>
      <w:r w:rsidR="00DD408A">
        <w:rPr>
          <w:rFonts w:ascii="Times New Roman" w:hAnsi="Times New Roman"/>
          <w:szCs w:val="24"/>
        </w:rPr>
        <w:t>20</w:t>
      </w:r>
      <w:r w:rsidR="0048772D">
        <w:rPr>
          <w:rFonts w:ascii="Times New Roman" w:hAnsi="Times New Roman"/>
          <w:szCs w:val="24"/>
        </w:rPr>
        <w:t>11</w:t>
      </w:r>
      <w:r w:rsidR="00DD408A">
        <w:rPr>
          <w:rFonts w:ascii="Times New Roman" w:hAnsi="Times New Roman"/>
          <w:szCs w:val="24"/>
        </w:rPr>
        <w:t xml:space="preserve"> r. </w:t>
      </w:r>
      <w:r w:rsidR="0048772D">
        <w:rPr>
          <w:rFonts w:ascii="Times New Roman" w:hAnsi="Times New Roman"/>
          <w:szCs w:val="24"/>
        </w:rPr>
        <w:t>wykonał</w:t>
      </w:r>
      <w:r w:rsidR="00DD408A">
        <w:rPr>
          <w:rFonts w:ascii="Times New Roman" w:hAnsi="Times New Roman"/>
          <w:szCs w:val="24"/>
        </w:rPr>
        <w:t xml:space="preserve"> </w:t>
      </w:r>
      <w:r w:rsidR="0048772D">
        <w:rPr>
          <w:rFonts w:ascii="Times New Roman" w:hAnsi="Times New Roman"/>
          <w:szCs w:val="24"/>
        </w:rPr>
        <w:t>zadanie inwestycyjne</w:t>
      </w:r>
      <w:r w:rsidRPr="00DD408A">
        <w:rPr>
          <w:rFonts w:ascii="Times New Roman" w:hAnsi="Times New Roman"/>
          <w:szCs w:val="24"/>
        </w:rPr>
        <w:t xml:space="preserve"> pod nazwą: „Przebudowa dr</w:t>
      </w:r>
      <w:r w:rsidR="00D27992">
        <w:rPr>
          <w:rFonts w:ascii="Times New Roman" w:hAnsi="Times New Roman"/>
          <w:szCs w:val="24"/>
        </w:rPr>
        <w:t>o</w:t>
      </w:r>
      <w:r w:rsidRPr="00DD408A">
        <w:rPr>
          <w:rFonts w:ascii="Times New Roman" w:hAnsi="Times New Roman"/>
          <w:szCs w:val="24"/>
        </w:rPr>
        <w:t>g</w:t>
      </w:r>
      <w:r w:rsidR="00D27992">
        <w:rPr>
          <w:rFonts w:ascii="Times New Roman" w:hAnsi="Times New Roman"/>
          <w:szCs w:val="24"/>
        </w:rPr>
        <w:t xml:space="preserve">i powiatowej </w:t>
      </w:r>
      <w:r w:rsidRPr="00DD408A">
        <w:rPr>
          <w:rFonts w:ascii="Times New Roman" w:hAnsi="Times New Roman"/>
          <w:szCs w:val="24"/>
        </w:rPr>
        <w:t>nr 4184P i 3742P</w:t>
      </w:r>
      <w:r w:rsidR="00D27992">
        <w:rPr>
          <w:rFonts w:ascii="Times New Roman" w:hAnsi="Times New Roman"/>
          <w:szCs w:val="24"/>
        </w:rPr>
        <w:t xml:space="preserve"> w miejscowości Mieszków</w:t>
      </w:r>
      <w:r w:rsidRPr="00DD408A">
        <w:rPr>
          <w:rFonts w:ascii="Times New Roman" w:hAnsi="Times New Roman"/>
          <w:szCs w:val="24"/>
        </w:rPr>
        <w:t>”</w:t>
      </w:r>
      <w:r w:rsidR="003F6630">
        <w:rPr>
          <w:rFonts w:ascii="Times New Roman" w:hAnsi="Times New Roman"/>
          <w:szCs w:val="24"/>
        </w:rPr>
        <w:t xml:space="preserve"> zgodnie z </w:t>
      </w:r>
      <w:r w:rsidR="00D27992">
        <w:rPr>
          <w:rFonts w:ascii="Times New Roman" w:hAnsi="Times New Roman"/>
          <w:szCs w:val="24"/>
        </w:rPr>
        <w:t>przygotowanym projektem budowlanym</w:t>
      </w:r>
      <w:r w:rsidRPr="00DD408A">
        <w:rPr>
          <w:rFonts w:ascii="Times New Roman" w:hAnsi="Times New Roman"/>
          <w:szCs w:val="24"/>
        </w:rPr>
        <w:t>.</w:t>
      </w:r>
      <w:r w:rsidR="00D27992">
        <w:rPr>
          <w:rFonts w:ascii="Times New Roman" w:hAnsi="Times New Roman"/>
          <w:szCs w:val="24"/>
        </w:rPr>
        <w:t xml:space="preserve"> Skarżący w skardze – jak się wydaje przez omyłkę - wskazał, że przedmiotowa inwestycja była wykonana w 2009 r.</w:t>
      </w:r>
      <w:r w:rsidR="00522C5B">
        <w:rPr>
          <w:rFonts w:ascii="Times New Roman" w:hAnsi="Times New Roman"/>
          <w:szCs w:val="24"/>
        </w:rPr>
        <w:t>,</w:t>
      </w:r>
    </w:p>
    <w:p w14:paraId="2A3295BA" w14:textId="01369A1B" w:rsidR="00115832" w:rsidRPr="00B07129" w:rsidRDefault="00522C5B" w:rsidP="0011583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115832" w:rsidRPr="00B07129">
        <w:rPr>
          <w:rFonts w:ascii="Times New Roman" w:hAnsi="Times New Roman"/>
          <w:szCs w:val="24"/>
        </w:rPr>
        <w:t xml:space="preserve"> projekcie budowlanym szczegółowo opisano zakres proj</w:t>
      </w:r>
      <w:r w:rsidR="003F6630">
        <w:rPr>
          <w:rFonts w:ascii="Times New Roman" w:hAnsi="Times New Roman"/>
          <w:szCs w:val="24"/>
        </w:rPr>
        <w:t>ektowanych prac również w </w:t>
      </w:r>
      <w:r w:rsidR="00115832" w:rsidRPr="00B07129">
        <w:rPr>
          <w:rFonts w:ascii="Times New Roman" w:hAnsi="Times New Roman"/>
          <w:szCs w:val="24"/>
        </w:rPr>
        <w:t xml:space="preserve">zakresie odwodnienia drogi. Zgodnie z przedstawionym opisem wykonanie odwodnienia polegało na skanalizowaniu części rowu na ulicy Osieckiej wraz z budową wpustów ulicznych z </w:t>
      </w:r>
      <w:proofErr w:type="spellStart"/>
      <w:r w:rsidR="00115832" w:rsidRPr="00B07129">
        <w:rPr>
          <w:rFonts w:ascii="Times New Roman" w:hAnsi="Times New Roman"/>
          <w:szCs w:val="24"/>
        </w:rPr>
        <w:t>przykanalikami</w:t>
      </w:r>
      <w:proofErr w:type="spellEnd"/>
      <w:r w:rsidR="00115832" w:rsidRPr="00B07129">
        <w:rPr>
          <w:rFonts w:ascii="Times New Roman" w:hAnsi="Times New Roman"/>
          <w:szCs w:val="24"/>
        </w:rPr>
        <w:t>, wymianą starych wpustów ulicznych na ul.</w:t>
      </w:r>
      <w:r w:rsidR="003F6630">
        <w:rPr>
          <w:rFonts w:ascii="Times New Roman" w:hAnsi="Times New Roman"/>
          <w:szCs w:val="24"/>
        </w:rPr>
        <w:t> </w:t>
      </w:r>
      <w:r w:rsidR="00115832" w:rsidRPr="00B07129">
        <w:rPr>
          <w:rFonts w:ascii="Times New Roman" w:hAnsi="Times New Roman"/>
          <w:szCs w:val="24"/>
        </w:rPr>
        <w:t xml:space="preserve">Dworcowej oraz wykonaniem ścieków </w:t>
      </w:r>
      <w:proofErr w:type="spellStart"/>
      <w:r w:rsidR="00115832" w:rsidRPr="00B07129">
        <w:rPr>
          <w:rFonts w:ascii="Times New Roman" w:hAnsi="Times New Roman"/>
          <w:szCs w:val="24"/>
        </w:rPr>
        <w:t>przykrawężnikowych</w:t>
      </w:r>
      <w:proofErr w:type="spellEnd"/>
      <w:r w:rsidR="00115832" w:rsidRPr="00B07129">
        <w:rPr>
          <w:rFonts w:ascii="Times New Roman" w:hAnsi="Times New Roman"/>
          <w:szCs w:val="24"/>
        </w:rPr>
        <w:t>. Dokumentacja nie dotyczyła budowy odwodnienia poza pasem drogowym, gdyż wcześniej aż do roku 2020 istniejące odprowadzenie wód z pasa drogowego było wystarczające i sprawne</w:t>
      </w:r>
      <w:r>
        <w:rPr>
          <w:rFonts w:ascii="Times New Roman" w:hAnsi="Times New Roman"/>
          <w:szCs w:val="24"/>
        </w:rPr>
        <w:t>,</w:t>
      </w:r>
      <w:r w:rsidR="00115832" w:rsidRPr="00B07129">
        <w:rPr>
          <w:rFonts w:ascii="Times New Roman" w:hAnsi="Times New Roman"/>
          <w:szCs w:val="24"/>
        </w:rPr>
        <w:t xml:space="preserve"> </w:t>
      </w:r>
    </w:p>
    <w:p w14:paraId="71A6BB03" w14:textId="379433D6" w:rsidR="00115832" w:rsidRPr="00B07129" w:rsidRDefault="00522C5B" w:rsidP="0011583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przedmiotowa </w:t>
      </w:r>
      <w:r w:rsidR="00115832" w:rsidRPr="00B07129">
        <w:rPr>
          <w:rFonts w:ascii="Times New Roman" w:hAnsi="Times New Roman"/>
          <w:szCs w:val="24"/>
        </w:rPr>
        <w:t>inwestycja została zrealizowana zgodnie z opracowanym projektem budowlanym i odebrana na podstawie obmiaru powykonawczego rzeczywiście wykonanych robót</w:t>
      </w:r>
      <w:r>
        <w:rPr>
          <w:rFonts w:ascii="Times New Roman" w:hAnsi="Times New Roman"/>
          <w:szCs w:val="24"/>
        </w:rPr>
        <w:t>,</w:t>
      </w:r>
    </w:p>
    <w:p w14:paraId="24615602" w14:textId="7D0786C7" w:rsidR="00115832" w:rsidRPr="00B07129" w:rsidRDefault="00522C5B" w:rsidP="0011583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115832" w:rsidRPr="00B07129">
        <w:rPr>
          <w:rFonts w:ascii="Times New Roman" w:hAnsi="Times New Roman"/>
          <w:szCs w:val="24"/>
        </w:rPr>
        <w:t xml:space="preserve"> roku 2011 nie wykonano włączenia istniejącej kanalizacji deszczowej w ulicy Dworcowej w kanał przebiegający od gorzelni poprzez posesję </w:t>
      </w:r>
      <w:r w:rsidR="003F6630">
        <w:rPr>
          <w:rFonts w:ascii="Times New Roman" w:hAnsi="Times New Roman"/>
          <w:szCs w:val="24"/>
        </w:rPr>
        <w:t>skarżącego</w:t>
      </w:r>
      <w:r w:rsidR="00115832" w:rsidRPr="00B07129">
        <w:rPr>
          <w:rFonts w:ascii="Times New Roman" w:hAnsi="Times New Roman"/>
          <w:szCs w:val="24"/>
        </w:rPr>
        <w:t xml:space="preserve"> </w:t>
      </w:r>
      <w:r w:rsidR="00115832" w:rsidRPr="00B07129">
        <w:rPr>
          <w:rFonts w:ascii="Times New Roman" w:hAnsi="Times New Roman"/>
          <w:szCs w:val="24"/>
        </w:rPr>
        <w:br/>
        <w:t>do rowu odpływowego. Przebieg kanału nie był naniesiony na żadnej mapie geodezyjnej i miejsce jego lokalizacji nie było</w:t>
      </w:r>
      <w:r>
        <w:rPr>
          <w:rFonts w:ascii="Times New Roman" w:hAnsi="Times New Roman"/>
          <w:szCs w:val="24"/>
        </w:rPr>
        <w:t xml:space="preserve"> inwestorowi </w:t>
      </w:r>
      <w:r w:rsidR="00115832" w:rsidRPr="00B07129">
        <w:rPr>
          <w:rFonts w:ascii="Times New Roman" w:hAnsi="Times New Roman"/>
          <w:szCs w:val="24"/>
        </w:rPr>
        <w:t xml:space="preserve"> znane do czasu wystąpienia awarii w roku 2020 na terenie posesji </w:t>
      </w:r>
      <w:r w:rsidR="003F6630">
        <w:rPr>
          <w:rFonts w:ascii="Times New Roman" w:hAnsi="Times New Roman"/>
          <w:szCs w:val="24"/>
        </w:rPr>
        <w:t>skarżącego</w:t>
      </w:r>
      <w:r w:rsidR="00115832" w:rsidRPr="00B07129">
        <w:rPr>
          <w:rFonts w:ascii="Times New Roman" w:hAnsi="Times New Roman"/>
          <w:szCs w:val="24"/>
        </w:rPr>
        <w:t xml:space="preserve">. Z przedstawionej fotografii wykonanej w miejscu połączenia kanałów można zauważyć, że połączenie rur betonowych odwodnienia drogi z murowanym kanałem odwadniającym gorzelnie było wykonane wiele lat temu, prawdopodobnie w czasie budowy drogi w ubiegłym wieku. Od roku 1999, kiedy droga stała się własnością Powiatu Jarocińskiego żadne prace </w:t>
      </w:r>
      <w:r w:rsidR="00115832" w:rsidRPr="00B07129">
        <w:rPr>
          <w:rFonts w:ascii="Times New Roman" w:hAnsi="Times New Roman"/>
          <w:szCs w:val="24"/>
        </w:rPr>
        <w:br/>
        <w:t>w tej komorze nie były wykonywane i istniejący sposób odwodnia drogi nie był zmieniany</w:t>
      </w:r>
      <w:r>
        <w:rPr>
          <w:rFonts w:ascii="Times New Roman" w:hAnsi="Times New Roman"/>
          <w:szCs w:val="24"/>
        </w:rPr>
        <w:t>,</w:t>
      </w:r>
    </w:p>
    <w:p w14:paraId="452D3E34" w14:textId="06EC39F6" w:rsidR="00115832" w:rsidRPr="00B07129" w:rsidRDefault="00522C5B" w:rsidP="0011583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115832" w:rsidRPr="00B07129">
        <w:rPr>
          <w:rFonts w:ascii="Times New Roman" w:hAnsi="Times New Roman"/>
          <w:szCs w:val="24"/>
        </w:rPr>
        <w:t xml:space="preserve"> związku z awarią kanału przebiegającego na terenie posesji </w:t>
      </w:r>
      <w:r w:rsidR="003F6630">
        <w:rPr>
          <w:rFonts w:ascii="Times New Roman" w:hAnsi="Times New Roman"/>
          <w:szCs w:val="24"/>
        </w:rPr>
        <w:t>skarżącego</w:t>
      </w:r>
      <w:r w:rsidR="00115832" w:rsidRPr="00B07129">
        <w:rPr>
          <w:rFonts w:ascii="Times New Roman" w:hAnsi="Times New Roman"/>
          <w:szCs w:val="24"/>
        </w:rPr>
        <w:br/>
        <w:t>w sierpniu 2020 r</w:t>
      </w:r>
      <w:r>
        <w:rPr>
          <w:rFonts w:ascii="Times New Roman" w:hAnsi="Times New Roman"/>
          <w:szCs w:val="24"/>
        </w:rPr>
        <w:t xml:space="preserve">. pracownicy zarządcy drogi udali </w:t>
      </w:r>
      <w:r w:rsidR="00115832" w:rsidRPr="00B07129">
        <w:rPr>
          <w:rFonts w:ascii="Times New Roman" w:hAnsi="Times New Roman"/>
          <w:szCs w:val="24"/>
        </w:rPr>
        <w:t>się na miejsce</w:t>
      </w:r>
      <w:r>
        <w:rPr>
          <w:rFonts w:ascii="Times New Roman" w:hAnsi="Times New Roman"/>
          <w:szCs w:val="24"/>
        </w:rPr>
        <w:t xml:space="preserve"> awarii</w:t>
      </w:r>
      <w:r w:rsidR="00115832" w:rsidRPr="00B07129">
        <w:rPr>
          <w:rFonts w:ascii="Times New Roman" w:hAnsi="Times New Roman"/>
          <w:szCs w:val="24"/>
        </w:rPr>
        <w:t xml:space="preserve"> w celu </w:t>
      </w:r>
      <w:r w:rsidR="00115832" w:rsidRPr="00B07129">
        <w:rPr>
          <w:rFonts w:ascii="Times New Roman" w:hAnsi="Times New Roman"/>
          <w:szCs w:val="24"/>
        </w:rPr>
        <w:lastRenderedPageBreak/>
        <w:t xml:space="preserve">ustalenia z właścicielami sposobu naprawy kanału. </w:t>
      </w:r>
      <w:r>
        <w:rPr>
          <w:rFonts w:ascii="Times New Roman" w:hAnsi="Times New Roman"/>
          <w:szCs w:val="24"/>
        </w:rPr>
        <w:t>Właściciele nie wrazili</w:t>
      </w:r>
      <w:r w:rsidR="00115832" w:rsidRPr="00B07129">
        <w:rPr>
          <w:rFonts w:ascii="Times New Roman" w:hAnsi="Times New Roman"/>
          <w:szCs w:val="24"/>
        </w:rPr>
        <w:t xml:space="preserve"> zgody na naprawę kanału w istniejącym przebiegu, gdyż uniemożliwia on przyszłościową budowę domu na tej działce. W związku z tym opracowany został projekt wykonania przyłącza kanalizacji deszczowej z ul. Dworcowej do ul. Osieckiej w Mieszkowie w pasie drogowym</w:t>
      </w:r>
      <w:r>
        <w:rPr>
          <w:rFonts w:ascii="Times New Roman" w:hAnsi="Times New Roman"/>
          <w:szCs w:val="24"/>
        </w:rPr>
        <w:t xml:space="preserve"> drogi powiatowej,</w:t>
      </w:r>
      <w:r w:rsidR="00115832" w:rsidRPr="00B07129">
        <w:rPr>
          <w:rFonts w:ascii="Times New Roman" w:hAnsi="Times New Roman"/>
          <w:szCs w:val="24"/>
        </w:rPr>
        <w:t xml:space="preserve"> z pominięciem prywatnej posesji i zgłoszono zamiar wykonania robót budowlanych. W dniu 28.10.2020 r. Starosta Jarociński nie wniósł sprzeciwu do wykonania w/w prac. W grudniu 2020 roku rozpoczęto realizację robót. Po wykonaniu przyłącza wody deszczowe nie będą już kierowane przez teren  posesji</w:t>
      </w:r>
      <w:r>
        <w:rPr>
          <w:rFonts w:ascii="Times New Roman" w:hAnsi="Times New Roman"/>
          <w:szCs w:val="24"/>
        </w:rPr>
        <w:t xml:space="preserve"> skarżącego,</w:t>
      </w:r>
      <w:r w:rsidR="00115832" w:rsidRPr="00B07129">
        <w:rPr>
          <w:rFonts w:ascii="Times New Roman" w:hAnsi="Times New Roman"/>
          <w:szCs w:val="24"/>
        </w:rPr>
        <w:t xml:space="preserve"> </w:t>
      </w:r>
    </w:p>
    <w:p w14:paraId="73B8228F" w14:textId="799F3DEB" w:rsidR="00115832" w:rsidRPr="00B07129" w:rsidRDefault="00522C5B" w:rsidP="0011583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115832" w:rsidRPr="00B07129">
        <w:rPr>
          <w:rFonts w:ascii="Times New Roman" w:hAnsi="Times New Roman"/>
          <w:szCs w:val="24"/>
        </w:rPr>
        <w:t xml:space="preserve">ismem z dnia 18 listopada </w:t>
      </w:r>
      <w:r w:rsidR="003F6630">
        <w:rPr>
          <w:rFonts w:ascii="Times New Roman" w:hAnsi="Times New Roman"/>
          <w:szCs w:val="24"/>
        </w:rPr>
        <w:t>skarżący</w:t>
      </w:r>
      <w:r w:rsidR="003F6630" w:rsidRPr="00B07129">
        <w:rPr>
          <w:rFonts w:ascii="Times New Roman" w:hAnsi="Times New Roman"/>
          <w:szCs w:val="24"/>
        </w:rPr>
        <w:t xml:space="preserve"> </w:t>
      </w:r>
      <w:r w:rsidR="00115832" w:rsidRPr="00B07129">
        <w:rPr>
          <w:rFonts w:ascii="Times New Roman" w:hAnsi="Times New Roman"/>
          <w:szCs w:val="24"/>
        </w:rPr>
        <w:t>poprzez kancelarię adwokacką wystąpi</w:t>
      </w:r>
      <w:r w:rsidR="003F6630">
        <w:rPr>
          <w:rFonts w:ascii="Times New Roman" w:hAnsi="Times New Roman"/>
          <w:szCs w:val="24"/>
        </w:rPr>
        <w:t>ł</w:t>
      </w:r>
      <w:r w:rsidR="00115832" w:rsidRPr="00B07129">
        <w:rPr>
          <w:rFonts w:ascii="Times New Roman" w:hAnsi="Times New Roman"/>
          <w:szCs w:val="24"/>
        </w:rPr>
        <w:t xml:space="preserve"> do Starosty Jarocińskiego o wypłatę 1 000 000 zł odszkodowania za poniesione szkody na skutek niewłaściwego wykonania inwestycji drogowej w roku 2011. W związku z tym, że inwestycja w roku 2011 została właściwie wykonana zgodnie z projektem budowlanym i Powiat Jarociński nie doprowadził swoimi działaniami do wyrządzenia szkody odmówiono wypłaty odszkodowania. </w:t>
      </w:r>
    </w:p>
    <w:p w14:paraId="7A12C7B3" w14:textId="77777777" w:rsidR="00115832" w:rsidRPr="00B07129" w:rsidRDefault="00115832" w:rsidP="00115832">
      <w:pPr>
        <w:pStyle w:val="Akapitzlist"/>
        <w:jc w:val="both"/>
        <w:rPr>
          <w:rFonts w:ascii="Times New Roman" w:hAnsi="Times New Roman"/>
          <w:szCs w:val="24"/>
        </w:rPr>
      </w:pPr>
    </w:p>
    <w:p w14:paraId="3D8412B1" w14:textId="4F2E55AC" w:rsidR="00115832" w:rsidRDefault="00522C5B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Zważywszy na poczynione ustalenia faktyczne oraz z</w:t>
      </w:r>
      <w:r w:rsidR="009E12F9">
        <w:rPr>
          <w:rFonts w:ascii="Times New Roman" w:eastAsia="Times New Roman" w:hAnsi="Times New Roman" w:cs="Times New Roman"/>
          <w:sz w:val="24"/>
          <w:szCs w:val="24"/>
          <w:lang w:eastAsia="pl-PL"/>
        </w:rPr>
        <w:t>ważywszy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cywilnoprawny   charakter zarzutów</w:t>
      </w:r>
      <w:r w:rsidR="009E12F9">
        <w:rPr>
          <w:rFonts w:ascii="Times New Roman" w:eastAsia="Times New Roman" w:hAnsi="Times New Roman" w:cs="Times New Roman"/>
          <w:sz w:val="24"/>
          <w:szCs w:val="24"/>
          <w:lang w:eastAsia="pl-PL"/>
        </w:rPr>
        <w:t>, a de facto roszczeń zawartych w skardze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8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</w:t>
      </w:r>
      <w:r w:rsidR="009E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21 stycznia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wyraziła opinię</w:t>
      </w:r>
      <w:r w:rsidR="009E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</w:t>
      </w:r>
      <w:r w:rsidR="00115832">
        <w:rPr>
          <w:rFonts w:ascii="Times New Roman" w:hAnsi="Times New Roman" w:cs="Times New Roman"/>
          <w:sz w:val="24"/>
          <w:szCs w:val="24"/>
        </w:rPr>
        <w:t>Rad</w:t>
      </w:r>
      <w:r w:rsidR="009E12F9">
        <w:rPr>
          <w:rFonts w:ascii="Times New Roman" w:hAnsi="Times New Roman" w:cs="Times New Roman"/>
          <w:sz w:val="24"/>
          <w:szCs w:val="24"/>
        </w:rPr>
        <w:t xml:space="preserve">a </w:t>
      </w:r>
      <w:r w:rsidR="00115832">
        <w:rPr>
          <w:rFonts w:ascii="Times New Roman" w:hAnsi="Times New Roman" w:cs="Times New Roman"/>
          <w:sz w:val="24"/>
          <w:szCs w:val="24"/>
        </w:rPr>
        <w:t xml:space="preserve">Powiatu Jarocińskiego </w:t>
      </w:r>
      <w:r w:rsidR="009E12F9">
        <w:rPr>
          <w:rFonts w:ascii="Times New Roman" w:hAnsi="Times New Roman" w:cs="Times New Roman"/>
          <w:sz w:val="24"/>
          <w:szCs w:val="24"/>
        </w:rPr>
        <w:t>rozpatrując wniesioną skargę uznała się za organ niewłaściwy do jej rozpatrzenia.</w:t>
      </w:r>
    </w:p>
    <w:p w14:paraId="241FBBCE" w14:textId="77777777" w:rsidR="009E12F9" w:rsidRDefault="009E12F9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9775C" w14:textId="6D174645" w:rsidR="009E12F9" w:rsidRDefault="009E12F9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E10">
        <w:rPr>
          <w:rFonts w:ascii="Times New Roman" w:hAnsi="Times New Roman" w:cs="Times New Roman"/>
          <w:b/>
          <w:bCs/>
          <w:sz w:val="24"/>
          <w:szCs w:val="24"/>
        </w:rPr>
        <w:t>Rada Powiatu Jarocińskiego po zapoznaniu ze stanowiskiem Komisji Skarg, Wniosków i Petycji oraz zebranym w sprawie materiałem stwierdza,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C9EC18" w14:textId="77777777" w:rsidR="009E12F9" w:rsidRDefault="009E12F9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6B229" w14:textId="77777777" w:rsidR="00D27992" w:rsidRPr="00AF1FB5" w:rsidRDefault="00D27992" w:rsidP="009E1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229 pkt 4 ustawy z dnia 14 czerwca 1960 r. Kodeks postępowania administracyjnego, zwanym dalej „k.p.a.” rozpatrzenie skargi dotyczącej zadań lub działalności Zarządu Powiatu oraz Starosty a także kierowników powiatowych służb, inspekcji, straży i innych jednostek organizacyjnych należy do rady powiatu. Jak stanowi art.227 k.p.a.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14:paraId="383DA058" w14:textId="77777777" w:rsidR="00D27992" w:rsidRPr="00AF1FB5" w:rsidRDefault="00D27992" w:rsidP="00D2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D1474" w14:textId="66906697" w:rsidR="00D27992" w:rsidRDefault="00D27992" w:rsidP="00D2799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B5">
        <w:rPr>
          <w:rFonts w:ascii="Times New Roman" w:hAnsi="Times New Roman" w:cs="Times New Roman"/>
          <w:sz w:val="24"/>
          <w:szCs w:val="24"/>
        </w:rPr>
        <w:t>Zgodnie z art.16a ust.1 ustawy z dnia 5 czerwca 1998 r. o samorządzie powiatowym rada powiatu rozpatruje: skargi na działania zarządu powiatu i powiatowych jednostek organizacyjnych; wnioski oraz petycje składane przez obywateli; w tym celu powołuje komisję skarg, wniosków i petycji.</w:t>
      </w:r>
    </w:p>
    <w:p w14:paraId="0992C4D2" w14:textId="77777777" w:rsidR="00330E10" w:rsidRDefault="00BC20BF" w:rsidP="00D2799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Ustawodawca nie wylicza wyczerpująco, co może być przedmiotem skargi. </w:t>
      </w:r>
      <w:r w:rsidR="00EC2D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karga stanowi prawny środek ochrony interesów jednostki, nie może jednak stanowić podstawy wniosku lub powództwa, które będzie zmierzać do wszczęcia postępowania sądowego. </w:t>
      </w:r>
    </w:p>
    <w:p w14:paraId="4CBCAE88" w14:textId="3014C0D8" w:rsidR="00BC20BF" w:rsidRDefault="00BC20BF" w:rsidP="00D2799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rozpatrywanej sprawie, o tym, czy wskutek zrealizowanej przez powiat inwestycji poszkodowanym  jest skarżący, czy istnieje związek przyczynowy między tą inwestycj</w:t>
      </w:r>
      <w:r w:rsidR="00EC2D7F">
        <w:rPr>
          <w:rFonts w:ascii="Times New Roman" w:hAnsi="Times New Roman" w:cs="Times New Roman"/>
          <w:sz w:val="24"/>
          <w:szCs w:val="24"/>
        </w:rPr>
        <w:t>ą</w:t>
      </w:r>
      <w:r w:rsidR="00CB0874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wystąpieniem szkody w mieniu skarżącego winien rozstrzygać sąd powszechny, </w:t>
      </w:r>
      <w:r w:rsidR="00EC2D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nie organ stanowiący </w:t>
      </w:r>
      <w:r w:rsidR="00EC2D7F">
        <w:rPr>
          <w:rFonts w:ascii="Times New Roman" w:hAnsi="Times New Roman" w:cs="Times New Roman"/>
          <w:sz w:val="24"/>
          <w:szCs w:val="24"/>
        </w:rPr>
        <w:t>jednostki samorządu terytorialnego. Wskazać należy, że Rada Powiatu nie posiada uprawnień ani narzędzi do rozpoznania skargi związanej ze skutkami zrealizowanej umowy cywilnoprawnej i dokonania w tym zakresie merytorycznych i prawnych ocen. Podnieść również należy, że wezwanie przedsądowe o zapłatę 1 000 000 zł odszkodowania nie zostało przez Zarząd Powiatu uwzględnione</w:t>
      </w:r>
      <w:r w:rsidR="00F91B77">
        <w:rPr>
          <w:rFonts w:ascii="Times New Roman" w:hAnsi="Times New Roman" w:cs="Times New Roman"/>
          <w:sz w:val="24"/>
          <w:szCs w:val="24"/>
        </w:rPr>
        <w:t>.</w:t>
      </w:r>
    </w:p>
    <w:p w14:paraId="388555A5" w14:textId="19EC2CE0" w:rsidR="00FE30CD" w:rsidRDefault="00330E10" w:rsidP="00D2799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E30CD">
        <w:rPr>
          <w:rFonts w:ascii="Times New Roman" w:hAnsi="Times New Roman" w:cs="Times New Roman"/>
          <w:sz w:val="24"/>
          <w:szCs w:val="24"/>
        </w:rPr>
        <w:t>erytoryczne  rozpatrzenie wniesionej skargi przez Radę polega na wypowiedzi przez ten organ</w:t>
      </w:r>
      <w:r>
        <w:rPr>
          <w:rFonts w:ascii="Times New Roman" w:hAnsi="Times New Roman" w:cs="Times New Roman"/>
          <w:sz w:val="24"/>
          <w:szCs w:val="24"/>
        </w:rPr>
        <w:t>, czy skarga jest zasadna lub bezzasadna. W rozpatrywanej sprawie taka wypowiedź stanowiłaby jednak rozstrzygnięcie sporu cywilnego, do czego Rada nie jest uprawniona. Skarżący ma zapewnioną ochronę prawną, poprzez konstytucyjnie zagwarantowane prawo do sądu i wniesienie powództwa o zapłatę do sądu powszechnego, który jest jedynym uprawnionym podmiotem do rozstrzygania sporu w sprawie cywilnej.</w:t>
      </w:r>
    </w:p>
    <w:p w14:paraId="0ECDE31A" w14:textId="77777777" w:rsidR="00115832" w:rsidRDefault="00115832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F156A" w14:textId="7901FECE" w:rsidR="00115832" w:rsidRPr="00F91B77" w:rsidRDefault="00F91B77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115832" w:rsidRPr="00B356EF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k.p.a.</w:t>
      </w:r>
      <w:r w:rsidR="00115832">
        <w:rPr>
          <w:rFonts w:ascii="Times New Roman" w:hAnsi="Times New Roman" w:cs="Times New Roman"/>
          <w:sz w:val="24"/>
          <w:szCs w:val="24"/>
        </w:rPr>
        <w:t xml:space="preserve"> j</w:t>
      </w:r>
      <w:r w:rsidR="00115832" w:rsidRPr="00B356EF">
        <w:rPr>
          <w:rFonts w:ascii="Times New Roman" w:hAnsi="Times New Roman" w:cs="Times New Roman"/>
          <w:sz w:val="24"/>
          <w:szCs w:val="24"/>
        </w:rPr>
        <w:t xml:space="preserve">eżeli organ, który otrzymał skargę, nie jest właściwy do jej rozpatrzenia, obowiązany jest niezwłocznie, nie później jednak niż w terminie siedmiu dni, przekazać ją właściwemu organowi, zawiadamiając równocześnie o tym skarżącego, </w:t>
      </w:r>
      <w:r w:rsidR="00115832" w:rsidRPr="00F91B77">
        <w:rPr>
          <w:rFonts w:ascii="Times New Roman" w:hAnsi="Times New Roman" w:cs="Times New Roman"/>
          <w:sz w:val="24"/>
          <w:szCs w:val="24"/>
          <w:u w:val="single"/>
        </w:rPr>
        <w:t xml:space="preserve">albo wskazać mu właściwy organ.  </w:t>
      </w:r>
    </w:p>
    <w:p w14:paraId="74C57B3E" w14:textId="77777777" w:rsidR="00115832" w:rsidRDefault="00115832" w:rsidP="0011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5DD67" w14:textId="6E9BEB1A" w:rsidR="00115832" w:rsidRPr="00B07129" w:rsidRDefault="00115832" w:rsidP="00115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F91B77">
        <w:rPr>
          <w:rFonts w:ascii="Times New Roman" w:hAnsi="Times New Roman" w:cs="Times New Roman"/>
          <w:sz w:val="24"/>
          <w:szCs w:val="24"/>
        </w:rPr>
        <w:t>podjęcie uchwały jest uzasadnione.</w:t>
      </w:r>
    </w:p>
    <w:p w14:paraId="28BD75D9" w14:textId="77777777" w:rsidR="00BF40C8" w:rsidRDefault="00BF40C8" w:rsidP="009E4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5ED483" w14:textId="77777777" w:rsidR="00BF40C8" w:rsidRDefault="00BF40C8" w:rsidP="009E4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0B4E6D" w14:textId="77777777" w:rsidR="00BF40C8" w:rsidRPr="004910B5" w:rsidRDefault="00BF40C8" w:rsidP="009E4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F40C8" w:rsidRPr="004910B5" w:rsidSect="009C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E61"/>
    <w:multiLevelType w:val="hybridMultilevel"/>
    <w:tmpl w:val="786084C2"/>
    <w:lvl w:ilvl="0" w:tplc="7B0A8B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F44"/>
    <w:multiLevelType w:val="hybridMultilevel"/>
    <w:tmpl w:val="EAB0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5"/>
    <w:rsid w:val="00023F3A"/>
    <w:rsid w:val="00023FC8"/>
    <w:rsid w:val="000249A6"/>
    <w:rsid w:val="00065552"/>
    <w:rsid w:val="00093E8B"/>
    <w:rsid w:val="00105770"/>
    <w:rsid w:val="00110FF0"/>
    <w:rsid w:val="00115832"/>
    <w:rsid w:val="001A6F70"/>
    <w:rsid w:val="001B27FF"/>
    <w:rsid w:val="001B73C1"/>
    <w:rsid w:val="001E7C2F"/>
    <w:rsid w:val="00204BF2"/>
    <w:rsid w:val="00254899"/>
    <w:rsid w:val="00260B15"/>
    <w:rsid w:val="002A526F"/>
    <w:rsid w:val="002D2BAC"/>
    <w:rsid w:val="002E53AE"/>
    <w:rsid w:val="00330E10"/>
    <w:rsid w:val="003678CE"/>
    <w:rsid w:val="00393F90"/>
    <w:rsid w:val="003A15ED"/>
    <w:rsid w:val="003F6630"/>
    <w:rsid w:val="00400180"/>
    <w:rsid w:val="004100DA"/>
    <w:rsid w:val="0048772D"/>
    <w:rsid w:val="004910B5"/>
    <w:rsid w:val="004A2BCD"/>
    <w:rsid w:val="00507188"/>
    <w:rsid w:val="00522C5B"/>
    <w:rsid w:val="0056309B"/>
    <w:rsid w:val="005656AF"/>
    <w:rsid w:val="005C0396"/>
    <w:rsid w:val="005F08F6"/>
    <w:rsid w:val="00625BF7"/>
    <w:rsid w:val="00627FE5"/>
    <w:rsid w:val="006A6859"/>
    <w:rsid w:val="006B78E6"/>
    <w:rsid w:val="007656F1"/>
    <w:rsid w:val="007664CB"/>
    <w:rsid w:val="007E2D94"/>
    <w:rsid w:val="008328FE"/>
    <w:rsid w:val="008449B4"/>
    <w:rsid w:val="00884F3D"/>
    <w:rsid w:val="008974C7"/>
    <w:rsid w:val="00942B27"/>
    <w:rsid w:val="009631BF"/>
    <w:rsid w:val="00972EB5"/>
    <w:rsid w:val="009A47F2"/>
    <w:rsid w:val="009C21AA"/>
    <w:rsid w:val="009E12F9"/>
    <w:rsid w:val="009E4391"/>
    <w:rsid w:val="00A32FF9"/>
    <w:rsid w:val="00AD003B"/>
    <w:rsid w:val="00AF1FB5"/>
    <w:rsid w:val="00B07129"/>
    <w:rsid w:val="00B2246C"/>
    <w:rsid w:val="00B356EF"/>
    <w:rsid w:val="00B830AE"/>
    <w:rsid w:val="00BC0D34"/>
    <w:rsid w:val="00BC20BF"/>
    <w:rsid w:val="00BF40C8"/>
    <w:rsid w:val="00C06F2F"/>
    <w:rsid w:val="00C41C28"/>
    <w:rsid w:val="00C439E1"/>
    <w:rsid w:val="00CB0874"/>
    <w:rsid w:val="00CC5B93"/>
    <w:rsid w:val="00CD6423"/>
    <w:rsid w:val="00CD71D5"/>
    <w:rsid w:val="00D27992"/>
    <w:rsid w:val="00D47DFB"/>
    <w:rsid w:val="00D506A6"/>
    <w:rsid w:val="00D87CBE"/>
    <w:rsid w:val="00DC1958"/>
    <w:rsid w:val="00DD408A"/>
    <w:rsid w:val="00E05D89"/>
    <w:rsid w:val="00E55856"/>
    <w:rsid w:val="00EC2D7F"/>
    <w:rsid w:val="00ED508F"/>
    <w:rsid w:val="00EF799C"/>
    <w:rsid w:val="00F358D2"/>
    <w:rsid w:val="00F61329"/>
    <w:rsid w:val="00F659BF"/>
    <w:rsid w:val="00F91B77"/>
    <w:rsid w:val="00FB5595"/>
    <w:rsid w:val="00FE30CD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4BC0"/>
  <w15:docId w15:val="{1145744F-45D4-4591-A337-F5D2D07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FF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3</cp:revision>
  <cp:lastPrinted>2021-01-27T12:33:00Z</cp:lastPrinted>
  <dcterms:created xsi:type="dcterms:W3CDTF">2021-02-02T07:42:00Z</dcterms:created>
  <dcterms:modified xsi:type="dcterms:W3CDTF">2021-02-02T07:44:00Z</dcterms:modified>
</cp:coreProperties>
</file>