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1CE" w:rsidRPr="00F016C5" w:rsidRDefault="00BF21CE" w:rsidP="00BF21CE">
      <w:pPr>
        <w:tabs>
          <w:tab w:val="left" w:pos="7740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BF21CE" w:rsidRPr="00BF21CE" w:rsidRDefault="00BE680D" w:rsidP="00BF21CE">
      <w:pPr>
        <w:tabs>
          <w:tab w:val="left" w:pos="77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</w:t>
      </w:r>
      <w:r w:rsidR="004F4B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</w:t>
      </w:r>
      <w:r w:rsidR="00363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561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XXXI/194/20</w:t>
      </w:r>
    </w:p>
    <w:p w:rsidR="00BF21CE" w:rsidRPr="00BF21CE" w:rsidRDefault="00BF21CE" w:rsidP="00BF21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POWIATU JAROCIŃSKIEGO</w:t>
      </w:r>
    </w:p>
    <w:p w:rsidR="00BF21CE" w:rsidRPr="00BF21CE" w:rsidRDefault="00BF21CE" w:rsidP="00BF21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4561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31 sierpnia 2020 r. </w:t>
      </w:r>
    </w:p>
    <w:p w:rsidR="00BF21CE" w:rsidRPr="00BF21CE" w:rsidRDefault="00BF21CE" w:rsidP="00BF21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BF21CE" w:rsidRPr="00BF21CE" w:rsidRDefault="00BF21CE" w:rsidP="00BF21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zmieniająca uchwałę w sprawie uchwalenia budżetu Powiatu Jarocińskiego na 2020 r.</w:t>
      </w:r>
    </w:p>
    <w:p w:rsidR="00BF21CE" w:rsidRPr="00BF21CE" w:rsidRDefault="00BF21CE" w:rsidP="00BF2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F21CE" w:rsidRPr="00BF21CE" w:rsidRDefault="00BF21CE" w:rsidP="00BF21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podstawie art. 12 pkt 5 ustawy z dnia 5 czerwca 1998 r. o samorządzie powiatowym (Dz. U. </w:t>
      </w:r>
      <w:r w:rsidR="007571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2020 r. poz. 920), </w:t>
      </w:r>
      <w:r w:rsidR="00807EE9">
        <w:rPr>
          <w:rFonts w:ascii="Times New Roman" w:eastAsia="Times New Roman" w:hAnsi="Times New Roman" w:cs="Times New Roman"/>
          <w:sz w:val="24"/>
          <w:szCs w:val="24"/>
          <w:lang w:eastAsia="pl-PL"/>
        </w:rPr>
        <w:t>art. 212 ust. 1 pkt 1-4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F138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BB09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</w:t>
      </w:r>
      <w:r w:rsidR="006F138D">
        <w:rPr>
          <w:rFonts w:ascii="Times New Roman" w:eastAsia="Times New Roman" w:hAnsi="Times New Roman" w:cs="Times New Roman"/>
          <w:sz w:val="24"/>
          <w:szCs w:val="24"/>
          <w:lang w:eastAsia="pl-PL"/>
        </w:rPr>
        <w:t>, art. 214 pkt 1, art. 215,</w:t>
      </w:r>
      <w:r w:rsidR="00BB09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71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C419A7">
        <w:rPr>
          <w:rFonts w:ascii="Times New Roman" w:eastAsia="Times New Roman" w:hAnsi="Times New Roman" w:cs="Times New Roman"/>
          <w:sz w:val="24"/>
          <w:szCs w:val="24"/>
          <w:lang w:eastAsia="pl-PL"/>
        </w:rPr>
        <w:t>216 ust. 2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00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217,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235-237 ustawy z dnia 27 sierpnia 2009 r. o</w:t>
      </w:r>
      <w:r w:rsidR="007571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finansach publicznych </w:t>
      </w:r>
      <w:r w:rsidR="006F13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571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</w:t>
      </w:r>
      <w:r w:rsidR="00C40453">
        <w:rPr>
          <w:rFonts w:ascii="Times New Roman" w:eastAsia="Times New Roman" w:hAnsi="Times New Roman" w:cs="Times New Roman"/>
          <w:sz w:val="24"/>
          <w:szCs w:val="24"/>
          <w:lang w:eastAsia="pl-PL"/>
        </w:rPr>
        <w:t>z 2019 r.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869 ze zm.) uchwala się, co następuje:</w:t>
      </w:r>
    </w:p>
    <w:p w:rsidR="00BF21CE" w:rsidRPr="00BF21CE" w:rsidRDefault="00BF21CE" w:rsidP="00BF21CE">
      <w:pPr>
        <w:tabs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</w:p>
    <w:p w:rsidR="00604AC2" w:rsidRDefault="00604AC2" w:rsidP="00604AC2">
      <w:pPr>
        <w:tabs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uchwale nr XXII/143/19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Jarocińskiego z dnia 17 grudnia 2019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uchwalenia budże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tu Powiatu Jarocińskiego na 2020 r., zmienionej uchwałami:</w:t>
      </w:r>
    </w:p>
    <w:p w:rsidR="00604AC2" w:rsidRDefault="00604AC2" w:rsidP="00604AC2">
      <w:pPr>
        <w:pStyle w:val="Akapitzlist"/>
        <w:tabs>
          <w:tab w:val="right" w:pos="8820"/>
        </w:tabs>
        <w:spacing w:after="0" w:line="276" w:lineRule="auto"/>
        <w:ind w:left="7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A0FDA">
        <w:rPr>
          <w:rFonts w:ascii="Times New Roman" w:eastAsia="Times New Roman" w:hAnsi="Times New Roman" w:cs="Times New Roman"/>
          <w:sz w:val="24"/>
          <w:szCs w:val="24"/>
          <w:lang w:eastAsia="pl-PL"/>
        </w:rPr>
        <w:t>nr XXIV/159/20 Rady Powiatu Jarocińskiego z dnia 23 stycznia 2020 r.</w:t>
      </w:r>
      <w:r>
        <w:t> </w:t>
      </w:r>
    </w:p>
    <w:p w:rsidR="00604AC2" w:rsidRDefault="00604AC2" w:rsidP="00604AC2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t xml:space="preserve">- </w:t>
      </w:r>
      <w:r>
        <w:rPr>
          <w:rFonts w:ascii="Times New Roman" w:hAnsi="Times New Roman" w:cs="Times New Roman"/>
          <w:sz w:val="24"/>
        </w:rPr>
        <w:t>nr 265/20 Zarządu Powiatu Jarocińskiego z dnia 10 lutego 2020 r.</w:t>
      </w:r>
    </w:p>
    <w:p w:rsidR="00604AC2" w:rsidRDefault="00604AC2" w:rsidP="00604AC2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XXV/162/20 Rady Powiatu Jarocińskiego z dnia 27 lutego 2020 r.</w:t>
      </w:r>
    </w:p>
    <w:p w:rsidR="00604AC2" w:rsidRDefault="00604AC2" w:rsidP="00604AC2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275/20 Zarządu Powiatu Jarocińskiego z dnia 28 lutego 2020 r. </w:t>
      </w:r>
    </w:p>
    <w:p w:rsidR="00604AC2" w:rsidRDefault="00604AC2" w:rsidP="00604AC2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288/20 Zarządu Powiatu Jarocińskiego z dnia 19 marca 2020 r.</w:t>
      </w:r>
    </w:p>
    <w:p w:rsidR="00604AC2" w:rsidRDefault="00604AC2" w:rsidP="00604AC2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289/20 Zarządu Powiatu Jarocińskiego z dnia 24 marca 2020 r.</w:t>
      </w:r>
    </w:p>
    <w:p w:rsidR="00604AC2" w:rsidRDefault="00604AC2" w:rsidP="00604AC2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XXVI/166/20 Rady Powiatu Jarocińskiego z dnia 31 marca 2020 r.</w:t>
      </w:r>
    </w:p>
    <w:p w:rsidR="00604AC2" w:rsidRDefault="00604AC2" w:rsidP="00604AC2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293/20 Zarządu Powiatu Jarocińskiego z dnia 31 marca 2020 r. </w:t>
      </w:r>
    </w:p>
    <w:p w:rsidR="00604AC2" w:rsidRDefault="00604AC2" w:rsidP="00604AC2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300/20 Zarządu Powiatu Jarocińskiego z dnia 21 kwietnia 2020 r. (ze zm.)</w:t>
      </w:r>
    </w:p>
    <w:p w:rsidR="00604AC2" w:rsidRDefault="00604AC2" w:rsidP="00604AC2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303/20 Zarządu Powiatu Jarocińskiego z dnia 08 maja 2020 r.</w:t>
      </w:r>
    </w:p>
    <w:p w:rsidR="00604AC2" w:rsidRDefault="00604AC2" w:rsidP="00604AC2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XXVII/172/20 Rady Powiatu Jarocińskiego z dnia 12 maja 2020 r.</w:t>
      </w:r>
    </w:p>
    <w:p w:rsidR="00604AC2" w:rsidRDefault="00604AC2" w:rsidP="00604AC2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309/20 Zarządu Powiatu Jarocińskiego z dnia 19 maja 2020 r. </w:t>
      </w:r>
    </w:p>
    <w:p w:rsidR="00604AC2" w:rsidRDefault="00604AC2" w:rsidP="00604AC2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312/20 Zarządu Powiatu Jarocińskiego z dnia 27 maja 2020 r. </w:t>
      </w:r>
    </w:p>
    <w:p w:rsidR="00604AC2" w:rsidRDefault="00604AC2" w:rsidP="00604AC2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315/20 Zarządu Powiatu Jarocińskiego z dnia 29 maja 2020 r. </w:t>
      </w:r>
    </w:p>
    <w:p w:rsidR="00604AC2" w:rsidRPr="003B73FF" w:rsidRDefault="00604AC2" w:rsidP="00604AC2">
      <w:pPr>
        <w:pStyle w:val="Akapitzlist"/>
        <w:ind w:left="780"/>
        <w:rPr>
          <w:rFonts w:ascii="Times New Roman" w:hAnsi="Times New Roman" w:cs="Times New Roman"/>
          <w:sz w:val="24"/>
        </w:rPr>
      </w:pPr>
      <w:r w:rsidRPr="003B73FF">
        <w:rPr>
          <w:rFonts w:ascii="Times New Roman" w:hAnsi="Times New Roman" w:cs="Times New Roman"/>
          <w:sz w:val="24"/>
        </w:rPr>
        <w:t xml:space="preserve">- nr 320/20 Zarządu Powiatu Jarocińskiego z dnia 08 czerwca 2020 r. </w:t>
      </w:r>
    </w:p>
    <w:p w:rsidR="00604AC2" w:rsidRDefault="00604AC2" w:rsidP="00604AC2">
      <w:pPr>
        <w:pStyle w:val="Akapitzlist"/>
        <w:ind w:left="780"/>
        <w:rPr>
          <w:rFonts w:ascii="Times New Roman" w:hAnsi="Times New Roman" w:cs="Times New Roman"/>
          <w:sz w:val="24"/>
        </w:rPr>
      </w:pPr>
      <w:r w:rsidRPr="003B73FF">
        <w:rPr>
          <w:rFonts w:ascii="Times New Roman" w:hAnsi="Times New Roman" w:cs="Times New Roman"/>
          <w:sz w:val="24"/>
        </w:rPr>
        <w:t xml:space="preserve">- nr XXVIII/175/20 Rady Powiatu Jarocińskiego z dnia 15 czerwca 2020 r. </w:t>
      </w:r>
    </w:p>
    <w:p w:rsidR="00604AC2" w:rsidRDefault="00604AC2" w:rsidP="00604AC2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XXIX/183/20 Rady Powiatu Jarocińskiego z dnia 25 czerwca 2020 r.</w:t>
      </w:r>
    </w:p>
    <w:p w:rsidR="00604AC2" w:rsidRDefault="00604AC2" w:rsidP="00604AC2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330/20 Zarządu Powiatu Jarocińskiego z dnia 29 czerwca 2020 r.  </w:t>
      </w:r>
    </w:p>
    <w:p w:rsidR="00604AC2" w:rsidRDefault="00604AC2" w:rsidP="00604AC2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334/20 Zarządu Powiatu Jarocińskiego z dnia 03 lipca 2020 r. </w:t>
      </w:r>
    </w:p>
    <w:p w:rsidR="00604AC2" w:rsidRDefault="00604AC2" w:rsidP="00604AC2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335/20 Zarządu Powiatu Jarocińskiego z dnia 13 lipca 2020 r.</w:t>
      </w:r>
    </w:p>
    <w:p w:rsidR="00604AC2" w:rsidRDefault="00604AC2" w:rsidP="00604AC2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341/20 Zarządu Powiatu Jarocińskiego z dnia 23 lipca 2020 r.  </w:t>
      </w:r>
    </w:p>
    <w:p w:rsidR="00604AC2" w:rsidRDefault="00604AC2" w:rsidP="00604AC2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XXX/189/20 Rady Powiatu Jarocińskiego z dnia 06 sierpnia 2020 r. </w:t>
      </w:r>
      <w:r>
        <w:rPr>
          <w:rFonts w:ascii="Times New Roman" w:hAnsi="Times New Roman" w:cs="Times New Roman"/>
          <w:sz w:val="24"/>
        </w:rPr>
        <w:br/>
        <w:t>- nr 345/20 Zarządu Powiatu Jarocińskiego z dnia 06 sierpnia 2020 r.</w:t>
      </w:r>
    </w:p>
    <w:p w:rsidR="006F138D" w:rsidRPr="003B73FF" w:rsidRDefault="006F138D" w:rsidP="00604AC2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346/20 Zarządu Powiatu Jarocińskiego z dnia 20 sierpnia 2020 r. </w:t>
      </w:r>
    </w:p>
    <w:p w:rsidR="00604AC2" w:rsidRDefault="00604AC2" w:rsidP="00604AC2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F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wprowadza się następujące zmiany: </w:t>
      </w:r>
    </w:p>
    <w:p w:rsidR="00604AC2" w:rsidRDefault="00604AC2" w:rsidP="00604AC2">
      <w:pPr>
        <w:tabs>
          <w:tab w:val="right" w:pos="8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4AC2" w:rsidRPr="00041D57" w:rsidRDefault="00604AC2" w:rsidP="00604AC2">
      <w:pPr>
        <w:pStyle w:val="Akapitzlist"/>
        <w:numPr>
          <w:ilvl w:val="0"/>
          <w:numId w:val="5"/>
        </w:numPr>
        <w:tabs>
          <w:tab w:val="right" w:pos="8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D57">
        <w:rPr>
          <w:rFonts w:ascii="Times New Roman" w:eastAsia="Times New Roman" w:hAnsi="Times New Roman" w:cs="Times New Roman"/>
          <w:sz w:val="24"/>
          <w:szCs w:val="24"/>
          <w:lang w:eastAsia="pl-PL"/>
        </w:rPr>
        <w:t>§1 otrzymuje następujące brzmienie:</w:t>
      </w:r>
    </w:p>
    <w:p w:rsidR="00604AC2" w:rsidRPr="00850BD7" w:rsidRDefault="00604AC2" w:rsidP="00604AC2">
      <w:pPr>
        <w:tabs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„§ 1.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850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 dochody Powiatu w wysokości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F138D">
        <w:rPr>
          <w:rFonts w:ascii="Times New Roman" w:eastAsia="Times New Roman" w:hAnsi="Times New Roman" w:cs="Times New Roman"/>
          <w:sz w:val="24"/>
          <w:szCs w:val="24"/>
          <w:lang w:eastAsia="pl-PL"/>
        </w:rPr>
        <w:t>97.18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1.335,50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604AC2" w:rsidRPr="00850BD7" w:rsidRDefault="00604AC2" w:rsidP="00604AC2">
      <w:pPr>
        <w:tabs>
          <w:tab w:val="left" w:pos="360"/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:rsidR="00604AC2" w:rsidRPr="00850BD7" w:rsidRDefault="00604AC2" w:rsidP="00604AC2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dochody bieżące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34E41">
        <w:rPr>
          <w:rFonts w:ascii="Times New Roman" w:eastAsia="Times New Roman" w:hAnsi="Times New Roman" w:cs="Times New Roman"/>
          <w:sz w:val="24"/>
          <w:szCs w:val="24"/>
          <w:lang w:eastAsia="pl-PL"/>
        </w:rPr>
        <w:t>86.73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7.659,10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604AC2" w:rsidRPr="00850BD7" w:rsidRDefault="00604AC2" w:rsidP="00604AC2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dochody majątkowe 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10.443.676,40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604AC2" w:rsidRDefault="00604AC2" w:rsidP="00604AC2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zgodnie z załączni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kiem nr 1 do niniejszej uchwały</w:t>
      </w:r>
    </w:p>
    <w:p w:rsidR="00604AC2" w:rsidRPr="00850BD7" w:rsidRDefault="00604AC2" w:rsidP="00604AC2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4AC2" w:rsidRPr="00850BD7" w:rsidRDefault="00604AC2" w:rsidP="00604AC2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 Dochody, o których mowa w ust. 1 obejmują w szczególności:</w:t>
      </w:r>
    </w:p>
    <w:p w:rsidR="00604AC2" w:rsidRPr="00850BD7" w:rsidRDefault="00604AC2" w:rsidP="00604AC2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celowe otrzymane z budżetu państwa na zadania bieżące z zakresu administracji  rządowej oraz inne zadania zlecone ustawami realizo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wane przez powiat 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8.237.935,59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604AC2" w:rsidRPr="00850BD7" w:rsidRDefault="00604AC2" w:rsidP="00604AC2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604AC2" w:rsidRPr="00850BD7" w:rsidRDefault="00604AC2" w:rsidP="00604AC2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celowe otrzymane z budżetu państwa na zadania bieżące realizowane przez powiat na podstawie porozumień  z organami administracji rządowej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204.615,19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604AC2" w:rsidRPr="00850BD7" w:rsidRDefault="00604AC2" w:rsidP="00604AC2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604AC2" w:rsidRPr="00850BD7" w:rsidRDefault="00604AC2" w:rsidP="00604AC2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celowe otrzymane z budżetu państwa na realizację bieżących zadań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własnych powiatu 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2.626.185,10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604AC2" w:rsidRPr="00850BD7" w:rsidRDefault="00604AC2" w:rsidP="00604AC2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otrzymane z budżetu państwa na zadania bieżące z zakresu administracji rządowej zlecone powiatom, związane z realizacją dodatku wychowawczego, dodatku do zryczałtowanej kwoty oraz dodatku w wysokości świadczenia wychowawczego  stanowiących pomoc państwa w wychowywaniu dzieci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386.880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604AC2" w:rsidRPr="00850BD7" w:rsidRDefault="00604AC2" w:rsidP="00604AC2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604AC2" w:rsidRPr="00850BD7" w:rsidRDefault="00604AC2" w:rsidP="00604AC2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celowe otrzymane z tytułu pomocy finansowej udzielanej między jednostkami samorządu terytorialnego na dofinansowanie inwesty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cji i zakupów inwestycyjnych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1.2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66.964 zł</w:t>
      </w:r>
    </w:p>
    <w:p w:rsidR="00604AC2" w:rsidRPr="00850BD7" w:rsidRDefault="00604AC2" w:rsidP="00604AC2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604AC2" w:rsidRPr="00850BD7" w:rsidRDefault="00604AC2" w:rsidP="00604AC2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w ramach środków o których mowa w 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ust. 1 pkt 2 i 3 w kwocie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2.116.982,68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604AC2" w:rsidRPr="00850BD7" w:rsidRDefault="00604AC2" w:rsidP="00604AC2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604AC2" w:rsidRPr="00850BD7" w:rsidRDefault="00604AC2" w:rsidP="00604AC2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  środki otrzymane z państwowych funduszy celowych  </w:t>
      </w:r>
    </w:p>
    <w:p w:rsidR="00604AC2" w:rsidRPr="00850BD7" w:rsidRDefault="00604AC2" w:rsidP="00604AC2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na finansowanie lub dofinansowanie kosztów realizacji   </w:t>
      </w:r>
    </w:p>
    <w:p w:rsidR="00604AC2" w:rsidRPr="00850BD7" w:rsidRDefault="00604AC2" w:rsidP="00604AC2">
      <w:p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inwestycji i zakupów inwestycyjnych jednostek sektora</w:t>
      </w:r>
    </w:p>
    <w:p w:rsidR="00604AC2" w:rsidRPr="00850BD7" w:rsidRDefault="00604AC2" w:rsidP="00604AC2">
      <w:p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finansów publicznych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9.174.712,40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604AC2" w:rsidRPr="00850BD7" w:rsidRDefault="00604AC2" w:rsidP="00604AC2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załącznikiem nr 1 do niniejszej uchwały      </w:t>
      </w:r>
    </w:p>
    <w:p w:rsidR="00604AC2" w:rsidRPr="00850BD7" w:rsidRDefault="00604AC2" w:rsidP="00604AC2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wpływy związane z realizacją zadań z zakresu ochrony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18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0.000 zł</w:t>
      </w:r>
    </w:p>
    <w:p w:rsidR="00604AC2" w:rsidRPr="00850BD7" w:rsidRDefault="00604AC2" w:rsidP="00604AC2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 nr 7 do niniejszej uchwały.”;</w:t>
      </w:r>
    </w:p>
    <w:p w:rsidR="00604AC2" w:rsidRDefault="00604AC2" w:rsidP="00604AC2">
      <w:pPr>
        <w:tabs>
          <w:tab w:val="left" w:pos="360"/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4AC2" w:rsidRPr="00850BD7" w:rsidRDefault="00604AC2" w:rsidP="00604AC2">
      <w:p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4AC2" w:rsidRPr="00A52C2B" w:rsidRDefault="00604AC2" w:rsidP="00604AC2">
      <w:pPr>
        <w:pStyle w:val="Akapitzlist"/>
        <w:numPr>
          <w:ilvl w:val="0"/>
          <w:numId w:val="5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C2B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2C2B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następujące brzmienie:</w:t>
      </w:r>
    </w:p>
    <w:p w:rsidR="00604AC2" w:rsidRPr="00850BD7" w:rsidRDefault="00604AC2" w:rsidP="00604AC2">
      <w:pPr>
        <w:tabs>
          <w:tab w:val="right" w:pos="8820"/>
        </w:tabs>
        <w:spacing w:after="0" w:line="240" w:lineRule="auto"/>
        <w:ind w:left="540" w:right="205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„§2.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850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Uchwala się wydatki budżetu Powiatu w wysokości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34E41">
        <w:rPr>
          <w:rFonts w:ascii="Times New Roman" w:eastAsia="Times New Roman" w:hAnsi="Times New Roman" w:cs="Times New Roman"/>
          <w:sz w:val="24"/>
          <w:szCs w:val="24"/>
          <w:lang w:eastAsia="pl-PL"/>
        </w:rPr>
        <w:t>97.736.506,01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604AC2" w:rsidRPr="00850BD7" w:rsidRDefault="00604AC2" w:rsidP="00604AC2">
      <w:pPr>
        <w:tabs>
          <w:tab w:val="left" w:pos="360"/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tym:</w:t>
      </w:r>
    </w:p>
    <w:p w:rsidR="00604AC2" w:rsidRPr="00850BD7" w:rsidRDefault="00604AC2" w:rsidP="00604AC2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wydatki bieżące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34E41">
        <w:rPr>
          <w:rFonts w:ascii="Times New Roman" w:eastAsia="Times New Roman" w:hAnsi="Times New Roman" w:cs="Times New Roman"/>
          <w:sz w:val="24"/>
          <w:szCs w:val="24"/>
          <w:lang w:eastAsia="pl-PL"/>
        </w:rPr>
        <w:t>80.024.769,74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604AC2" w:rsidRDefault="00604AC2" w:rsidP="00604AC2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wydatki majątkowe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34E41">
        <w:rPr>
          <w:rFonts w:ascii="Times New Roman" w:eastAsia="Times New Roman" w:hAnsi="Times New Roman" w:cs="Times New Roman"/>
          <w:sz w:val="24"/>
          <w:szCs w:val="24"/>
          <w:lang w:eastAsia="pl-PL"/>
        </w:rPr>
        <w:t>7.711.736,27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kiem nr 2 do niniejszej uchwały</w:t>
      </w:r>
    </w:p>
    <w:p w:rsidR="00604AC2" w:rsidRPr="00850BD7" w:rsidRDefault="00604AC2" w:rsidP="00604AC2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2. Wydatki, o których mowa w ust. 1 obejmują w szczególności:</w:t>
      </w:r>
    </w:p>
    <w:p w:rsidR="00604AC2" w:rsidRPr="00850BD7" w:rsidRDefault="00604AC2" w:rsidP="00604AC2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realizacją zadań bieżących z zakresu administracji rządowej oraz innych zadań zleconych ustawami realizowanych przez powiat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8.237.935,59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604AC2" w:rsidRPr="00850BD7" w:rsidRDefault="00604AC2" w:rsidP="00604AC2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zgodnie z załącznikiem nr 2 do niniejszej uchwały</w:t>
      </w:r>
    </w:p>
    <w:p w:rsidR="00604AC2" w:rsidRPr="00850BD7" w:rsidRDefault="00604AC2" w:rsidP="00604AC2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realizacją zadań bieżących realizowanych przez powiat na podstawie porozumień z organami administracji rządowej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204.615,19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604AC2" w:rsidRPr="00850BD7" w:rsidRDefault="00604AC2" w:rsidP="00604AC2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604AC2" w:rsidRPr="00850BD7" w:rsidRDefault="00604AC2" w:rsidP="00604AC2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związane z realizacją bieżących zadań własnych powiatu w ramach otrzymanej dotacji celowej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budżetu państwa w 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2.626.185,10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604AC2" w:rsidRPr="00850BD7" w:rsidRDefault="00604AC2" w:rsidP="00604AC2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realizacją zadań bieżących z zakresu administracji rządowej zlecone powiatom, związane z realizacją dodatku wychowawczego, dodatku do zryczałtowanej kwoty oraz dodatku w wysokości świadczenia wychowawczego  stanowiących pomoc państwa w 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ychowywaniu dzieci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386.880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604AC2" w:rsidRPr="00850BD7" w:rsidRDefault="00604AC2" w:rsidP="00604AC2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604AC2" w:rsidRPr="00850BD7" w:rsidRDefault="00604AC2" w:rsidP="00604AC2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ze środków otrzymanych z dotacji celowych na pomoc finansową udzielanych między jednostkami samorządu terytorialnego na dofinansowanie inwestycji i zakupów inwesty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1.2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66.964 zł</w:t>
      </w:r>
    </w:p>
    <w:p w:rsidR="00604AC2" w:rsidRPr="00850BD7" w:rsidRDefault="00604AC2" w:rsidP="00604AC2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604AC2" w:rsidRPr="00850BD7" w:rsidRDefault="00604AC2" w:rsidP="00604AC2">
      <w:pPr>
        <w:numPr>
          <w:ilvl w:val="0"/>
          <w:numId w:val="2"/>
        </w:numPr>
        <w:tabs>
          <w:tab w:val="left" w:pos="448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na programy finansowe z udziałem środków, o których mowa w art. 5 ust. 1 pkt 2 i 3, w części związanej z realiza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cją zadań j.s.t.  w kwocie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3.908.595,70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604AC2" w:rsidRPr="00850BD7" w:rsidRDefault="00604AC2" w:rsidP="00604AC2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604AC2" w:rsidRPr="00160E80" w:rsidRDefault="00604AC2" w:rsidP="00604AC2">
      <w:pPr>
        <w:numPr>
          <w:ilvl w:val="0"/>
          <w:numId w:val="2"/>
        </w:numPr>
        <w:tabs>
          <w:tab w:val="left" w:pos="448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na programy finansowane z udziałem środków Europejskiego Funduszu Rolnego na rzecz Rozwoju Obszarów Wiejskich w ramach Programu Rozwoju Obszarów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Wiejskich na lata 2014 – 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00.000,00 zł</w:t>
      </w:r>
    </w:p>
    <w:p w:rsidR="00604AC2" w:rsidRDefault="00604AC2" w:rsidP="00604AC2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604AC2" w:rsidRPr="00160E80" w:rsidRDefault="00604AC2" w:rsidP="00604AC2">
      <w:pPr>
        <w:numPr>
          <w:ilvl w:val="0"/>
          <w:numId w:val="2"/>
        </w:numPr>
        <w:tabs>
          <w:tab w:val="left" w:pos="448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 środków otrzymanych z państwowych funduszy celowych na finansowanie lub dofinansowanie kosztów realizacji inwestycji i zakupów inwestycyjnych jednostek sektora finansów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9.174.712,40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604AC2" w:rsidRDefault="00604AC2" w:rsidP="00604AC2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604AC2" w:rsidRPr="00850BD7" w:rsidRDefault="00604AC2" w:rsidP="00604AC2">
      <w:pPr>
        <w:numPr>
          <w:ilvl w:val="0"/>
          <w:numId w:val="2"/>
        </w:numPr>
        <w:tabs>
          <w:tab w:val="left" w:pos="448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związane z realizacją zadań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 ochrony środowiska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18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0.000 zł</w:t>
      </w:r>
    </w:p>
    <w:p w:rsidR="00604AC2" w:rsidRPr="00850BD7" w:rsidRDefault="00604AC2" w:rsidP="00604AC2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7 do niniejszej uchwały</w:t>
      </w:r>
    </w:p>
    <w:p w:rsidR="00604AC2" w:rsidRDefault="00604AC2" w:rsidP="00604AC2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4AC2" w:rsidRPr="00850BD7" w:rsidRDefault="00604AC2" w:rsidP="00604AC2">
      <w:pPr>
        <w:tabs>
          <w:tab w:val="left" w:pos="540"/>
          <w:tab w:val="right" w:pos="8820"/>
        </w:tabs>
        <w:spacing w:after="0" w:line="36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bieżące w kwocie </w:t>
      </w:r>
      <w:r w:rsidR="00D73FC0">
        <w:rPr>
          <w:rFonts w:ascii="Times New Roman" w:eastAsia="Times New Roman" w:hAnsi="Times New Roman" w:cs="Times New Roman"/>
          <w:sz w:val="24"/>
          <w:szCs w:val="24"/>
          <w:lang w:eastAsia="pl-PL"/>
        </w:rPr>
        <w:t>80.024.769,7</w:t>
      </w:r>
      <w:r w:rsidR="00534E4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obejmują:</w:t>
      </w:r>
    </w:p>
    <w:p w:rsidR="00604AC2" w:rsidRPr="00850BD7" w:rsidRDefault="00604AC2" w:rsidP="00604AC2">
      <w:pPr>
        <w:numPr>
          <w:ilvl w:val="0"/>
          <w:numId w:val="3"/>
        </w:numPr>
        <w:tabs>
          <w:tab w:val="left" w:pos="900"/>
          <w:tab w:val="right" w:pos="8820"/>
        </w:tabs>
        <w:spacing w:after="0" w:line="36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jednostek budżetowych, w tym na: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04AC2" w:rsidRPr="00850BD7" w:rsidRDefault="00604AC2" w:rsidP="00604AC2">
      <w:pPr>
        <w:numPr>
          <w:ilvl w:val="2"/>
          <w:numId w:val="3"/>
        </w:numPr>
        <w:tabs>
          <w:tab w:val="left" w:pos="1260"/>
          <w:tab w:val="num" w:pos="1620"/>
          <w:tab w:val="num" w:pos="1800"/>
          <w:tab w:val="right" w:pos="8820"/>
        </w:tabs>
        <w:spacing w:after="0" w:line="240" w:lineRule="auto"/>
        <w:ind w:left="180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wynagrodzenia i składki od nich </w:t>
      </w:r>
      <w:r w:rsidR="00534E41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naliczane</w:t>
      </w:r>
      <w:r w:rsidR="00534E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55.141.561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,77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604AC2" w:rsidRPr="00850BD7" w:rsidRDefault="00604AC2" w:rsidP="00604AC2">
      <w:pPr>
        <w:numPr>
          <w:ilvl w:val="2"/>
          <w:numId w:val="3"/>
        </w:numPr>
        <w:tabs>
          <w:tab w:val="left" w:pos="1260"/>
          <w:tab w:val="num" w:pos="1620"/>
          <w:tab w:val="num" w:pos="1800"/>
          <w:tab w:val="right" w:pos="8820"/>
        </w:tabs>
        <w:spacing w:after="0" w:line="240" w:lineRule="auto"/>
        <w:ind w:left="180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cją ich statutowych zadań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14.127.</w:t>
      </w:r>
      <w:r w:rsidR="00534E41">
        <w:rPr>
          <w:rFonts w:ascii="Times New Roman" w:eastAsia="Times New Roman" w:hAnsi="Times New Roman" w:cs="Times New Roman"/>
          <w:sz w:val="24"/>
          <w:szCs w:val="24"/>
          <w:lang w:eastAsia="pl-PL"/>
        </w:rPr>
        <w:t>912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,89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604AC2" w:rsidRPr="00850BD7" w:rsidRDefault="00604AC2" w:rsidP="00604AC2">
      <w:pPr>
        <w:tabs>
          <w:tab w:val="num" w:pos="1080"/>
          <w:tab w:val="left" w:pos="1260"/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4AC2" w:rsidRPr="00850BD7" w:rsidRDefault="00604AC2" w:rsidP="00604AC2">
      <w:pPr>
        <w:numPr>
          <w:ilvl w:val="0"/>
          <w:numId w:val="3"/>
        </w:numPr>
        <w:tabs>
          <w:tab w:val="left" w:pos="900"/>
          <w:tab w:val="right" w:pos="8820"/>
        </w:tabs>
        <w:spacing w:after="0" w:line="240" w:lineRule="auto"/>
        <w:ind w:right="20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otacje na zadania bieżące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3.047.423,04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604AC2" w:rsidRPr="00850BD7" w:rsidRDefault="00604AC2" w:rsidP="00604AC2">
      <w:pPr>
        <w:numPr>
          <w:ilvl w:val="0"/>
          <w:numId w:val="3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na rzecz osób fizycznych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2.431.646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,08 zł</w:t>
      </w:r>
    </w:p>
    <w:p w:rsidR="00604AC2" w:rsidRPr="00850BD7" w:rsidRDefault="00604AC2" w:rsidP="00604AC2">
      <w:pPr>
        <w:numPr>
          <w:ilvl w:val="0"/>
          <w:numId w:val="3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na programy finansowane z udziałem środków, o których mowa w art. 5 ust. 1 pkt 2 i 3, w części związa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nej z realizacją zadań j.s.t.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3.423.715,49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604AC2" w:rsidRPr="00850BD7" w:rsidRDefault="00604AC2" w:rsidP="00604AC2">
      <w:pPr>
        <w:numPr>
          <w:ilvl w:val="0"/>
          <w:numId w:val="3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Wypłaty z tytułu poręczeń i gwarancji udzielonych przez jednostkę samorządu terytorialnego, przypadające do spłat</w:t>
      </w:r>
      <w:r w:rsidR="00534E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w danym roku budżetowym </w:t>
      </w:r>
      <w:r w:rsidR="00534E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1.410.098,40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604AC2" w:rsidRDefault="00604AC2" w:rsidP="00604AC2">
      <w:pPr>
        <w:numPr>
          <w:ilvl w:val="0"/>
          <w:numId w:val="3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obsługę długu j.s.t.                   </w:t>
      </w:r>
      <w:r w:rsidR="00534E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534E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442.412,07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604AC2" w:rsidRDefault="00604AC2" w:rsidP="00604AC2">
      <w:pPr>
        <w:tabs>
          <w:tab w:val="left" w:pos="900"/>
          <w:tab w:val="right" w:pos="8820"/>
        </w:tabs>
        <w:spacing w:after="0" w:line="240" w:lineRule="auto"/>
        <w:ind w:left="1352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4AC2" w:rsidRPr="00850BD7" w:rsidRDefault="00604AC2" w:rsidP="00604AC2">
      <w:pPr>
        <w:tabs>
          <w:tab w:val="left" w:pos="540"/>
          <w:tab w:val="right" w:pos="8820"/>
        </w:tabs>
        <w:spacing w:after="0" w:line="276" w:lineRule="auto"/>
        <w:ind w:left="540" w:right="16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Wydatk</w:t>
      </w:r>
      <w:r w:rsidR="00534E41">
        <w:rPr>
          <w:rFonts w:ascii="Times New Roman" w:eastAsia="Times New Roman" w:hAnsi="Times New Roman" w:cs="Times New Roman"/>
          <w:sz w:val="24"/>
          <w:szCs w:val="24"/>
          <w:lang w:eastAsia="pl-PL"/>
        </w:rPr>
        <w:t>i majątkowe w kwocie 17.711.736,27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obejmują wydatki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na:</w:t>
      </w:r>
    </w:p>
    <w:p w:rsidR="00604AC2" w:rsidRPr="00850BD7" w:rsidRDefault="00604AC2" w:rsidP="00604AC2">
      <w:pPr>
        <w:numPr>
          <w:ilvl w:val="0"/>
          <w:numId w:val="1"/>
        </w:num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  <w:r w:rsidRPr="00850BD7">
        <w:rPr>
          <w:rFonts w:ascii="Times New Roman" w:hAnsi="Times New Roman" w:cs="Times New Roman"/>
          <w:sz w:val="24"/>
          <w:szCs w:val="24"/>
        </w:rPr>
        <w:t xml:space="preserve">inwestycje i zakupy inwestycyjne </w:t>
      </w:r>
      <w:r w:rsidR="00534E41">
        <w:rPr>
          <w:rFonts w:ascii="Times New Roman" w:hAnsi="Times New Roman" w:cs="Times New Roman"/>
          <w:sz w:val="24"/>
          <w:szCs w:val="24"/>
        </w:rPr>
        <w:t>15.873.736,27</w:t>
      </w:r>
      <w:r w:rsidRPr="00850BD7">
        <w:rPr>
          <w:rFonts w:ascii="Times New Roman" w:hAnsi="Times New Roman" w:cs="Times New Roman"/>
          <w:sz w:val="24"/>
          <w:szCs w:val="24"/>
        </w:rPr>
        <w:t xml:space="preserve"> zł;</w:t>
      </w:r>
    </w:p>
    <w:p w:rsidR="00F016C5" w:rsidRDefault="00604AC2" w:rsidP="00E376B7">
      <w:pPr>
        <w:numPr>
          <w:ilvl w:val="0"/>
          <w:numId w:val="1"/>
        </w:num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  <w:r w:rsidRPr="00850BD7">
        <w:rPr>
          <w:rFonts w:ascii="Times New Roman" w:hAnsi="Times New Roman" w:cs="Times New Roman"/>
          <w:sz w:val="24"/>
          <w:szCs w:val="24"/>
        </w:rPr>
        <w:t xml:space="preserve">wniesienie wkładów do spółek prawa handlowego </w:t>
      </w:r>
      <w:r w:rsidR="00534E41">
        <w:rPr>
          <w:rFonts w:ascii="Times New Roman" w:hAnsi="Times New Roman" w:cs="Times New Roman"/>
          <w:sz w:val="24"/>
          <w:szCs w:val="24"/>
        </w:rPr>
        <w:t>1.838</w:t>
      </w:r>
      <w:r>
        <w:rPr>
          <w:rFonts w:ascii="Times New Roman" w:hAnsi="Times New Roman" w:cs="Times New Roman"/>
          <w:sz w:val="24"/>
          <w:szCs w:val="24"/>
        </w:rPr>
        <w:t>.000,00</w:t>
      </w:r>
      <w:r w:rsidR="000B4FAE">
        <w:rPr>
          <w:rFonts w:ascii="Times New Roman" w:hAnsi="Times New Roman" w:cs="Times New Roman"/>
          <w:sz w:val="24"/>
          <w:szCs w:val="24"/>
        </w:rPr>
        <w:t xml:space="preserve"> zł.”</w:t>
      </w:r>
    </w:p>
    <w:p w:rsidR="000B4FAE" w:rsidRPr="000B4FAE" w:rsidRDefault="000B4FAE" w:rsidP="000B4FAE">
      <w:p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left="888" w:right="1332"/>
        <w:jc w:val="both"/>
        <w:rPr>
          <w:rFonts w:ascii="Times New Roman" w:hAnsi="Times New Roman" w:cs="Times New Roman"/>
          <w:sz w:val="24"/>
          <w:szCs w:val="24"/>
        </w:rPr>
      </w:pPr>
    </w:p>
    <w:p w:rsidR="00E376B7" w:rsidRPr="00E51072" w:rsidRDefault="00E376B7" w:rsidP="00E376B7">
      <w:r>
        <w:rPr>
          <w:rFonts w:ascii="Times New Roman" w:hAnsi="Times New Roman"/>
          <w:sz w:val="24"/>
          <w:szCs w:val="24"/>
        </w:rPr>
        <w:t xml:space="preserve">3) </w:t>
      </w:r>
      <w:r w:rsidRPr="00BF21CE">
        <w:rPr>
          <w:rFonts w:ascii="Times New Roman" w:eastAsia="Times New Roman" w:hAnsi="Times New Roman"/>
          <w:bCs/>
          <w:sz w:val="24"/>
          <w:szCs w:val="24"/>
          <w:lang w:eastAsia="pl-PL"/>
        </w:rPr>
        <w:t>§ 4 otrzymuje następujące brzmienie:</w:t>
      </w:r>
    </w:p>
    <w:p w:rsidR="00E376B7" w:rsidRDefault="00E376B7" w:rsidP="00E376B7">
      <w:pPr>
        <w:tabs>
          <w:tab w:val="left" w:pos="1260"/>
          <w:tab w:val="right" w:pos="8820"/>
        </w:tabs>
        <w:spacing w:after="0"/>
        <w:ind w:right="72"/>
        <w:jc w:val="both"/>
        <w:rPr>
          <w:rFonts w:ascii="Times New Roman" w:hAnsi="Times New Roman"/>
          <w:sz w:val="24"/>
          <w:szCs w:val="24"/>
        </w:rPr>
      </w:pPr>
      <w:r w:rsidRPr="00E51072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§ </w:t>
      </w:r>
      <w:r w:rsidRPr="00E5107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334C8">
        <w:rPr>
          <w:rFonts w:ascii="Times New Roman" w:eastAsia="Times New Roman" w:hAnsi="Times New Roman"/>
          <w:sz w:val="24"/>
          <w:szCs w:val="24"/>
          <w:lang w:eastAsia="pl-PL"/>
        </w:rPr>
        <w:t>Deficyt budżetu w kwocie -555.170,51 zł zostanie sfinansowany przychodami pochodzącymi z kredytu długoterminowego zaciągniętego na rynku krajowym</w:t>
      </w:r>
      <w:r w:rsidRPr="0075719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CA4BE9">
        <w:rPr>
          <w:rFonts w:ascii="Times New Roman" w:hAnsi="Times New Roman"/>
          <w:sz w:val="24"/>
          <w:szCs w:val="24"/>
        </w:rPr>
        <w:t>”;</w:t>
      </w:r>
      <w:r>
        <w:rPr>
          <w:rFonts w:ascii="Times New Roman" w:hAnsi="Times New Roman"/>
          <w:sz w:val="24"/>
          <w:szCs w:val="24"/>
        </w:rPr>
        <w:t> </w:t>
      </w:r>
    </w:p>
    <w:p w:rsidR="00570709" w:rsidRPr="00570709" w:rsidRDefault="00570709" w:rsidP="00570709">
      <w:pPr>
        <w:tabs>
          <w:tab w:val="left" w:pos="1260"/>
          <w:tab w:val="right" w:pos="8820"/>
        </w:tabs>
        <w:spacing w:after="0"/>
        <w:ind w:right="72"/>
        <w:jc w:val="both"/>
        <w:rPr>
          <w:rFonts w:ascii="Times New Roman" w:hAnsi="Times New Roman"/>
          <w:sz w:val="24"/>
          <w:szCs w:val="24"/>
        </w:rPr>
      </w:pPr>
    </w:p>
    <w:p w:rsidR="00570709" w:rsidRPr="00570709" w:rsidRDefault="00570709" w:rsidP="00570709">
      <w:pPr>
        <w:tabs>
          <w:tab w:val="left" w:pos="1260"/>
          <w:tab w:val="right" w:pos="8820"/>
        </w:tabs>
        <w:spacing w:after="0"/>
        <w:ind w:right="72"/>
        <w:jc w:val="both"/>
        <w:rPr>
          <w:rFonts w:ascii="Times New Roman" w:hAnsi="Times New Roman"/>
          <w:sz w:val="24"/>
          <w:szCs w:val="24"/>
        </w:rPr>
      </w:pPr>
      <w:r w:rsidRPr="00570709">
        <w:rPr>
          <w:rFonts w:ascii="Times New Roman" w:hAnsi="Times New Roman"/>
          <w:sz w:val="24"/>
          <w:szCs w:val="24"/>
        </w:rPr>
        <w:t>4) </w:t>
      </w:r>
      <w:r w:rsidRPr="00570709">
        <w:rPr>
          <w:rFonts w:ascii="Times New Roman" w:hAnsi="Times New Roman"/>
          <w:bCs/>
          <w:sz w:val="24"/>
          <w:szCs w:val="24"/>
        </w:rPr>
        <w:t>§ 5 otrzymuje następujące brzmienie:</w:t>
      </w:r>
      <w:r w:rsidRPr="00570709">
        <w:rPr>
          <w:rFonts w:ascii="Times New Roman" w:hAnsi="Times New Roman"/>
          <w:sz w:val="24"/>
          <w:szCs w:val="24"/>
        </w:rPr>
        <w:t xml:space="preserve"> </w:t>
      </w:r>
    </w:p>
    <w:p w:rsidR="00570709" w:rsidRDefault="00570709" w:rsidP="00570709">
      <w:pPr>
        <w:tabs>
          <w:tab w:val="left" w:pos="1260"/>
          <w:tab w:val="right" w:pos="8820"/>
        </w:tabs>
        <w:spacing w:after="0"/>
        <w:ind w:right="72"/>
        <w:jc w:val="both"/>
        <w:rPr>
          <w:rFonts w:ascii="Times New Roman" w:hAnsi="Times New Roman"/>
          <w:sz w:val="24"/>
          <w:szCs w:val="24"/>
        </w:rPr>
      </w:pPr>
      <w:r w:rsidRPr="00570709">
        <w:rPr>
          <w:rFonts w:ascii="Times New Roman" w:hAnsi="Times New Roman"/>
          <w:b/>
          <w:bCs/>
          <w:sz w:val="24"/>
          <w:szCs w:val="24"/>
        </w:rPr>
        <w:t>„§5.</w:t>
      </w:r>
      <w:r w:rsidRPr="00570709">
        <w:rPr>
          <w:rFonts w:ascii="Times New Roman" w:hAnsi="Times New Roman"/>
          <w:sz w:val="24"/>
          <w:szCs w:val="24"/>
        </w:rPr>
        <w:t xml:space="preserve"> Przych</w:t>
      </w:r>
      <w:r w:rsidR="007334C8">
        <w:rPr>
          <w:rFonts w:ascii="Times New Roman" w:hAnsi="Times New Roman"/>
          <w:sz w:val="24"/>
          <w:szCs w:val="24"/>
        </w:rPr>
        <w:t>ody budżetu w łącznej kwocie 3.019.170,51</w:t>
      </w:r>
      <w:r w:rsidRPr="00570709">
        <w:rPr>
          <w:rFonts w:ascii="Times New Roman" w:hAnsi="Times New Roman"/>
          <w:sz w:val="24"/>
          <w:szCs w:val="24"/>
        </w:rPr>
        <w:t xml:space="preserve"> zł i rozchody budżetu w łącznej kwocie 2.464.000,00 zł określa załącznik nr 3 do niniejszej uchwały.”;</w:t>
      </w:r>
    </w:p>
    <w:p w:rsidR="00570709" w:rsidRDefault="00570709" w:rsidP="00570709">
      <w:pPr>
        <w:tabs>
          <w:tab w:val="left" w:pos="1260"/>
          <w:tab w:val="right" w:pos="8820"/>
        </w:tabs>
        <w:spacing w:after="0"/>
        <w:ind w:right="72"/>
        <w:jc w:val="both"/>
        <w:rPr>
          <w:rFonts w:ascii="Times New Roman" w:hAnsi="Times New Roman"/>
          <w:sz w:val="24"/>
          <w:szCs w:val="24"/>
        </w:rPr>
      </w:pPr>
    </w:p>
    <w:p w:rsidR="00570709" w:rsidRPr="00570709" w:rsidRDefault="00570709" w:rsidP="00570709">
      <w:pPr>
        <w:tabs>
          <w:tab w:val="left" w:pos="1260"/>
          <w:tab w:val="right" w:pos="8820"/>
        </w:tabs>
        <w:spacing w:after="0"/>
        <w:ind w:right="72"/>
        <w:jc w:val="both"/>
        <w:rPr>
          <w:rFonts w:ascii="Times New Roman" w:hAnsi="Times New Roman"/>
          <w:sz w:val="24"/>
          <w:szCs w:val="24"/>
        </w:rPr>
      </w:pPr>
      <w:r w:rsidRPr="00570709">
        <w:rPr>
          <w:rFonts w:ascii="Times New Roman" w:hAnsi="Times New Roman"/>
          <w:bCs/>
          <w:sz w:val="24"/>
          <w:szCs w:val="24"/>
        </w:rPr>
        <w:t>5) § 6 otrzymuje następujące brzmienie:</w:t>
      </w:r>
    </w:p>
    <w:p w:rsidR="00570709" w:rsidRDefault="00570709" w:rsidP="00570709">
      <w:pPr>
        <w:tabs>
          <w:tab w:val="left" w:pos="1260"/>
          <w:tab w:val="right" w:pos="8820"/>
        </w:tabs>
        <w:spacing w:after="0"/>
        <w:ind w:right="72"/>
        <w:jc w:val="both"/>
        <w:rPr>
          <w:rFonts w:ascii="Times New Roman" w:hAnsi="Times New Roman"/>
          <w:sz w:val="24"/>
          <w:szCs w:val="24"/>
        </w:rPr>
      </w:pPr>
      <w:r w:rsidRPr="00570709">
        <w:rPr>
          <w:rFonts w:ascii="Times New Roman" w:hAnsi="Times New Roman"/>
          <w:b/>
          <w:bCs/>
          <w:sz w:val="24"/>
          <w:szCs w:val="24"/>
        </w:rPr>
        <w:t xml:space="preserve">„§6. </w:t>
      </w:r>
      <w:r w:rsidRPr="00570709">
        <w:rPr>
          <w:rFonts w:ascii="Times New Roman" w:hAnsi="Times New Roman"/>
          <w:sz w:val="24"/>
          <w:szCs w:val="24"/>
        </w:rPr>
        <w:t>Określa się plan wydatków majątkowych Powiatu Jaroc</w:t>
      </w:r>
      <w:r w:rsidR="00BD7980">
        <w:rPr>
          <w:rFonts w:ascii="Times New Roman" w:hAnsi="Times New Roman"/>
          <w:sz w:val="24"/>
          <w:szCs w:val="24"/>
        </w:rPr>
        <w:t xml:space="preserve">ińskiego w łącznej kwocie </w:t>
      </w:r>
      <w:r w:rsidR="00521C61">
        <w:rPr>
          <w:rFonts w:ascii="Times New Roman" w:hAnsi="Times New Roman"/>
          <w:sz w:val="24"/>
          <w:szCs w:val="24"/>
        </w:rPr>
        <w:t>17.711.736,27</w:t>
      </w:r>
      <w:r w:rsidRPr="00570709">
        <w:rPr>
          <w:rFonts w:ascii="Times New Roman" w:hAnsi="Times New Roman"/>
          <w:sz w:val="24"/>
          <w:szCs w:val="24"/>
        </w:rPr>
        <w:t xml:space="preserve"> zł, zgodnie z załącznikiem nr 4 do niniejszej uchwały.”</w:t>
      </w:r>
      <w:r w:rsidR="00167EB0">
        <w:rPr>
          <w:rFonts w:ascii="Times New Roman" w:hAnsi="Times New Roman"/>
          <w:sz w:val="24"/>
          <w:szCs w:val="24"/>
        </w:rPr>
        <w:t>;</w:t>
      </w:r>
    </w:p>
    <w:p w:rsidR="000B4FAE" w:rsidRDefault="000B4FAE" w:rsidP="000B4FAE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4FAE" w:rsidRPr="00BF21CE" w:rsidRDefault="000B4FAE" w:rsidP="000B4FAE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 otrzymuje następujące brzmienie:</w:t>
      </w:r>
    </w:p>
    <w:p w:rsidR="000B4FAE" w:rsidRPr="00BF21CE" w:rsidRDefault="000B4FAE" w:rsidP="000B4FAE">
      <w:pPr>
        <w:tabs>
          <w:tab w:val="left" w:pos="1260"/>
          <w:tab w:val="right" w:pos="8820"/>
        </w:tabs>
        <w:spacing w:after="0" w:line="276" w:lineRule="auto"/>
        <w:ind w:left="540" w:right="7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„§7.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się zestawienie planowanych kwot dotacji udzielanych z budżetu powiatu:</w:t>
      </w:r>
    </w:p>
    <w:p w:rsidR="000B4FAE" w:rsidRPr="00BF21CE" w:rsidRDefault="000B4FAE" w:rsidP="000B4FAE">
      <w:pPr>
        <w:numPr>
          <w:ilvl w:val="0"/>
          <w:numId w:val="6"/>
        </w:num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dotacje dla jednostek sektora finansów publicznych w kwocie 637.703,66 zł;</w:t>
      </w:r>
    </w:p>
    <w:p w:rsidR="000B4FAE" w:rsidRPr="00BF21CE" w:rsidRDefault="000B4FAE" w:rsidP="000B4FAE">
      <w:pPr>
        <w:numPr>
          <w:ilvl w:val="0"/>
          <w:numId w:val="6"/>
        </w:num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dotacje dla jednostek spoza sektora fina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nsów publicznych w kwocie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4.844.574,26 </w:t>
      </w:r>
      <w:r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</w:p>
    <w:p w:rsidR="000B4FAE" w:rsidRPr="00BF21CE" w:rsidRDefault="000B4FAE" w:rsidP="000B4FAE">
      <w:pPr>
        <w:tabs>
          <w:tab w:val="left" w:pos="1260"/>
          <w:tab w:val="right" w:pos="8820"/>
        </w:tabs>
        <w:spacing w:after="0" w:line="276" w:lineRule="auto"/>
        <w:ind w:left="540"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5 do niniejszej uchwały.”;</w:t>
      </w:r>
    </w:p>
    <w:p w:rsidR="00E376B7" w:rsidRPr="00A77211" w:rsidRDefault="00E376B7" w:rsidP="00E376B7">
      <w:p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</w:p>
    <w:p w:rsidR="00E51072" w:rsidRPr="00E51072" w:rsidRDefault="00AA1C0A" w:rsidP="00E51072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="00E510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 </w:t>
      </w:r>
      <w:r w:rsidR="00E51072" w:rsidRPr="00E510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wymienionym w § 1 załączniku nr 1 – plan dochodów na 2020 rok – wprowadza się zmiany określone załącznikiem nr 1 do niniejszej uchwały;</w:t>
      </w:r>
    </w:p>
    <w:p w:rsidR="00216630" w:rsidRDefault="00AA1C0A" w:rsidP="00E51072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="00E510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 </w:t>
      </w:r>
      <w:r w:rsidR="00E51072"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wymienionym w § 2 załączniku nr 2 – plan wydatków na 2020 rok – wprowadza się zmiany określone załączni</w:t>
      </w:r>
      <w:r w:rsidR="00167E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kiem nr 2 do niniejszej uchwały;</w:t>
      </w:r>
    </w:p>
    <w:p w:rsidR="00570709" w:rsidRPr="00570709" w:rsidRDefault="00AA1C0A" w:rsidP="00570709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="00570709" w:rsidRPr="00570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 w wymienionym w § 4 załączniku nr 3 – Przychody i rozchody budżetu w 2020 roku    –wprowadza się zmiany określone załącznikiem nr 3 do niniejszej uchwały;</w:t>
      </w:r>
    </w:p>
    <w:p w:rsidR="00570709" w:rsidRDefault="00AA1C0A" w:rsidP="00570709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</w:t>
      </w:r>
      <w:r w:rsidR="00F016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570709" w:rsidRPr="00570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w wymienionym w § 6 załączniku nr 4 – plan wydatków majątkowych na 2020 rok – wprowadza się zmiany określone załączni</w:t>
      </w:r>
      <w:r w:rsidR="00F016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kiem nr 4 do niniejszej uchwały;</w:t>
      </w:r>
    </w:p>
    <w:p w:rsidR="000B4FAE" w:rsidRPr="0028153D" w:rsidRDefault="00AA1C0A" w:rsidP="000B4FAE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</w:t>
      </w:r>
      <w:r w:rsidR="00F016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="000B4F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wymienionym w § 7 załączniku nr 5 - </w:t>
      </w:r>
      <w:r w:rsidR="000B4FAE"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dotacje udzielane z b</w:t>
      </w:r>
      <w:r w:rsidR="000B4F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udżetu powiatu – wprowadza się z</w:t>
      </w:r>
      <w:r w:rsidR="000B4FAE"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0B4F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iany określone załącznikiem nr 5</w:t>
      </w:r>
      <w:r w:rsidR="000B4FAE"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niniejszej uchwały.</w:t>
      </w:r>
    </w:p>
    <w:p w:rsidR="00BF21CE" w:rsidRPr="00BF21CE" w:rsidRDefault="00BF21CE" w:rsidP="00F016C5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21CE" w:rsidRPr="00BF21CE" w:rsidRDefault="00BF21CE" w:rsidP="00007A52">
      <w:pPr>
        <w:tabs>
          <w:tab w:val="left" w:pos="1260"/>
          <w:tab w:val="right" w:pos="8820"/>
        </w:tabs>
        <w:spacing w:after="0" w:line="276" w:lineRule="auto"/>
        <w:ind w:left="540" w:right="7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Zarządowi Powiatu Jarocińskiego.</w:t>
      </w:r>
    </w:p>
    <w:p w:rsidR="00BF21CE" w:rsidRPr="00BF21CE" w:rsidRDefault="00BF21CE" w:rsidP="00007A52">
      <w:pPr>
        <w:tabs>
          <w:tab w:val="left" w:pos="1260"/>
          <w:tab w:val="right" w:pos="8820"/>
        </w:tabs>
        <w:spacing w:after="0" w:line="276" w:lineRule="auto"/>
        <w:ind w:left="540" w:right="7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943B78" w:rsidRDefault="00AF1A4F" w:rsidP="00007A52">
      <w:pPr>
        <w:tabs>
          <w:tab w:val="left" w:pos="1260"/>
          <w:tab w:val="right" w:pos="7560"/>
        </w:tabs>
        <w:spacing w:after="0" w:line="240" w:lineRule="auto"/>
        <w:ind w:right="9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Przewodniczący</w:t>
      </w:r>
      <w:r w:rsidR="00BF21CE"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</w:t>
      </w:r>
      <w:r w:rsidR="00BF21CE"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                                                                Rady Powiatu                 </w:t>
      </w:r>
    </w:p>
    <w:p w:rsidR="003E185F" w:rsidRPr="003E18B7" w:rsidRDefault="00943B78" w:rsidP="003E18B7">
      <w:pPr>
        <w:tabs>
          <w:tab w:val="left" w:pos="1260"/>
          <w:tab w:val="right" w:pos="7560"/>
        </w:tabs>
        <w:spacing w:after="0" w:line="240" w:lineRule="auto"/>
        <w:ind w:left="539" w:right="970" w:hanging="53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    </w:t>
      </w:r>
      <w:bookmarkStart w:id="0" w:name="_GoBack"/>
      <w:bookmarkEnd w:id="0"/>
      <w:r w:rsidR="00BF21CE"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>Jan Szczerbań</w:t>
      </w:r>
      <w:r w:rsidR="00BF21CE" w:rsidRPr="00BF21C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</w:p>
    <w:sectPr w:rsidR="003E185F" w:rsidRPr="003E1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A52" w:rsidRDefault="00007A52" w:rsidP="00007A52">
      <w:pPr>
        <w:spacing w:after="0" w:line="240" w:lineRule="auto"/>
      </w:pPr>
      <w:r>
        <w:separator/>
      </w:r>
    </w:p>
  </w:endnote>
  <w:endnote w:type="continuationSeparator" w:id="0">
    <w:p w:rsidR="00007A52" w:rsidRDefault="00007A52" w:rsidP="0000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A52" w:rsidRDefault="00007A52" w:rsidP="00007A52">
      <w:pPr>
        <w:spacing w:after="0" w:line="240" w:lineRule="auto"/>
      </w:pPr>
      <w:r>
        <w:separator/>
      </w:r>
    </w:p>
  </w:footnote>
  <w:footnote w:type="continuationSeparator" w:id="0">
    <w:p w:rsidR="00007A52" w:rsidRDefault="00007A52" w:rsidP="00007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8706369"/>
    <w:multiLevelType w:val="hybridMultilevel"/>
    <w:tmpl w:val="C4D01B5C"/>
    <w:lvl w:ilvl="0" w:tplc="5DCCC63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E4E9F"/>
    <w:multiLevelType w:val="hybridMultilevel"/>
    <w:tmpl w:val="E814D8EE"/>
    <w:lvl w:ilvl="0" w:tplc="ED1AA66C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20A524B4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 w15:restartNumberingAfterBreak="0">
    <w:nsid w:val="25C947B7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5" w15:restartNumberingAfterBreak="0">
    <w:nsid w:val="383D4879"/>
    <w:multiLevelType w:val="hybridMultilevel"/>
    <w:tmpl w:val="B3DE0438"/>
    <w:lvl w:ilvl="0" w:tplc="7018B62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D897561"/>
    <w:multiLevelType w:val="hybridMultilevel"/>
    <w:tmpl w:val="EF6A7FB2"/>
    <w:lvl w:ilvl="0" w:tplc="59CC4BC4">
      <w:start w:val="1"/>
      <w:numFmt w:val="decimal"/>
      <w:lvlText w:val="%1)"/>
      <w:lvlJc w:val="left"/>
      <w:pPr>
        <w:tabs>
          <w:tab w:val="num" w:pos="1352"/>
        </w:tabs>
        <w:ind w:left="135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64E1958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DAE7795"/>
    <w:multiLevelType w:val="hybridMultilevel"/>
    <w:tmpl w:val="0C3E1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478E4"/>
    <w:multiLevelType w:val="hybridMultilevel"/>
    <w:tmpl w:val="FE04A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D6970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0" w15:restartNumberingAfterBreak="0">
    <w:nsid w:val="66371771"/>
    <w:multiLevelType w:val="hybridMultilevel"/>
    <w:tmpl w:val="0472C8CE"/>
    <w:lvl w:ilvl="0" w:tplc="E7309EC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CE"/>
    <w:rsid w:val="00007A52"/>
    <w:rsid w:val="000B4FAE"/>
    <w:rsid w:val="000F1621"/>
    <w:rsid w:val="00112FA4"/>
    <w:rsid w:val="00160E80"/>
    <w:rsid w:val="00167EB0"/>
    <w:rsid w:val="00216630"/>
    <w:rsid w:val="00296B53"/>
    <w:rsid w:val="00363A08"/>
    <w:rsid w:val="003D75E5"/>
    <w:rsid w:val="003E185F"/>
    <w:rsid w:val="003E18B7"/>
    <w:rsid w:val="004561DD"/>
    <w:rsid w:val="004677CB"/>
    <w:rsid w:val="004F4B6B"/>
    <w:rsid w:val="004F54A8"/>
    <w:rsid w:val="00521C61"/>
    <w:rsid w:val="00522050"/>
    <w:rsid w:val="00534E41"/>
    <w:rsid w:val="00542AAE"/>
    <w:rsid w:val="00550619"/>
    <w:rsid w:val="00570709"/>
    <w:rsid w:val="00604AC2"/>
    <w:rsid w:val="006350C2"/>
    <w:rsid w:val="006B0A32"/>
    <w:rsid w:val="006B0B3B"/>
    <w:rsid w:val="006F054D"/>
    <w:rsid w:val="006F138D"/>
    <w:rsid w:val="00714F1D"/>
    <w:rsid w:val="007334C8"/>
    <w:rsid w:val="00745AA9"/>
    <w:rsid w:val="00747E64"/>
    <w:rsid w:val="00757125"/>
    <w:rsid w:val="00782926"/>
    <w:rsid w:val="00807EE9"/>
    <w:rsid w:val="008537F4"/>
    <w:rsid w:val="0088611D"/>
    <w:rsid w:val="008D0001"/>
    <w:rsid w:val="00900750"/>
    <w:rsid w:val="00921E0C"/>
    <w:rsid w:val="00943B78"/>
    <w:rsid w:val="00951E00"/>
    <w:rsid w:val="00957CC2"/>
    <w:rsid w:val="009B1989"/>
    <w:rsid w:val="009D5686"/>
    <w:rsid w:val="00A52C2B"/>
    <w:rsid w:val="00A77211"/>
    <w:rsid w:val="00A95DE8"/>
    <w:rsid w:val="00AA1C0A"/>
    <w:rsid w:val="00AF1A4F"/>
    <w:rsid w:val="00B5529D"/>
    <w:rsid w:val="00BA56B6"/>
    <w:rsid w:val="00BB09FC"/>
    <w:rsid w:val="00BD7980"/>
    <w:rsid w:val="00BE680D"/>
    <w:rsid w:val="00BF21CE"/>
    <w:rsid w:val="00C40453"/>
    <w:rsid w:val="00C419A7"/>
    <w:rsid w:val="00D1702E"/>
    <w:rsid w:val="00D73FC0"/>
    <w:rsid w:val="00DA08C1"/>
    <w:rsid w:val="00DD0608"/>
    <w:rsid w:val="00E02E7B"/>
    <w:rsid w:val="00E376B7"/>
    <w:rsid w:val="00E51072"/>
    <w:rsid w:val="00F016C5"/>
    <w:rsid w:val="00FD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47AA"/>
  <w15:chartTrackingRefBased/>
  <w15:docId w15:val="{9C7F27D4-FA05-49EA-ADC9-075AE2CA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E8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1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7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A52"/>
  </w:style>
  <w:style w:type="paragraph" w:styleId="Stopka">
    <w:name w:val="footer"/>
    <w:basedOn w:val="Normalny"/>
    <w:link w:val="StopkaZnak"/>
    <w:uiPriority w:val="99"/>
    <w:unhideWhenUsed/>
    <w:rsid w:val="00007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A52"/>
  </w:style>
  <w:style w:type="paragraph" w:styleId="Tekstdymka">
    <w:name w:val="Balloon Text"/>
    <w:basedOn w:val="Normalny"/>
    <w:link w:val="TekstdymkaZnak"/>
    <w:uiPriority w:val="99"/>
    <w:semiHidden/>
    <w:unhideWhenUsed/>
    <w:rsid w:val="003E1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1385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Jankowski</dc:creator>
  <cp:keywords/>
  <dc:description/>
  <cp:lastModifiedBy>Agnieszka Przymusińska</cp:lastModifiedBy>
  <cp:revision>2</cp:revision>
  <cp:lastPrinted>2020-08-31T09:46:00Z</cp:lastPrinted>
  <dcterms:created xsi:type="dcterms:W3CDTF">2020-08-31T09:46:00Z</dcterms:created>
  <dcterms:modified xsi:type="dcterms:W3CDTF">2020-08-31T09:46:00Z</dcterms:modified>
</cp:coreProperties>
</file>