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3B73FF" w:rsidRDefault="00843D1B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4088E" w:rsidRPr="0084088E" w:rsidRDefault="009D28A5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726D1">
        <w:rPr>
          <w:rFonts w:ascii="Times New Roman" w:hAnsi="Times New Roman" w:cs="Times New Roman"/>
          <w:b/>
          <w:bCs/>
          <w:sz w:val="24"/>
          <w:szCs w:val="24"/>
        </w:rPr>
        <w:t>334/20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43D1B">
        <w:rPr>
          <w:rFonts w:ascii="Times New Roman" w:hAnsi="Times New Roman" w:cs="Times New Roman"/>
          <w:b/>
          <w:bCs/>
          <w:sz w:val="24"/>
          <w:szCs w:val="24"/>
        </w:rPr>
        <w:t xml:space="preserve">03 lipca 2020 r.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8F2391" w:rsidP="003B7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89"/>
          <w:tab w:val="left" w:pos="9072"/>
        </w:tabs>
        <w:autoSpaceDE w:val="0"/>
        <w:autoSpaceDN w:val="0"/>
        <w:adjustRightInd w:val="0"/>
        <w:spacing w:after="0"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3D7545">
        <w:rPr>
          <w:rFonts w:ascii="Times New Roman" w:hAnsi="Times New Roman" w:cs="Times New Roman"/>
          <w:sz w:val="24"/>
          <w:szCs w:val="24"/>
        </w:rPr>
        <w:t> U. z 2020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poz. </w:t>
      </w:r>
      <w:r w:rsidR="003D7545">
        <w:rPr>
          <w:rFonts w:ascii="Times New Roman" w:hAnsi="Times New Roman" w:cs="Times New Roman"/>
          <w:sz w:val="24"/>
          <w:szCs w:val="24"/>
        </w:rPr>
        <w:t>920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="005657F2">
        <w:rPr>
          <w:rFonts w:ascii="Times New Roman" w:hAnsi="Times New Roman" w:cs="Times New Roman"/>
          <w:sz w:val="24"/>
          <w:szCs w:val="24"/>
        </w:rPr>
        <w:t> </w:t>
      </w:r>
      <w:r w:rsidR="00B066AE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51DF">
        <w:rPr>
          <w:rFonts w:ascii="Times New Roman" w:hAnsi="Times New Roman" w:cs="Times New Roman"/>
          <w:sz w:val="24"/>
          <w:szCs w:val="24"/>
        </w:rPr>
        <w:t>a</w:t>
      </w:r>
      <w:r w:rsidR="00A37CD3" w:rsidRPr="005908BB">
        <w:rPr>
          <w:rFonts w:ascii="Times New Roman" w:hAnsi="Times New Roman" w:cs="Times New Roman"/>
          <w:sz w:val="24"/>
          <w:szCs w:val="24"/>
        </w:rPr>
        <w:t>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B066AE">
        <w:rPr>
          <w:rFonts w:ascii="Times New Roman" w:hAnsi="Times New Roman" w:cs="Times New Roman"/>
          <w:sz w:val="24"/>
          <w:szCs w:val="24"/>
        </w:rPr>
        <w:t>art. 235</w:t>
      </w:r>
      <w:r w:rsidR="005657F2">
        <w:rPr>
          <w:rFonts w:ascii="Times New Roman" w:hAnsi="Times New Roman" w:cs="Times New Roman"/>
          <w:sz w:val="24"/>
          <w:szCs w:val="24"/>
        </w:rPr>
        <w:t>-</w:t>
      </w:r>
      <w:r w:rsidR="00D251DF">
        <w:rPr>
          <w:rFonts w:ascii="Times New Roman" w:hAnsi="Times New Roman" w:cs="Times New Roman"/>
          <w:sz w:val="24"/>
          <w:szCs w:val="24"/>
        </w:rPr>
        <w:t>237</w:t>
      </w:r>
      <w:r w:rsidR="00E218AF">
        <w:rPr>
          <w:rFonts w:ascii="Times New Roman" w:hAnsi="Times New Roman" w:cs="Times New Roman"/>
          <w:sz w:val="24"/>
          <w:szCs w:val="24"/>
        </w:rPr>
        <w:t>, art. 257 pkt</w:t>
      </w:r>
      <w:r w:rsidR="00B066AE">
        <w:rPr>
          <w:rFonts w:ascii="Times New Roman" w:hAnsi="Times New Roman" w:cs="Times New Roman"/>
          <w:sz w:val="24"/>
          <w:szCs w:val="24"/>
        </w:rPr>
        <w:t xml:space="preserve"> 1 i</w:t>
      </w:r>
      <w:r w:rsidR="00E218AF">
        <w:rPr>
          <w:rFonts w:ascii="Times New Roman" w:hAnsi="Times New Roman" w:cs="Times New Roman"/>
          <w:sz w:val="24"/>
          <w:szCs w:val="24"/>
        </w:rPr>
        <w:t xml:space="preserve"> 3</w:t>
      </w:r>
      <w:r w:rsidR="003B73FF">
        <w:rPr>
          <w:rFonts w:ascii="Times New Roman" w:hAnsi="Times New Roman" w:cs="Times New Roman"/>
          <w:sz w:val="24"/>
          <w:szCs w:val="24"/>
        </w:rPr>
        <w:t xml:space="preserve"> ustawy </w:t>
      </w:r>
      <w:r w:rsidR="00D251DF">
        <w:rPr>
          <w:rFonts w:ascii="Times New Roman" w:hAnsi="Times New Roman" w:cs="Times New Roman"/>
          <w:sz w:val="24"/>
          <w:szCs w:val="24"/>
        </w:rPr>
        <w:t xml:space="preserve">z dnia 27 sierpnia </w:t>
      </w:r>
      <w:r w:rsidR="0028153D">
        <w:rPr>
          <w:rFonts w:ascii="Times New Roman" w:hAnsi="Times New Roman" w:cs="Times New Roman"/>
          <w:sz w:val="24"/>
          <w:szCs w:val="24"/>
        </w:rPr>
        <w:t>2009 r. </w:t>
      </w:r>
      <w:r w:rsidR="003D7545">
        <w:rPr>
          <w:rFonts w:ascii="Times New Roman" w:hAnsi="Times New Roman" w:cs="Times New Roman"/>
          <w:sz w:val="24"/>
          <w:szCs w:val="24"/>
        </w:rPr>
        <w:t xml:space="preserve">o finansach 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3FF">
        <w:rPr>
          <w:rFonts w:ascii="Times New Roman" w:hAnsi="Times New Roman" w:cs="Times New Roman"/>
          <w:sz w:val="24"/>
          <w:szCs w:val="24"/>
        </w:rPr>
        <w:br/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r w:rsidR="008620A4" w:rsidRPr="005908BB">
        <w:rPr>
          <w:rFonts w:ascii="Times New Roman" w:hAnsi="Times New Roman" w:cs="Times New Roman"/>
          <w:sz w:val="24"/>
          <w:szCs w:val="24"/>
        </w:rPr>
        <w:t>z </w:t>
      </w:r>
      <w:r w:rsidR="00722626"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="00722626"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28153D">
        <w:rPr>
          <w:rFonts w:ascii="Times New Roman" w:hAnsi="Times New Roman" w:cs="Times New Roman"/>
          <w:sz w:val="24"/>
          <w:szCs w:val="24"/>
        </w:rPr>
        <w:t xml:space="preserve"> </w:t>
      </w:r>
      <w:r w:rsidR="00090479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4E1E5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XXV/162/20 </w:t>
      </w:r>
      <w:r w:rsidR="005A0FDA">
        <w:rPr>
          <w:rFonts w:ascii="Times New Roman" w:hAnsi="Times New Roman" w:cs="Times New Roman"/>
          <w:sz w:val="24"/>
        </w:rPr>
        <w:t>Rady Powiatu Jarocińskiego z dnia 27 lutego 2020 r.</w:t>
      </w:r>
    </w:p>
    <w:p w:rsidR="00722626" w:rsidRDefault="00722626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090479" w:rsidRDefault="00090479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8F2391" w:rsidRDefault="008F2391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300/20 Zarządu Powiatu Jarocińskiego z dnia 21 kwietnia 2020 r. </w:t>
      </w:r>
      <w:r w:rsidR="003B73FF">
        <w:rPr>
          <w:rFonts w:ascii="Times New Roman" w:hAnsi="Times New Roman" w:cs="Times New Roman"/>
          <w:sz w:val="24"/>
        </w:rPr>
        <w:t>(ze zm.)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490A54" w:rsidRDefault="00490A54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5657F2" w:rsidRDefault="005657F2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3B73FF" w:rsidRP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E218A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3B73FF" w:rsidRPr="003B73FF" w:rsidRDefault="00E218A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</w:t>
      </w:r>
      <w:r w:rsidR="003B73FF">
        <w:rPr>
          <w:rFonts w:ascii="Times New Roman" w:hAnsi="Times New Roman" w:cs="Times New Roman"/>
          <w:sz w:val="24"/>
        </w:rPr>
        <w:t xml:space="preserve"> </w:t>
      </w:r>
    </w:p>
    <w:p w:rsidR="006242B8" w:rsidRDefault="000E244A" w:rsidP="00E218AF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326B98" w:rsidRDefault="00326B98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041D57" w:rsidRDefault="00326B98" w:rsidP="00326B98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następujące brzmienie:</w:t>
      </w:r>
    </w:p>
    <w:p w:rsidR="00326B98" w:rsidRPr="00850BD7" w:rsidRDefault="00326B98" w:rsidP="00326B98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96.343.594,54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85.899.918,14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9626C6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1 do niniejszej uchwały”;</w:t>
      </w:r>
    </w:p>
    <w:p w:rsidR="00326B98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26B98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850BD7" w:rsidRDefault="00326B98" w:rsidP="009626C6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A52C2B" w:rsidRDefault="00326B98" w:rsidP="00326B98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2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następujące brzmienie:</w:t>
      </w:r>
    </w:p>
    <w:p w:rsidR="00326B98" w:rsidRPr="00850BD7" w:rsidRDefault="00326B98" w:rsidP="00326B98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94.718.798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79.277.198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,06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26B98" w:rsidRDefault="00326B98" w:rsidP="009626C6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15.441.600,34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kiem nr 2 do niniejszej uchwały”;</w:t>
      </w:r>
    </w:p>
    <w:p w:rsidR="009626C6" w:rsidRDefault="009626C6" w:rsidP="009626C6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9626C6" w:rsidRDefault="009626C6" w:rsidP="009626C6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3)  § 2 ust. 3 otrzymuje następujące brzmienie:</w:t>
      </w:r>
    </w:p>
    <w:p w:rsidR="00326B98" w:rsidRPr="00850BD7" w:rsidRDefault="009626C6" w:rsidP="00326B98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26B98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26B98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79.277.1</w:t>
      </w:r>
      <w:r w:rsidR="00326B98">
        <w:rPr>
          <w:rFonts w:ascii="Times New Roman" w:eastAsia="Times New Roman" w:hAnsi="Times New Roman" w:cs="Times New Roman"/>
          <w:sz w:val="24"/>
          <w:szCs w:val="24"/>
          <w:lang w:eastAsia="pl-PL"/>
        </w:rPr>
        <w:t>98,06</w:t>
      </w:r>
      <w:r w:rsidR="00326B98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326B98" w:rsidRPr="00850BD7" w:rsidRDefault="00326B98" w:rsidP="00326B98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26B98" w:rsidRPr="00850BD7" w:rsidRDefault="00326B98" w:rsidP="00326B98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55.140.3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13.649.878,28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850BD7" w:rsidRDefault="00326B98" w:rsidP="00326B98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2.418.764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326B98" w:rsidRPr="00850BD7" w:rsidRDefault="00326B98" w:rsidP="00326B98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81.803,14 zł</w:t>
      </w:r>
    </w:p>
    <w:p w:rsidR="00326B98" w:rsidRPr="00850BD7" w:rsidRDefault="00326B98" w:rsidP="00326B98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1.530.431,75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Default="00326B98" w:rsidP="00326B98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.548,00 zł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26B98" w:rsidRDefault="00326B98" w:rsidP="00326B98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326B98" w:rsidRDefault="00326B98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D1B" w:rsidRPr="00326B98" w:rsidRDefault="00F54F0A" w:rsidP="00326B98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6B98" w:rsidRP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1 załączniku nr 1 – plan dochodów na 2020 rok – wprowadza się zmiany określone załącznikiem nr 1 do niniejszej uchwały;</w:t>
      </w:r>
    </w:p>
    <w:p w:rsidR="00090479" w:rsidRDefault="00F54F0A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7C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</w:t>
      </w:r>
      <w:r w:rsidR="00565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</w:t>
      </w:r>
      <w:r w:rsidR="00962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eślone załącznikiem nr 2</w:t>
      </w:r>
      <w:r w:rsid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</w:t>
      </w:r>
    </w:p>
    <w:p w:rsidR="00326B98" w:rsidRPr="00BF21CE" w:rsidRDefault="00326B98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D57" w:rsidRDefault="00041D57" w:rsidP="00E218A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E1" w:rsidRDefault="000E244A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9626C6" w:rsidRDefault="009626C6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326B98" w:rsidRDefault="00326B98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8AF" w:rsidRDefault="007123E1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  <w:r w:rsidR="007C6F8E">
        <w:rPr>
          <w:rFonts w:ascii="Times New Roman" w:hAnsi="Times New Roman" w:cs="Times New Roman"/>
          <w:sz w:val="24"/>
          <w:szCs w:val="24"/>
        </w:rPr>
        <w:tab/>
      </w:r>
    </w:p>
    <w:p w:rsidR="00326B98" w:rsidRDefault="00326B98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B776F3" w:rsidRDefault="00E218AF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218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Lidia Czechak</w:t>
      </w:r>
    </w:p>
    <w:p w:rsidR="001C4AFA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4AFA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4AFA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4AFA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4AFA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1C4AFA" w:rsidRPr="001C4AFA" w:rsidRDefault="001C4AFA" w:rsidP="001C4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1C4AFA" w:rsidRPr="001C4AFA" w:rsidRDefault="001C4AFA" w:rsidP="001C4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334/20</w:t>
      </w:r>
    </w:p>
    <w:p w:rsidR="001C4AFA" w:rsidRPr="001C4AFA" w:rsidRDefault="001C4AFA" w:rsidP="001C4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1C4AFA" w:rsidRPr="001C4AFA" w:rsidRDefault="001C4AFA" w:rsidP="001C4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03 lipca 2020 r. </w:t>
      </w:r>
    </w:p>
    <w:p w:rsidR="001C4AFA" w:rsidRPr="001C4AFA" w:rsidRDefault="001C4AFA" w:rsidP="001C4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2020 rok</w:t>
      </w:r>
    </w:p>
    <w:p w:rsidR="001C4AFA" w:rsidRPr="001C4AFA" w:rsidRDefault="001C4AFA" w:rsidP="001C4A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  Zwiększa się plan dochodów               o kwotę                  34.700,00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polityki społecznej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34.700,00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85333– Powiatowe urzędy pracy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34.700,00 zł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Zwiększenie planu dochodów na podstawie pisma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nr DF.I.4020.15.8.2020.DB Minister Rodziny, Pracy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i Polityki Społecznej z przeznaczeniem na finansowanie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kosztów nagród oraz składek na ubezpieczenia społeczne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od wypłaconych nagród pracownikom Powiatowego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Urzędu Pracy w Jarocinie.</w:t>
      </w:r>
    </w:p>
    <w:p w:rsidR="001C4AFA" w:rsidRPr="001C4AFA" w:rsidRDefault="001C4AFA" w:rsidP="001C4A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  Zwiększa się plan wydatków               o kwotę                  60.700,00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1.000,00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75095– Pozostała działalność 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1.000,00 zł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Przeniesienia w planie Starostwa z rozdziału 75020 celem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zabezpieczenia środków na pokrycie kosztów produkcji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blankietów dokumentów rejestracyjnych jachtów i innych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jednostek pływających,  zgodnie z ustawą  z dnia 12 kwietnia </w:t>
      </w:r>
      <w:r w:rsidRPr="001C4AFA">
        <w:rPr>
          <w:rFonts w:ascii="Times New Roman" w:eastAsia="Calibri" w:hAnsi="Times New Roman" w:cs="Times New Roman"/>
          <w:sz w:val="24"/>
          <w:szCs w:val="24"/>
        </w:rPr>
        <w:br/>
        <w:t xml:space="preserve">2018 r. o rejestracji jachtów i innych jednostek pływających </w:t>
      </w:r>
      <w:r w:rsidRPr="001C4AFA">
        <w:rPr>
          <w:rFonts w:ascii="Times New Roman" w:eastAsia="Calibri" w:hAnsi="Times New Roman" w:cs="Times New Roman"/>
          <w:sz w:val="24"/>
          <w:szCs w:val="24"/>
        </w:rPr>
        <w:br/>
        <w:t xml:space="preserve">o długości do 24 m (Dz. U. Z 2018 r. poz. 1137 ze zm.). 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756 – Dochody od osób prawnych, od osób fizycznych i od innych jednostek nieposiadających osobowości prawnej oraz wydatki związane z ich poborem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25.000,00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75618– Wpływy z innych opłat stanowiących dochody jednostek samorządu terytorialnego na podstawie ustaw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25.000,00 zł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Przeniesienia w planie Starostwa celem zabezpieczenia środków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na realizację zadań związanych z wykonaniem i dostarczaniem </w:t>
      </w:r>
      <w:r w:rsidRPr="001C4AFA">
        <w:rPr>
          <w:rFonts w:ascii="Times New Roman" w:eastAsia="Calibri" w:hAnsi="Times New Roman" w:cs="Times New Roman"/>
          <w:sz w:val="24"/>
          <w:szCs w:val="24"/>
        </w:rPr>
        <w:br/>
        <w:t xml:space="preserve">tablic rejestracyjnych.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853 – Pozostałe zadania w zakresie 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polityki społecznej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34.700,00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85333– Powiatowe urzędy pracy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34.700,00 zł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Zwiększenie planu wydatków PUP na podstawie pisma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nr DF.I.4020.15.8.2020.DB Minister Rodziny, Pracy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i Polityki Społecznej z przeznaczeniem na finansowanie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kosztów nagród oraz składek na ubezpieczenia społeczne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od wypłaconych nagród pracownikom Powiatowego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Urzędu Pracy w Jarocinie.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III.  Zmniejsza się plan wydatków               o kwotę              26.000,00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750 – Administracja publiczna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1.000,00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75020– Starostwa powiatowe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1.000,00 zł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Przeniesienia w planie Starostwa do rozdziału 75095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celem zabezpieczenia środków na pokrycie kosztów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produkcji blankietów dokumentów rejestracyjnych jachtów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i innych jednostek pływających,  zgodnie z ustawą  z dnia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12 kwietnia 2018 r. o rejestracji jachtów i innych jednostek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pływających o długości do 24 m (Dz. U. Z 2018 r. poz. 1137 ze zm.). 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756 – Dochody od osób prawnych, od osób fizycznych i od innych jednostek nieposiadających osobowości prawnej oraz wydatki związane z ich poborem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25.000,00 zł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75618– Wpływy z innych opłat stanowiących dochody jednostek samorządu terytorialnego na podstawie ustaw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1C4A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25.000,00 zł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>Przeniesienia w planie Starostwa celem zabezpieczenia środków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na realizację zadań związanych z wykonaniem i dostarczaniem </w:t>
      </w:r>
      <w:r w:rsidRPr="001C4AFA">
        <w:rPr>
          <w:rFonts w:ascii="Times New Roman" w:eastAsia="Calibri" w:hAnsi="Times New Roman" w:cs="Times New Roman"/>
          <w:sz w:val="24"/>
          <w:szCs w:val="24"/>
        </w:rPr>
        <w:br/>
        <w:t xml:space="preserve">tablic rejestracyjnych. </w:t>
      </w:r>
    </w:p>
    <w:p w:rsidR="001C4AFA" w:rsidRPr="001C4AFA" w:rsidRDefault="001C4AFA" w:rsidP="001C4A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4A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1C4AFA" w:rsidRPr="001C4AFA" w:rsidRDefault="001C4AFA" w:rsidP="001C4AFA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59"/>
        <w:gridCol w:w="1044"/>
        <w:gridCol w:w="1202"/>
        <w:gridCol w:w="4095"/>
        <w:gridCol w:w="1978"/>
        <w:gridCol w:w="1255"/>
        <w:gridCol w:w="684"/>
        <w:gridCol w:w="2081"/>
        <w:gridCol w:w="332"/>
      </w:tblGrid>
      <w:tr w:rsidR="001C4AFA" w:rsidRPr="001C4AFA" w:rsidTr="00E6231B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dochodów na 2020 rok</w:t>
            </w:r>
          </w:p>
        </w:tc>
      </w:tr>
      <w:tr w:rsidR="001C4AFA" w:rsidRPr="001C4AFA" w:rsidTr="00E6231B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1 do Uchwały nr 334/20 Zarządu Powiatu Jarocińskiego z dnia 03 lipca 2020 r.</w:t>
            </w:r>
          </w:p>
        </w:tc>
      </w:tr>
      <w:tr w:rsidR="001C4AFA" w:rsidRPr="001C4AFA" w:rsidTr="00E6231B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2 494 118,00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2 528 818,00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481 300,00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516 000,00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Środki z Funduszu Pracy otrzymane na realizację zadań wynikających z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377 300,00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412 000,00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377 300,00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412 000,00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77"/>
        </w:trPr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96 308 894,54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96 343 594,54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6905"/>
        </w:trPr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4AFA" w:rsidRPr="001C4AFA" w:rsidRDefault="001C4AFA" w:rsidP="001C4A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  <w:tc>
          <w:tcPr>
            <w:tcW w:w="377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1C4AFA" w:rsidRPr="001C4AFA" w:rsidRDefault="001C4AFA" w:rsidP="001C4AFA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AFA" w:rsidRPr="001C4AFA" w:rsidRDefault="001C4AFA" w:rsidP="001C4AFA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59"/>
        <w:gridCol w:w="1060"/>
        <w:gridCol w:w="1218"/>
        <w:gridCol w:w="4253"/>
        <w:gridCol w:w="2013"/>
        <w:gridCol w:w="1281"/>
        <w:gridCol w:w="703"/>
        <w:gridCol w:w="2121"/>
      </w:tblGrid>
      <w:tr w:rsidR="001C4AFA" w:rsidRPr="001C4AFA" w:rsidTr="00E6231B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 w planie wydatków na 2020 rok</w:t>
            </w:r>
          </w:p>
        </w:tc>
      </w:tr>
      <w:tr w:rsidR="001C4AFA" w:rsidRPr="001C4AFA" w:rsidTr="00E6231B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 nr 2 do Uchwały nr 334/20 Zarządu Powiatu Jarocińskiego z dnia 03 lipca 2020 r.</w:t>
            </w:r>
          </w:p>
        </w:tc>
      </w:tr>
      <w:tr w:rsidR="001C4AFA" w:rsidRPr="001C4AFA" w:rsidTr="00E6231B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Po zmianie</w:t>
            </w:r>
          </w:p>
        </w:tc>
      </w:tr>
      <w:tr w:rsidR="001C4AFA" w:rsidRPr="001C4AFA" w:rsidTr="00E6231B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7 698 806,00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7 698 806,00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6 683 705,00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6 682 705,00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675 176,00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674 176,00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675 176,00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674 176,00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15 922,00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16 922,00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225,00</w:t>
            </w:r>
          </w:p>
        </w:tc>
      </w:tr>
      <w:tr w:rsidR="001C4AFA" w:rsidRPr="001C4AFA" w:rsidTr="00E6231B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756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721 100,00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721 100,00</w:t>
            </w:r>
          </w:p>
        </w:tc>
      </w:tr>
      <w:tr w:rsidR="001C4AFA" w:rsidRPr="001C4AFA" w:rsidTr="00E6231B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75618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Wpływy z innych opłat stanowiących dochody jednostek samorządu terytorialnego na podstawie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721 100,00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721 100,00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549 000,00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549 000,00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146 075,00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171 075,00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146 075,00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171 075,00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6 074 577,35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6 109 277,35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2 363 069,00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2 397 769,00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1 692 804,00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29 611,00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1 722 415,00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1 692 804,00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29 611,00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1 722 415,00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307 161,00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5 089,00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312 250,00</w:t>
            </w:r>
          </w:p>
        </w:tc>
      </w:tr>
      <w:tr w:rsidR="001C4AFA" w:rsidRPr="001C4AFA" w:rsidTr="00E6231B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307 161,00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5 089,00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312 250,00</w:t>
            </w:r>
          </w:p>
        </w:tc>
      </w:tr>
      <w:tr w:rsidR="001C4AFA" w:rsidRPr="001C4AFA" w:rsidTr="00E6231B">
        <w:trPr>
          <w:trHeight w:hRule="exact" w:val="277"/>
        </w:trPr>
        <w:tc>
          <w:tcPr>
            <w:tcW w:w="123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94 684 098,40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94 718 798,40</w:t>
            </w:r>
          </w:p>
        </w:tc>
      </w:tr>
      <w:tr w:rsidR="001C4AFA" w:rsidRPr="001C4AFA" w:rsidTr="00E6231B">
        <w:trPr>
          <w:trHeight w:hRule="exact" w:val="2052"/>
        </w:trPr>
        <w:tc>
          <w:tcPr>
            <w:tcW w:w="123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5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1C4AFA" w:rsidRPr="001C4AFA" w:rsidTr="00E6231B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C4AFA" w:rsidRPr="001C4AFA" w:rsidRDefault="001C4AFA" w:rsidP="001C4AF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</w:p>
        </w:tc>
        <w:tc>
          <w:tcPr>
            <w:tcW w:w="1100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536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04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49" w:type="dxa"/>
          </w:tcPr>
          <w:p w:rsidR="001C4AFA" w:rsidRPr="001C4AFA" w:rsidRDefault="001C4AFA" w:rsidP="001C4AFA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C4AFA" w:rsidRPr="001C4AFA" w:rsidRDefault="001C4AFA" w:rsidP="001C4A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r w:rsidRPr="001C4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 1 z 1</w:t>
            </w:r>
          </w:p>
        </w:tc>
      </w:tr>
    </w:tbl>
    <w:p w:rsidR="001C4AFA" w:rsidRPr="001C4AFA" w:rsidRDefault="001C4AFA" w:rsidP="001C4AFA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1C4AFA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C4AFA" w:rsidRPr="00E218AF" w:rsidRDefault="001C4AFA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1C4AFA" w:rsidRPr="00E218AF" w:rsidSect="001C4AFA">
      <w:footerReference w:type="default" r:id="rId8"/>
      <w:pgSz w:w="16838" w:h="11906" w:orient="landscape"/>
      <w:pgMar w:top="1417" w:right="1417" w:bottom="1133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8" w:rsidRDefault="00326B98">
      <w:pPr>
        <w:spacing w:after="0" w:line="240" w:lineRule="auto"/>
      </w:pPr>
      <w:r>
        <w:separator/>
      </w:r>
    </w:p>
  </w:endnote>
  <w:endnote w:type="continuationSeparator" w:id="0">
    <w:p w:rsidR="00326B98" w:rsidRDefault="0032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8" w:rsidRDefault="00326B98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C4AFA">
          <w:rPr>
            <w:noProof/>
          </w:rPr>
          <w:t>3</w:t>
        </w:r>
        <w:r>
          <w:fldChar w:fldCharType="end"/>
        </w:r>
      </w:sdtContent>
    </w:sdt>
  </w:p>
  <w:p w:rsidR="00326B98" w:rsidRDefault="00326B98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8" w:rsidRDefault="00326B98">
      <w:pPr>
        <w:spacing w:after="0" w:line="240" w:lineRule="auto"/>
      </w:pPr>
      <w:r>
        <w:separator/>
      </w:r>
    </w:p>
  </w:footnote>
  <w:footnote w:type="continuationSeparator" w:id="0">
    <w:p w:rsidR="00326B98" w:rsidRDefault="0032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AE7795"/>
    <w:multiLevelType w:val="hybridMultilevel"/>
    <w:tmpl w:val="F8962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022EF0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23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  <w:num w:numId="23">
    <w:abstractNumId w:val="22"/>
  </w:num>
  <w:num w:numId="24">
    <w:abstractNumId w:val="8"/>
  </w:num>
  <w:num w:numId="25">
    <w:abstractNumId w:val="15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726D1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C4AFA"/>
    <w:rsid w:val="001F1D24"/>
    <w:rsid w:val="001F5BF9"/>
    <w:rsid w:val="002130FD"/>
    <w:rsid w:val="00225B40"/>
    <w:rsid w:val="00232F02"/>
    <w:rsid w:val="00235BA9"/>
    <w:rsid w:val="00237C46"/>
    <w:rsid w:val="0024112A"/>
    <w:rsid w:val="002564AB"/>
    <w:rsid w:val="00265CDA"/>
    <w:rsid w:val="0028153D"/>
    <w:rsid w:val="002826AF"/>
    <w:rsid w:val="002A5D12"/>
    <w:rsid w:val="002D08FF"/>
    <w:rsid w:val="002D679E"/>
    <w:rsid w:val="002E3347"/>
    <w:rsid w:val="002E47A1"/>
    <w:rsid w:val="003114F6"/>
    <w:rsid w:val="00326B98"/>
    <w:rsid w:val="00341CFA"/>
    <w:rsid w:val="00345F4E"/>
    <w:rsid w:val="00373AF1"/>
    <w:rsid w:val="00383096"/>
    <w:rsid w:val="00390153"/>
    <w:rsid w:val="003A29DB"/>
    <w:rsid w:val="003B73FF"/>
    <w:rsid w:val="003C111B"/>
    <w:rsid w:val="003C474E"/>
    <w:rsid w:val="003D7545"/>
    <w:rsid w:val="003E31EF"/>
    <w:rsid w:val="003E3D3F"/>
    <w:rsid w:val="003F1AE9"/>
    <w:rsid w:val="003F265E"/>
    <w:rsid w:val="00433CC0"/>
    <w:rsid w:val="00436095"/>
    <w:rsid w:val="00440A50"/>
    <w:rsid w:val="004512BB"/>
    <w:rsid w:val="0045205B"/>
    <w:rsid w:val="00453BF7"/>
    <w:rsid w:val="00455790"/>
    <w:rsid w:val="00481271"/>
    <w:rsid w:val="00490A54"/>
    <w:rsid w:val="0049259A"/>
    <w:rsid w:val="00492C5B"/>
    <w:rsid w:val="004A595D"/>
    <w:rsid w:val="004A63D6"/>
    <w:rsid w:val="004A7B49"/>
    <w:rsid w:val="004B7DB6"/>
    <w:rsid w:val="004C6652"/>
    <w:rsid w:val="004D2B5E"/>
    <w:rsid w:val="004D48E9"/>
    <w:rsid w:val="004D54DF"/>
    <w:rsid w:val="004E072B"/>
    <w:rsid w:val="004E1E5B"/>
    <w:rsid w:val="00540BB3"/>
    <w:rsid w:val="005657F2"/>
    <w:rsid w:val="005826F7"/>
    <w:rsid w:val="005908BB"/>
    <w:rsid w:val="005A0FDA"/>
    <w:rsid w:val="005B1FAC"/>
    <w:rsid w:val="005C10CC"/>
    <w:rsid w:val="00610C9F"/>
    <w:rsid w:val="006229F0"/>
    <w:rsid w:val="006242B8"/>
    <w:rsid w:val="0062464F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6D404D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49DA"/>
    <w:rsid w:val="007C372C"/>
    <w:rsid w:val="007C6F8E"/>
    <w:rsid w:val="007D51E7"/>
    <w:rsid w:val="007E071A"/>
    <w:rsid w:val="007F7693"/>
    <w:rsid w:val="00831286"/>
    <w:rsid w:val="0084088E"/>
    <w:rsid w:val="00842984"/>
    <w:rsid w:val="00843D1B"/>
    <w:rsid w:val="00850BD7"/>
    <w:rsid w:val="00852CF7"/>
    <w:rsid w:val="008620A4"/>
    <w:rsid w:val="00862946"/>
    <w:rsid w:val="00866334"/>
    <w:rsid w:val="00871905"/>
    <w:rsid w:val="0088455E"/>
    <w:rsid w:val="008A008E"/>
    <w:rsid w:val="008B3E12"/>
    <w:rsid w:val="008C49D5"/>
    <w:rsid w:val="008D1B39"/>
    <w:rsid w:val="008D5C9A"/>
    <w:rsid w:val="008E47D8"/>
    <w:rsid w:val="008E7AC7"/>
    <w:rsid w:val="008F2391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26C6"/>
    <w:rsid w:val="009638AA"/>
    <w:rsid w:val="00973A2F"/>
    <w:rsid w:val="00974522"/>
    <w:rsid w:val="009803A3"/>
    <w:rsid w:val="00995694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066AE"/>
    <w:rsid w:val="00B10900"/>
    <w:rsid w:val="00B136AE"/>
    <w:rsid w:val="00B411F2"/>
    <w:rsid w:val="00B45355"/>
    <w:rsid w:val="00B62DC2"/>
    <w:rsid w:val="00B705E9"/>
    <w:rsid w:val="00B71311"/>
    <w:rsid w:val="00B776F3"/>
    <w:rsid w:val="00BA2899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77B49"/>
    <w:rsid w:val="00C841A1"/>
    <w:rsid w:val="00C84D29"/>
    <w:rsid w:val="00C85455"/>
    <w:rsid w:val="00C87FA0"/>
    <w:rsid w:val="00C9322C"/>
    <w:rsid w:val="00CC0F96"/>
    <w:rsid w:val="00CF0E1C"/>
    <w:rsid w:val="00CF37BF"/>
    <w:rsid w:val="00CF7AAA"/>
    <w:rsid w:val="00D17DC5"/>
    <w:rsid w:val="00D2302D"/>
    <w:rsid w:val="00D251DF"/>
    <w:rsid w:val="00D30443"/>
    <w:rsid w:val="00D33517"/>
    <w:rsid w:val="00D411B4"/>
    <w:rsid w:val="00D57FF8"/>
    <w:rsid w:val="00D72FE7"/>
    <w:rsid w:val="00D81D13"/>
    <w:rsid w:val="00D90E64"/>
    <w:rsid w:val="00D97902"/>
    <w:rsid w:val="00DA52F9"/>
    <w:rsid w:val="00DA7B8D"/>
    <w:rsid w:val="00DB524A"/>
    <w:rsid w:val="00DB72E6"/>
    <w:rsid w:val="00DC579F"/>
    <w:rsid w:val="00DD091D"/>
    <w:rsid w:val="00DD69A6"/>
    <w:rsid w:val="00E01F7A"/>
    <w:rsid w:val="00E17605"/>
    <w:rsid w:val="00E218AF"/>
    <w:rsid w:val="00E42300"/>
    <w:rsid w:val="00E52E1E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44EFA"/>
    <w:rsid w:val="00F50030"/>
    <w:rsid w:val="00F54F0A"/>
    <w:rsid w:val="00F71B92"/>
    <w:rsid w:val="00F77C03"/>
    <w:rsid w:val="00F90F83"/>
    <w:rsid w:val="00FA1874"/>
    <w:rsid w:val="00FA7FA8"/>
    <w:rsid w:val="00FB76ED"/>
    <w:rsid w:val="00FD74F0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E2BF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1FD8-0179-4CE6-B9D3-5C583F3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2020-02-07T14:23:00Z</cp:lastPrinted>
  <dcterms:created xsi:type="dcterms:W3CDTF">2020-07-10T08:56:00Z</dcterms:created>
  <dcterms:modified xsi:type="dcterms:W3CDTF">2020-07-10T08:56:00Z</dcterms:modified>
</cp:coreProperties>
</file>