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088E" w:rsidRPr="0084088E" w:rsidRDefault="00CF0E1C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14A7B">
        <w:rPr>
          <w:rFonts w:ascii="Times New Roman" w:hAnsi="Times New Roman" w:cs="Times New Roman"/>
          <w:b/>
          <w:bCs/>
          <w:sz w:val="24"/>
          <w:szCs w:val="24"/>
        </w:rPr>
        <w:t>289/20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14A7B">
        <w:rPr>
          <w:rFonts w:ascii="Times New Roman" w:hAnsi="Times New Roman" w:cs="Times New Roman"/>
          <w:b/>
          <w:bCs/>
          <w:sz w:val="24"/>
          <w:szCs w:val="24"/>
        </w:rPr>
        <w:t xml:space="preserve">24 marca 2020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(Dz.</w:t>
      </w:r>
      <w:r w:rsidR="006D310F">
        <w:rPr>
          <w:rFonts w:ascii="Times New Roman" w:hAnsi="Times New Roman" w:cs="Times New Roman"/>
          <w:sz w:val="24"/>
          <w:szCs w:val="24"/>
        </w:rPr>
        <w:t> U. z 2019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6D310F">
        <w:rPr>
          <w:rFonts w:ascii="Times New Roman" w:hAnsi="Times New Roman" w:cs="Times New Roman"/>
          <w:sz w:val="24"/>
          <w:szCs w:val="24"/>
        </w:rPr>
        <w:t>511</w:t>
      </w:r>
      <w:r w:rsidR="000C42A8">
        <w:rPr>
          <w:rFonts w:ascii="Times New Roman" w:hAnsi="Times New Roman" w:cs="Times New Roman"/>
          <w:sz w:val="24"/>
          <w:szCs w:val="24"/>
        </w:rPr>
        <w:t> ze zm.</w:t>
      </w:r>
      <w:r w:rsidR="0017610E">
        <w:rPr>
          <w:rFonts w:ascii="Times New Roman" w:hAnsi="Times New Roman" w:cs="Times New Roman"/>
          <w:sz w:val="24"/>
          <w:szCs w:val="24"/>
        </w:rPr>
        <w:t>)</w:t>
      </w:r>
      <w:r w:rsidR="004B7DB6">
        <w:rPr>
          <w:rFonts w:ascii="Times New Roman" w:hAnsi="Times New Roman" w:cs="Times New Roman"/>
          <w:sz w:val="24"/>
          <w:szCs w:val="24"/>
        </w:rPr>
        <w:t>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1 pkt</w:t>
      </w:r>
      <w:r w:rsidR="005A0FDA">
        <w:rPr>
          <w:rFonts w:ascii="Times New Roman" w:hAnsi="Times New Roman" w:cs="Times New Roman"/>
          <w:sz w:val="24"/>
          <w:szCs w:val="24"/>
        </w:rPr>
        <w:t> 1-</w:t>
      </w:r>
      <w:r w:rsidR="004B7DB6" w:rsidRPr="000E244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A37CD3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0E244A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414A7B">
        <w:t> </w:t>
      </w:r>
      <w:r w:rsidR="00A37CD3">
        <w:rPr>
          <w:rFonts w:ascii="Times New Roman" w:hAnsi="Times New Roman" w:cs="Times New Roman"/>
          <w:sz w:val="24"/>
          <w:szCs w:val="24"/>
        </w:rPr>
        <w:t>art. </w:t>
      </w:r>
      <w:r w:rsidRPr="00BB1D99">
        <w:rPr>
          <w:rFonts w:ascii="Times New Roman" w:hAnsi="Times New Roman" w:cs="Times New Roman"/>
          <w:sz w:val="24"/>
          <w:szCs w:val="24"/>
        </w:rPr>
        <w:t>23</w:t>
      </w:r>
      <w:r w:rsidR="005A0FDA">
        <w:rPr>
          <w:rFonts w:ascii="Times New Roman" w:hAnsi="Times New Roman" w:cs="Times New Roman"/>
          <w:sz w:val="24"/>
          <w:szCs w:val="24"/>
        </w:rPr>
        <w:t>5</w:t>
      </w:r>
      <w:r w:rsidR="00007E73">
        <w:rPr>
          <w:rFonts w:ascii="Times New Roman" w:hAnsi="Times New Roman" w:cs="Times New Roman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–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8620A4">
        <w:rPr>
          <w:rFonts w:ascii="Times New Roman" w:hAnsi="Times New Roman" w:cs="Times New Roman"/>
          <w:sz w:val="24"/>
          <w:szCs w:val="24"/>
        </w:rPr>
        <w:t>237</w:t>
      </w:r>
      <w:r w:rsidR="005A0FDA">
        <w:rPr>
          <w:rFonts w:ascii="Times New Roman" w:hAnsi="Times New Roman" w:cs="Times New Roman"/>
          <w:sz w:val="24"/>
          <w:szCs w:val="24"/>
        </w:rPr>
        <w:t>, art. 257 pkt 1</w:t>
      </w:r>
      <w:r w:rsidR="00414A7B">
        <w:rPr>
          <w:rFonts w:ascii="Times New Roman" w:hAnsi="Times New Roman" w:cs="Times New Roman"/>
          <w:sz w:val="24"/>
          <w:szCs w:val="24"/>
        </w:rPr>
        <w:t> i 3</w:t>
      </w:r>
      <w:r w:rsidR="005A0FDA">
        <w:rPr>
          <w:rFonts w:ascii="Times New Roman" w:hAnsi="Times New Roman" w:cs="Times New Roman"/>
          <w:sz w:val="24"/>
          <w:szCs w:val="24"/>
        </w:rPr>
        <w:t> u</w:t>
      </w:r>
      <w:r w:rsidR="008620A4">
        <w:rPr>
          <w:rFonts w:ascii="Times New Roman" w:hAnsi="Times New Roman" w:cs="Times New Roman"/>
          <w:sz w:val="24"/>
          <w:szCs w:val="24"/>
        </w:rPr>
        <w:t>staw</w:t>
      </w:r>
      <w:r w:rsidR="00373AF1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6D310F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8620A4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414A7B">
        <w:rPr>
          <w:rFonts w:ascii="Times New Roman" w:hAnsi="Times New Roman" w:cs="Times New Roman"/>
          <w:sz w:val="24"/>
          <w:szCs w:val="24"/>
        </w:rPr>
        <w:br/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414A7B">
        <w:rPr>
          <w:rFonts w:ascii="Times New Roman" w:hAnsi="Times New Roman" w:cs="Times New Roman"/>
          <w:sz w:val="24"/>
          <w:szCs w:val="24"/>
        </w:rPr>
        <w:t xml:space="preserve"> </w:t>
      </w:r>
      <w:r w:rsidR="00DC579F">
        <w:rPr>
          <w:rFonts w:ascii="Times New Roman" w:hAnsi="Times New Roman" w:cs="Times New Roman"/>
          <w:sz w:val="24"/>
          <w:szCs w:val="24"/>
        </w:rPr>
        <w:t>201</w:t>
      </w:r>
      <w:r w:rsidR="006D310F">
        <w:rPr>
          <w:rFonts w:ascii="Times New Roman" w:hAnsi="Times New Roman" w:cs="Times New Roman"/>
          <w:sz w:val="24"/>
          <w:szCs w:val="24"/>
        </w:rPr>
        <w:t>9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6D310F">
        <w:rPr>
          <w:rFonts w:ascii="Times New Roman" w:hAnsi="Times New Roman" w:cs="Times New Roman"/>
          <w:sz w:val="24"/>
          <w:szCs w:val="24"/>
        </w:rPr>
        <w:t>869</w:t>
      </w:r>
      <w:r w:rsidR="00414A7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>
        <w:rPr>
          <w:rFonts w:ascii="Times New Roman" w:hAnsi="Times New Roman" w:cs="Times New Roman"/>
          <w:sz w:val="24"/>
          <w:szCs w:val="24"/>
        </w:rPr>
        <w:t>)</w:t>
      </w:r>
      <w:r w:rsidR="00414A7B">
        <w:rPr>
          <w:rFonts w:ascii="Times New Roman" w:hAnsi="Times New Roman" w:cs="Times New Roman"/>
          <w:sz w:val="24"/>
          <w:szCs w:val="24"/>
        </w:rPr>
        <w:t xml:space="preserve"> oraz w wykonaniu § 11 pkt 1 Uchwały nr XXII/143/19</w:t>
      </w:r>
      <w:r w:rsidR="00414A7B" w:rsidRPr="00FC74C0">
        <w:rPr>
          <w:rFonts w:ascii="Times New Roman" w:hAnsi="Times New Roman" w:cs="Times New Roman"/>
          <w:sz w:val="24"/>
          <w:szCs w:val="24"/>
        </w:rPr>
        <w:t xml:space="preserve"> Rady Powiatu </w:t>
      </w:r>
      <w:r w:rsidR="00414A7B">
        <w:rPr>
          <w:rFonts w:ascii="Times New Roman" w:hAnsi="Times New Roman" w:cs="Times New Roman"/>
          <w:sz w:val="24"/>
          <w:szCs w:val="24"/>
        </w:rPr>
        <w:t>Jarocińskiego z dnia 17 grudnia 2019</w:t>
      </w:r>
      <w:r w:rsidR="00414A7B" w:rsidRPr="00FC74C0">
        <w:rPr>
          <w:rFonts w:ascii="Times New Roman" w:hAnsi="Times New Roman" w:cs="Times New Roman"/>
          <w:sz w:val="24"/>
          <w:szCs w:val="24"/>
        </w:rPr>
        <w:t xml:space="preserve"> r.</w:t>
      </w:r>
      <w:r w:rsidR="00414A7B">
        <w:rPr>
          <w:rFonts w:ascii="Times New Roman" w:hAnsi="Times New Roman" w:cs="Times New Roman"/>
          <w:sz w:val="24"/>
          <w:szCs w:val="24"/>
        </w:rPr>
        <w:t xml:space="preserve"> (ze zm.)</w:t>
      </w:r>
      <w:r w:rsidR="00414A7B" w:rsidRPr="00FC74C0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 w:rsidR="004512BB"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643EB3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</w:t>
      </w:r>
      <w:r w:rsidR="005A0FDA">
        <w:rPr>
          <w:rFonts w:ascii="Times New Roman" w:hAnsi="Times New Roman" w:cs="Times New Roman"/>
          <w:sz w:val="24"/>
        </w:rPr>
        <w:t xml:space="preserve"> Rady Powiatu Jarocińskiego z dnia 27 lutego 2020 r.</w:t>
      </w:r>
    </w:p>
    <w:p w:rsidR="00643EB3" w:rsidRDefault="00643EB3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643EB3" w:rsidRDefault="00643EB3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0E244A" w:rsidRDefault="000E244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D411B4" w:rsidRDefault="00D411B4" w:rsidP="005A0FDA">
      <w:pPr>
        <w:pStyle w:val="Akapitzlist"/>
        <w:tabs>
          <w:tab w:val="right" w:pos="882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1B4" w:rsidRPr="00041D57" w:rsidRDefault="00D411B4" w:rsidP="00041D57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87.468.089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,26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85.416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,26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dochody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2.051.979,00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 do niniejszej uchwały,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 w:rsidR="00DA7B8D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 w:rsidR="00DA7B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7.434.885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 własnych powiatu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2.634.949 zł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445.865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inwestycji i zakupów inwestycyjnych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1.166.964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5 ust. 1 pkt 2 i 3 w kwocie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1.677.470,33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883.015 zł</w:t>
      </w:r>
    </w:p>
    <w:p w:rsidR="00850BD7" w:rsidRPr="00850BD7" w:rsidRDefault="00850BD7" w:rsidP="00850BD7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uchwały.”;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BD7" w:rsidRPr="00643EB3" w:rsidRDefault="00850BD7" w:rsidP="00643EB3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87.103.995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,34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w tym: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79.005.535,48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8.098.459,86 zł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2 do niniejszej uchwały.</w:t>
      </w:r>
    </w:p>
    <w:p w:rsidR="00850BD7" w:rsidRPr="00850BD7" w:rsidRDefault="00850BD7" w:rsidP="00850BD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7.434.885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bieżących zadań własnych powiatu w ramach otrzymanej dotacji celowej z budżetu państwa w 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2.634.949 zł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445.865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inwestycyjnych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1.166.964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finansowe z udziałem środków, o których mowa w art. 5 ust. 1 pkt 2 i 3, w części związanej z realizacją zadań j.s.t.  w kwocie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3.466.683,35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 Europejskiego Funduszu Rolnego na rzecz Rozwoju Obszarów Wiejskich w ramach Programu Rozwoju Obszarów Wiejskich na lata 2014 – 2020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800.000,00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850BD7" w:rsidRPr="00850BD7" w:rsidRDefault="00850BD7" w:rsidP="00850BD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850BD7" w:rsidRPr="00850BD7" w:rsidRDefault="00850BD7" w:rsidP="00850BD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850BD7" w:rsidRPr="00850BD7" w:rsidRDefault="00850BD7" w:rsidP="00850BD7">
      <w:pPr>
        <w:tabs>
          <w:tab w:val="left" w:pos="54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50BD7" w:rsidRPr="00850BD7" w:rsidRDefault="00850BD7" w:rsidP="00850BD7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Wydatki bieżące w kwocie 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79.005.535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,48 zł obejmują:</w:t>
      </w: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D7" w:rsidRPr="00850BD7" w:rsidRDefault="00850BD7" w:rsidP="00850BD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55.221.536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,58 zł</w:t>
      </w:r>
    </w:p>
    <w:p w:rsidR="00850BD7" w:rsidRPr="00850BD7" w:rsidRDefault="00850BD7" w:rsidP="00850BD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13.406.161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,20 zł</w:t>
      </w:r>
    </w:p>
    <w:p w:rsidR="00850BD7" w:rsidRPr="00850BD7" w:rsidRDefault="00850BD7" w:rsidP="00850BD7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na zadania bieżące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3.020.102,71 zł</w:t>
      </w: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 w:rsidR="00643E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2.409.053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 których mowa w art. 5 ust. 1 pkt 2 i 3, w części związanej z realizacją zadań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2.981.803,14 zł</w:t>
      </w: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1.523.330,77 zł</w:t>
      </w:r>
    </w:p>
    <w:p w:rsidR="00850BD7" w:rsidRPr="00850BD7" w:rsidRDefault="00850BD7" w:rsidP="00850BD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443.548,00 zł</w:t>
      </w:r>
    </w:p>
    <w:p w:rsidR="00850BD7" w:rsidRPr="00850BD7" w:rsidRDefault="00850BD7" w:rsidP="00850BD7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50BD7" w:rsidRPr="00850BD7" w:rsidRDefault="00850BD7" w:rsidP="00850BD7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Wydatki majątkowe w kwocie 8.098.459,86 zł obejmują wydatki na:</w:t>
      </w:r>
    </w:p>
    <w:p w:rsidR="00850BD7" w:rsidRPr="00850BD7" w:rsidRDefault="00850BD7" w:rsidP="00850BD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>
        <w:rPr>
          <w:rFonts w:ascii="Times New Roman" w:hAnsi="Times New Roman" w:cs="Times New Roman"/>
          <w:sz w:val="24"/>
          <w:szCs w:val="24"/>
        </w:rPr>
        <w:t>7.598</w:t>
      </w:r>
      <w:r w:rsidRPr="00850BD7">
        <w:rPr>
          <w:rFonts w:ascii="Times New Roman" w:hAnsi="Times New Roman" w:cs="Times New Roman"/>
          <w:sz w:val="24"/>
          <w:szCs w:val="24"/>
        </w:rPr>
        <w:t>.459,86 zł;</w:t>
      </w:r>
    </w:p>
    <w:p w:rsidR="00850BD7" w:rsidRPr="00850BD7" w:rsidRDefault="00850BD7" w:rsidP="00850BD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850BD7">
        <w:rPr>
          <w:rFonts w:ascii="Times New Roman" w:hAnsi="Times New Roman" w:cs="Times New Roman"/>
          <w:sz w:val="24"/>
          <w:szCs w:val="24"/>
        </w:rPr>
        <w:t>.000,00 zł.”;</w:t>
      </w:r>
    </w:p>
    <w:p w:rsidR="005A0FDA" w:rsidRPr="00643EB3" w:rsidRDefault="00041D57" w:rsidP="00643EB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D310F" w:rsidRDefault="005A0FDA" w:rsidP="00041D57">
      <w:pPr>
        <w:pStyle w:val="Akapitzlist"/>
        <w:numPr>
          <w:ilvl w:val="0"/>
          <w:numId w:val="22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57">
        <w:rPr>
          <w:rFonts w:ascii="Times New Roman" w:hAnsi="Times New Roman" w:cs="Times New Roman"/>
          <w:sz w:val="24"/>
          <w:szCs w:val="24"/>
        </w:rPr>
        <w:t>w wymienionym w §1 załączniku nr 1 – plan dochodów na 2020 rok- wprowadza się zmiany określone załącznikiem nr 1 do niniejszej uchwały;</w:t>
      </w:r>
    </w:p>
    <w:p w:rsidR="00643EB3" w:rsidRPr="00B65090" w:rsidRDefault="00643EB3" w:rsidP="00B65090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7A1" w:rsidRPr="00041D57" w:rsidRDefault="006D310F" w:rsidP="00041D57">
      <w:pPr>
        <w:pStyle w:val="Akapitzlist"/>
        <w:numPr>
          <w:ilvl w:val="0"/>
          <w:numId w:val="22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57">
        <w:rPr>
          <w:rFonts w:ascii="Times New Roman" w:hAnsi="Times New Roman" w:cs="Times New Roman"/>
          <w:sz w:val="24"/>
          <w:szCs w:val="24"/>
        </w:rPr>
        <w:t>w wymienionym w §2 załączniku nr 2 – plan wydatków na 2020 rok- wprowadza się zm</w:t>
      </w:r>
      <w:r w:rsidR="002E47A1" w:rsidRPr="00041D57">
        <w:rPr>
          <w:rFonts w:ascii="Times New Roman" w:hAnsi="Times New Roman" w:cs="Times New Roman"/>
          <w:sz w:val="24"/>
          <w:szCs w:val="24"/>
        </w:rPr>
        <w:t>iany określone załącznikiem nr 2</w:t>
      </w:r>
      <w:r w:rsidR="00B65090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041D57" w:rsidRDefault="0013462C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C49D5" w:rsidRDefault="000E244A" w:rsidP="00041D57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 xml:space="preserve">chodzi w życie z dniem podjęcia. </w:t>
      </w:r>
    </w:p>
    <w:p w:rsidR="0024112A" w:rsidRPr="0084088E" w:rsidRDefault="0024112A" w:rsidP="0024112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3F265E" w:rsidRDefault="0024112A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A72474" w:rsidRDefault="007C6F8E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6F8E" w:rsidRPr="00643EB3" w:rsidRDefault="00A72474" w:rsidP="00643EB3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Pr="00127432" w:rsidRDefault="00127432" w:rsidP="00127432">
      <w:pPr>
        <w:spacing w:after="25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dochodów na 2020 rok </w:t>
      </w:r>
    </w:p>
    <w:p w:rsidR="00127432" w:rsidRPr="00127432" w:rsidRDefault="00127432" w:rsidP="00127432">
      <w:pPr>
        <w:spacing w:after="3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color w:val="000000"/>
          <w:sz w:val="20"/>
          <w:lang w:eastAsia="pl-PL"/>
        </w:rPr>
        <w:t xml:space="preserve">Załącznik nr 1 do Uchwały nr 289/20 Zarządu Powiatu Jarocińskiego z dnia 24 marca 2020 r. 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127432" w:rsidRPr="00127432" w:rsidTr="00A7766F">
        <w:trPr>
          <w:trHeight w:val="284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2 304 020,00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-10 280,00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2 293 740,00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85321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Zespoły do spraw orzekania o niepełnosprawności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248 625,70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4 820,00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253 445,70</w:t>
            </w:r>
          </w:p>
        </w:tc>
      </w:tr>
      <w:tr w:rsidR="00127432" w:rsidRPr="00127432" w:rsidTr="00A7766F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right="129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248 296,00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4 820,00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253 116,00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248 296,00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4 820,00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253 116,00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85333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Powiatowe urzędy pracy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396 400,00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-15 100,00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381 300,00</w:t>
            </w:r>
          </w:p>
        </w:tc>
      </w:tr>
      <w:tr w:rsidR="00127432" w:rsidRPr="00127432" w:rsidTr="00A7766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2690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Środki z Funduszu Pracy otrzymane na realizację zadań wynikających z odrębnych ustaw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292 400,00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-15 100,00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277 300,00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292 400,00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-15 100,00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277 300,00</w:t>
            </w:r>
          </w:p>
        </w:tc>
      </w:tr>
      <w:tr w:rsidR="00127432" w:rsidRPr="00127432" w:rsidTr="00A7766F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87 478 369,26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-10 280,00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87 468 089,26</w:t>
            </w:r>
          </w:p>
        </w:tc>
      </w:tr>
    </w:tbl>
    <w:p w:rsidR="00127432" w:rsidRPr="00127432" w:rsidRDefault="00127432" w:rsidP="00127432">
      <w:pPr>
        <w:tabs>
          <w:tab w:val="right" w:pos="14615"/>
        </w:tabs>
        <w:spacing w:after="3"/>
        <w:ind w:left="-15"/>
        <w:rPr>
          <w:rFonts w:ascii="Calibri" w:eastAsia="Calibri" w:hAnsi="Calibri" w:cs="Calibri"/>
          <w:color w:val="000000"/>
          <w:lang w:eastAsia="pl-PL"/>
        </w:rPr>
      </w:pPr>
    </w:p>
    <w:p w:rsidR="0049259A" w:rsidRDefault="0049259A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Pr="00127432" w:rsidRDefault="00127432" w:rsidP="00127432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2020 rok </w:t>
      </w:r>
    </w:p>
    <w:p w:rsidR="00127432" w:rsidRPr="00127432" w:rsidRDefault="00127432" w:rsidP="00127432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color w:val="000000"/>
          <w:sz w:val="20"/>
          <w:lang w:eastAsia="pl-PL"/>
        </w:rPr>
        <w:t>Załącznik nr 2 do Uchwały nr 289/20 Zarządu Powiatu Jarocińskiego z dnia 24 marca 2020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127432" w:rsidRPr="00127432" w:rsidTr="00A7766F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127432" w:rsidRPr="00127432" w:rsidTr="00A7766F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537 379,00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537 379,00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70005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Gospodarka gruntami i nieruchomościami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537 379,00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537 379,00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93 600,00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91 600,00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23 600,00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21 600,00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4610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Koszty postępowania sądowego i prokuratorskiego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7 000,00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6 000,00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bottom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7 714 879,00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7 714 879,00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75075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Promocja jednostek samorządu terytorialnego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185 000,00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185 000,00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174 000,00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173 900,00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174 000,00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173 900,00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4580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Pozostałe odsetki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4 445 363,00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4 445 363,00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75411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Komendy powiatowe Państwowej Straży Pożarnej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4 424 363,00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4 424 363,00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4050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Uposażenia żołnierzy zawodowych oraz funkcjonariuszy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3 040 000,00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-2 168,00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3 037 832,00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3 040 000,00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-2 168,00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3 037 832,00</w:t>
            </w:r>
          </w:p>
        </w:tc>
      </w:tr>
      <w:tr w:rsidR="00127432" w:rsidRPr="00127432" w:rsidTr="00A7766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4060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right="84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Inne należności żołnierzy zawodowych oraz funkcjonariuszy zaliczane do wynagrodzeń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69 478,00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2 168,00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71 646,00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69 478,00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2 168,00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71 646,00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38 873 040,39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38 873 040,39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80102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Szkoły podstawowe specjalne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5 617 670,45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-2 500,00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5 615 170,45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-2 500,00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Technika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13 872 453,54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-803,00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13 871 650,54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Wydatki osobowe niezaliczone do wynagrodzeń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215 525,50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-9 415,00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206 110,50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215 525,50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-9 415,00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206 110,50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Zasądzone renty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8 400,00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9 000,00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9 000,00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obejmujacych tłumaczenia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Odpisy na zakładowy fundusz świadczeń socjalnych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421 032,00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7 912,00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428 944,00</w:t>
            </w:r>
          </w:p>
        </w:tc>
      </w:tr>
    </w:tbl>
    <w:p w:rsidR="00127432" w:rsidRPr="00127432" w:rsidRDefault="00127432" w:rsidP="00127432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127432">
        <w:rPr>
          <w:rFonts w:ascii="Arial" w:eastAsia="Arial" w:hAnsi="Arial" w:cs="Arial"/>
          <w:color w:val="000000"/>
          <w:sz w:val="20"/>
          <w:lang w:eastAsia="pl-PL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421 032,00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7 912,00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428 944,00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Licea ogólnokształcące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10 596 165,06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756,00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10 596 921,06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Odpisy na zakładowy fundusz świadczeń socjalnych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307 240,00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756,00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307 996,00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307 240,00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756,00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307 996,00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80134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Szkoły zawodowe specjalne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1 994 553,65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1 997 053,65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80146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Dokształcanie i doskonalenie nauczycieli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250 772,00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250 772,00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65 716,00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66 716,00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65 716,00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66 716,00</w:t>
            </w:r>
          </w:p>
        </w:tc>
      </w:tr>
      <w:tr w:rsidR="00127432" w:rsidRPr="00127432" w:rsidTr="00A7766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95 056,00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94 056,00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95 056,00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94 056,00</w:t>
            </w:r>
          </w:p>
        </w:tc>
      </w:tr>
      <w:tr w:rsidR="00127432" w:rsidRPr="00127432" w:rsidTr="00A7766F">
        <w:trPr>
          <w:trHeight w:val="17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80152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right="111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441 150,76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441 197,76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Odpisy na zakładowy fundusz świadczeń socjalnych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9 973,00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10 020,00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9 973,00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10 020,00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5 819 352,54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-10 280,00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5 809 072,54</w:t>
            </w:r>
          </w:p>
        </w:tc>
      </w:tr>
      <w:tr w:rsidR="00127432" w:rsidRPr="00127432" w:rsidTr="00A7766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85321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Zespoły do spraw orzekania o niepełnosprawności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248 296,00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4 820,00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253 116,00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4 500,00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30 420,00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30 420,00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2 900,00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3 300,00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2 900,00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3 300,00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85333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Powiatowe urzędy pracy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2 278 169,00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-15 100,00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2 263 069,00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1 622 103,00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-12 884,00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1 609 219,00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1 622 103,00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-12 884,00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1 609 219,00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295 000,00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-2 216,00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292 784,00</w:t>
            </w:r>
          </w:p>
        </w:tc>
      </w:tr>
      <w:tr w:rsidR="00127432" w:rsidRPr="00127432" w:rsidTr="00A7766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295 000,00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-2 216,00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292 784,00</w:t>
            </w:r>
          </w:p>
        </w:tc>
      </w:tr>
      <w:tr w:rsidR="00127432" w:rsidRPr="00127432" w:rsidTr="00A7766F">
        <w:trPr>
          <w:trHeight w:val="284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87 114 275,34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-10 280,00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32" w:rsidRPr="00127432" w:rsidRDefault="00127432" w:rsidP="0012743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127432">
              <w:rPr>
                <w:rFonts w:ascii="Arial" w:eastAsia="Arial" w:hAnsi="Arial" w:cs="Arial"/>
                <w:color w:val="000000"/>
                <w:sz w:val="17"/>
              </w:rPr>
              <w:t>87 103 995,34</w:t>
            </w:r>
          </w:p>
        </w:tc>
      </w:tr>
    </w:tbl>
    <w:p w:rsidR="00127432" w:rsidRPr="00127432" w:rsidRDefault="00127432" w:rsidP="00127432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127432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127432">
        <w:rPr>
          <w:rFonts w:ascii="Arial" w:eastAsia="Arial" w:hAnsi="Arial" w:cs="Arial"/>
          <w:color w:val="000000"/>
          <w:sz w:val="20"/>
          <w:lang w:eastAsia="pl-PL"/>
        </w:rPr>
        <w:tab/>
        <w:t>Strona 2 z 2</w:t>
      </w: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289/20</w:t>
      </w: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24 marca 2020 r. </w:t>
      </w: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127432" w:rsidRPr="00127432" w:rsidRDefault="00127432" w:rsidP="00127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dochodów              o kwotę                       4.820,00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4.820,00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85321- Zespoły do spraw orzekania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o niepełnosprawności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4.820,00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 z pismem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Wielkopolskiego nr FB.I.3111.54.2020.3.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 Zmniejsza się plan dochodów            o kwotę            </w:t>
      </w:r>
      <w:r w:rsidRPr="001274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ab/>
        <w:t xml:space="preserve">       15.100,00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15.100,00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85333- Powiatowe urzędy pracy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15.100,00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środków Funduszu Pracy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pismem Minister Rodziny, Pracy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 nr DF-I.4020.15.1.2020.MP.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 Zwiększa się plan wydatków               o kwotę                   22.003,00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700 – Gospodarka mieszkaniowa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 gruntami i nieruchomościami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przeznaczeniem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pokrycie kosztów związanych z postepowaniami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sądowymi i komorniczymi.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 Administracja publiczna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75075 – Promocja jednostek samorządu terytorialnego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celem zabezpieczenia 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na zapłatę odsetek. 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  Bezpieczeństwo publiczne i ochrona przeciwpożarowa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2.168,00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75411 – Komendy powiatowe Państwowej Straży Pożarnej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2.168,00 zł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KPPSP z przeznaczeniem na wypłatę 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nagród uznaniowych z tytułu zastępstw za nieobecnych 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choroby strażaków.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801– Oświata i wychowanie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12.915,00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80115 – Technika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8.612,00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w związku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podwyższeniem renty uzupełniającej dla byłej uczennicy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pokrycie kosztów tłumaczenia dokumentów oraz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odpisy na ZFŚS. 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80120 – Licea ogólnokształcące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756,00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ZSP1 z przeznaczeniem na odpisy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na ZFŚS.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80134 – Szkoły zawodowe specjalne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2.500,00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ZSS z rozdziału 80102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na pokrycie kosztów usług remontowych. 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80146 – Dokształcanie i doskonalenie nauczycieli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LO1 z przeznaczeniem na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opłacenie studiów podyplomowych dla jednej osoby. 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80152 – 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stopnia i klasach dotychczasowej zasadniczej szkoły zawodowej prowadzonych w branżowych szkołach I stopnia oraz szkołach artystycznych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47,00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ZSP1 z przeznaczeniem na odpisy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ZFŚS.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4.820,00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85321- Zespoły do spraw orzekania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o niepełnosprawności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4.820,00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w związku ze zwiększeniem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celowej z przeznaczeniem m.in. na usługi i zakup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materiałów.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IV.  Zmniejsza się plan wydatków            o kwotę                 32.283,00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700 – Gospodarka mieszkaniowa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 gruntami i nieruchomościami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2.000,00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przeznaczeniem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pokrycie kosztów związanych z postepowaniami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sądowymi i komorniczymi.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 Administracja publiczna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75075 – Promocja jednostek samorządu terytorialnego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100,00 zł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celem zabezpieczenia 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na zapłatę odsetek. 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  Bezpieczeństwo publiczne i ochrona przeciwpożarowa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2.168,00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75411 – Komendy powiatowe Państwowej Straży Pożarnej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2.168,00 zł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KPPSP z przeznaczeniem na wypłatę 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nagród uznaniowych z tytułu zastępstw za nieobecnych </w:t>
      </w:r>
    </w:p>
    <w:p w:rsidR="00127432" w:rsidRPr="00127432" w:rsidRDefault="00127432" w:rsidP="00127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choroby strażaków.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Dział 801– Oświata i wychowanie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12.915,00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80102 – Szkoły podstawowe specjalne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2.500,00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ZSS do rozdziału 80134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na pokrycie kosztów usług remontowych. 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80115 – Technika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9.415,00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ZSP1 w związku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podwyższeniem renty uzupełniającej dla byłej uczennicy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pokrycie kosztów tłumaczenia dokumentów oraz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odpisy na ZFŚS. 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80146 – Dokształcanie i doskonalenie nauczycieli 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w planie wydatków LO1 z przeznaczeniem na 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opłacenie studiów podyplomowych dla jednej osoby. </w:t>
      </w:r>
    </w:p>
    <w:p w:rsidR="00127432" w:rsidRPr="00127432" w:rsidRDefault="00127432" w:rsidP="00127432">
      <w:pPr>
        <w:spacing w:after="0" w:line="240" w:lineRule="auto"/>
        <w:ind w:right="1415"/>
        <w:jc w:val="both"/>
        <w:rPr>
          <w:rFonts w:ascii="Times New Roman" w:eastAsia="Calibri" w:hAnsi="Times New Roman" w:cs="Times New Roman"/>
          <w:szCs w:val="24"/>
        </w:rPr>
      </w:pP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15.100,00 zł</w:t>
      </w:r>
    </w:p>
    <w:p w:rsidR="00127432" w:rsidRPr="00127432" w:rsidRDefault="00127432" w:rsidP="0012743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85333- Powiatowe urzędy pracy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7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15.100,00 zł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wydatków PUP w związku ze</w:t>
      </w: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zmniejszeniem środków Funduszu Pracy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pismem Minister Rodziny, Pracy</w:t>
      </w:r>
    </w:p>
    <w:p w:rsidR="00127432" w:rsidRPr="00127432" w:rsidRDefault="00127432" w:rsidP="001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 nr DF-I.4020.15.1.2020.MP.</w:t>
      </w:r>
    </w:p>
    <w:p w:rsidR="00127432" w:rsidRPr="00127432" w:rsidRDefault="00127432" w:rsidP="00127432">
      <w:pPr>
        <w:spacing w:after="0" w:line="240" w:lineRule="auto"/>
        <w:ind w:right="1415"/>
        <w:jc w:val="both"/>
        <w:rPr>
          <w:rFonts w:ascii="Times New Roman" w:eastAsia="Calibri" w:hAnsi="Times New Roman" w:cs="Times New Roman"/>
          <w:szCs w:val="24"/>
        </w:rPr>
      </w:pPr>
    </w:p>
    <w:p w:rsidR="00127432" w:rsidRPr="00127432" w:rsidRDefault="00127432" w:rsidP="00127432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7432" w:rsidRPr="00127432" w:rsidRDefault="00127432" w:rsidP="00127432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7432" w:rsidRPr="00127432" w:rsidRDefault="00127432" w:rsidP="00127432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7432" w:rsidRPr="00127432" w:rsidRDefault="00127432" w:rsidP="00127432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127432" w:rsidRPr="0049259A" w:rsidRDefault="00127432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127432" w:rsidRPr="0049259A" w:rsidSect="00127432">
      <w:footerReference w:type="default" r:id="rId8"/>
      <w:pgSz w:w="16838" w:h="11906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B3" w:rsidRDefault="00643EB3">
      <w:pPr>
        <w:spacing w:after="0" w:line="240" w:lineRule="auto"/>
      </w:pPr>
      <w:r>
        <w:separator/>
      </w:r>
    </w:p>
  </w:endnote>
  <w:endnote w:type="continuationSeparator" w:id="0">
    <w:p w:rsidR="00643EB3" w:rsidRDefault="0064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3" w:rsidRDefault="00643EB3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7432">
          <w:rPr>
            <w:noProof/>
          </w:rPr>
          <w:t>2</w:t>
        </w:r>
        <w:r>
          <w:fldChar w:fldCharType="end"/>
        </w:r>
      </w:sdtContent>
    </w:sdt>
  </w:p>
  <w:p w:rsidR="00643EB3" w:rsidRDefault="00643EB3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B3" w:rsidRDefault="00643EB3">
      <w:pPr>
        <w:spacing w:after="0" w:line="240" w:lineRule="auto"/>
      </w:pPr>
      <w:r>
        <w:separator/>
      </w:r>
    </w:p>
  </w:footnote>
  <w:footnote w:type="continuationSeparator" w:id="0">
    <w:p w:rsidR="00643EB3" w:rsidRDefault="0064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0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7"/>
  </w:num>
  <w:num w:numId="10">
    <w:abstractNumId w:val="19"/>
  </w:num>
  <w:num w:numId="11">
    <w:abstractNumId w:val="1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6"/>
  </w:num>
  <w:num w:numId="18">
    <w:abstractNumId w:val="16"/>
  </w:num>
  <w:num w:numId="19">
    <w:abstractNumId w:val="14"/>
  </w:num>
  <w:num w:numId="20">
    <w:abstractNumId w:val="13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68C6"/>
    <w:rsid w:val="00041D57"/>
    <w:rsid w:val="00044E24"/>
    <w:rsid w:val="00082CA7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27432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826AF"/>
    <w:rsid w:val="002A5D12"/>
    <w:rsid w:val="002D08FF"/>
    <w:rsid w:val="002D679E"/>
    <w:rsid w:val="002E3347"/>
    <w:rsid w:val="002E47A1"/>
    <w:rsid w:val="003114F6"/>
    <w:rsid w:val="00341CFA"/>
    <w:rsid w:val="00345F4E"/>
    <w:rsid w:val="00373AF1"/>
    <w:rsid w:val="00390153"/>
    <w:rsid w:val="003A29DB"/>
    <w:rsid w:val="003C111B"/>
    <w:rsid w:val="003C474E"/>
    <w:rsid w:val="003F1AE9"/>
    <w:rsid w:val="003F265E"/>
    <w:rsid w:val="00414A7B"/>
    <w:rsid w:val="00433CC0"/>
    <w:rsid w:val="00436095"/>
    <w:rsid w:val="00440A50"/>
    <w:rsid w:val="004512BB"/>
    <w:rsid w:val="00453BF7"/>
    <w:rsid w:val="00455790"/>
    <w:rsid w:val="00481271"/>
    <w:rsid w:val="0049259A"/>
    <w:rsid w:val="00492C5B"/>
    <w:rsid w:val="004A63D6"/>
    <w:rsid w:val="004A7B49"/>
    <w:rsid w:val="004B7DB6"/>
    <w:rsid w:val="004C6652"/>
    <w:rsid w:val="004D48E9"/>
    <w:rsid w:val="004D54DF"/>
    <w:rsid w:val="004E072B"/>
    <w:rsid w:val="00540BB3"/>
    <w:rsid w:val="005826F7"/>
    <w:rsid w:val="005A0FDA"/>
    <w:rsid w:val="005B1FAC"/>
    <w:rsid w:val="005C10CC"/>
    <w:rsid w:val="006229F0"/>
    <w:rsid w:val="0062464F"/>
    <w:rsid w:val="00634558"/>
    <w:rsid w:val="00643EB3"/>
    <w:rsid w:val="00655FF1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702786"/>
    <w:rsid w:val="0071471D"/>
    <w:rsid w:val="00724ED9"/>
    <w:rsid w:val="00744769"/>
    <w:rsid w:val="00753E13"/>
    <w:rsid w:val="00780BFE"/>
    <w:rsid w:val="007949DA"/>
    <w:rsid w:val="007C6F8E"/>
    <w:rsid w:val="007D51E7"/>
    <w:rsid w:val="007E071A"/>
    <w:rsid w:val="007F7693"/>
    <w:rsid w:val="00831286"/>
    <w:rsid w:val="0084088E"/>
    <w:rsid w:val="00842984"/>
    <w:rsid w:val="00850BD7"/>
    <w:rsid w:val="00852CF7"/>
    <w:rsid w:val="008620A4"/>
    <w:rsid w:val="00862946"/>
    <w:rsid w:val="00866334"/>
    <w:rsid w:val="00871905"/>
    <w:rsid w:val="0088455E"/>
    <w:rsid w:val="008B3E12"/>
    <w:rsid w:val="008C49D5"/>
    <w:rsid w:val="008D1B39"/>
    <w:rsid w:val="008D5C9A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10900"/>
    <w:rsid w:val="00B136AE"/>
    <w:rsid w:val="00B411F2"/>
    <w:rsid w:val="00B45355"/>
    <w:rsid w:val="00B62DC2"/>
    <w:rsid w:val="00B65090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6202E"/>
    <w:rsid w:val="00C671C0"/>
    <w:rsid w:val="00C841A1"/>
    <w:rsid w:val="00C84D29"/>
    <w:rsid w:val="00C85455"/>
    <w:rsid w:val="00C87FA0"/>
    <w:rsid w:val="00C9322C"/>
    <w:rsid w:val="00CC0F96"/>
    <w:rsid w:val="00CF0E1C"/>
    <w:rsid w:val="00CF318C"/>
    <w:rsid w:val="00CF37BF"/>
    <w:rsid w:val="00D17DC5"/>
    <w:rsid w:val="00D2302D"/>
    <w:rsid w:val="00D30443"/>
    <w:rsid w:val="00D33517"/>
    <w:rsid w:val="00D411B4"/>
    <w:rsid w:val="00D57FF8"/>
    <w:rsid w:val="00D72FE7"/>
    <w:rsid w:val="00D81D13"/>
    <w:rsid w:val="00D97902"/>
    <w:rsid w:val="00DA52F9"/>
    <w:rsid w:val="00DA7B8D"/>
    <w:rsid w:val="00DB524A"/>
    <w:rsid w:val="00DB72E6"/>
    <w:rsid w:val="00DC579F"/>
    <w:rsid w:val="00DD69A6"/>
    <w:rsid w:val="00E01F7A"/>
    <w:rsid w:val="00E17605"/>
    <w:rsid w:val="00E630C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7466"/>
    <w:rsid w:val="00EF78C6"/>
    <w:rsid w:val="00F01C8F"/>
    <w:rsid w:val="00F15EED"/>
    <w:rsid w:val="00F330DC"/>
    <w:rsid w:val="00F41282"/>
    <w:rsid w:val="00F50030"/>
    <w:rsid w:val="00F71B92"/>
    <w:rsid w:val="00F77C03"/>
    <w:rsid w:val="00F90F83"/>
    <w:rsid w:val="00FA1874"/>
    <w:rsid w:val="00FB76ED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E01D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  <w:style w:type="table" w:customStyle="1" w:styleId="TableGrid">
    <w:name w:val="TableGrid"/>
    <w:rsid w:val="001274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B5E7-9D14-48D7-BD48-07876A8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566ED152.dotm</Template>
  <TotalTime>0</TotalTime>
  <Pages>12</Pages>
  <Words>2396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2020-02-07T14:23:00Z</cp:lastPrinted>
  <dcterms:created xsi:type="dcterms:W3CDTF">2020-05-25T08:29:00Z</dcterms:created>
  <dcterms:modified xsi:type="dcterms:W3CDTF">2020-05-25T08:29:00Z</dcterms:modified>
</cp:coreProperties>
</file>