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3D83E" w14:textId="50722946" w:rsidR="00D20296" w:rsidRPr="00DB1D0F" w:rsidRDefault="00542BAE" w:rsidP="00542BAE">
      <w:pPr>
        <w:spacing w:line="300" w:lineRule="exact"/>
        <w:jc w:val="center"/>
        <w:rPr>
          <w:rFonts w:asciiTheme="minorHAnsi" w:hAnsiTheme="minorHAnsi" w:cstheme="minorHAnsi"/>
          <w:b/>
          <w:sz w:val="21"/>
          <w:szCs w:val="21"/>
        </w:rPr>
      </w:pPr>
      <w:r w:rsidRPr="00DB1D0F">
        <w:rPr>
          <w:rFonts w:asciiTheme="minorHAnsi" w:hAnsiTheme="minorHAnsi" w:cstheme="minorHAnsi"/>
          <w:b/>
          <w:sz w:val="21"/>
          <w:szCs w:val="21"/>
        </w:rPr>
        <w:t xml:space="preserve">Uchwała nr </w:t>
      </w:r>
      <w:r w:rsidR="009C197B">
        <w:rPr>
          <w:rFonts w:asciiTheme="minorHAnsi" w:hAnsiTheme="minorHAnsi" w:cstheme="minorHAnsi"/>
          <w:b/>
          <w:sz w:val="21"/>
          <w:szCs w:val="21"/>
        </w:rPr>
        <w:t>225/19</w:t>
      </w:r>
    </w:p>
    <w:p w14:paraId="783B8EDA" w14:textId="71BA91AF" w:rsidR="00542BAE" w:rsidRPr="00DB1D0F" w:rsidRDefault="00542BAE" w:rsidP="00542BAE">
      <w:pPr>
        <w:spacing w:line="300" w:lineRule="exact"/>
        <w:jc w:val="center"/>
        <w:rPr>
          <w:rFonts w:asciiTheme="minorHAnsi" w:hAnsiTheme="minorHAnsi" w:cstheme="minorHAnsi"/>
          <w:b/>
          <w:sz w:val="21"/>
          <w:szCs w:val="21"/>
        </w:rPr>
      </w:pPr>
      <w:r w:rsidRPr="00DB1D0F">
        <w:rPr>
          <w:rFonts w:asciiTheme="minorHAnsi" w:hAnsiTheme="minorHAnsi" w:cstheme="minorHAnsi"/>
          <w:b/>
          <w:sz w:val="21"/>
          <w:szCs w:val="21"/>
        </w:rPr>
        <w:t xml:space="preserve">Zarządu Powiatu </w:t>
      </w:r>
      <w:r w:rsidR="006828BB" w:rsidRPr="00DB1D0F">
        <w:rPr>
          <w:rFonts w:asciiTheme="minorHAnsi" w:hAnsiTheme="minorHAnsi" w:cstheme="minorHAnsi"/>
          <w:b/>
          <w:sz w:val="21"/>
          <w:szCs w:val="21"/>
        </w:rPr>
        <w:t>Jarocińskiego</w:t>
      </w:r>
    </w:p>
    <w:p w14:paraId="111B49E9" w14:textId="296FDE33" w:rsidR="00542BAE" w:rsidRPr="00DB1D0F" w:rsidRDefault="00542BAE" w:rsidP="00542BAE">
      <w:pPr>
        <w:spacing w:line="300" w:lineRule="exact"/>
        <w:jc w:val="center"/>
        <w:rPr>
          <w:rFonts w:asciiTheme="minorHAnsi" w:hAnsiTheme="minorHAnsi" w:cstheme="minorHAnsi"/>
          <w:b/>
          <w:sz w:val="21"/>
          <w:szCs w:val="21"/>
        </w:rPr>
      </w:pPr>
      <w:r w:rsidRPr="00DB1D0F">
        <w:rPr>
          <w:rFonts w:asciiTheme="minorHAnsi" w:hAnsiTheme="minorHAnsi" w:cstheme="minorHAnsi"/>
          <w:b/>
          <w:sz w:val="21"/>
          <w:szCs w:val="21"/>
        </w:rPr>
        <w:t xml:space="preserve">z dnia </w:t>
      </w:r>
      <w:r w:rsidR="009C197B">
        <w:rPr>
          <w:rFonts w:asciiTheme="minorHAnsi" w:hAnsiTheme="minorHAnsi" w:cstheme="minorHAnsi"/>
          <w:b/>
          <w:sz w:val="21"/>
          <w:szCs w:val="21"/>
        </w:rPr>
        <w:t xml:space="preserve">05 </w:t>
      </w:r>
      <w:r w:rsidR="009C6B4F">
        <w:rPr>
          <w:rFonts w:asciiTheme="minorHAnsi" w:hAnsiTheme="minorHAnsi" w:cstheme="minorHAnsi"/>
          <w:b/>
          <w:sz w:val="21"/>
          <w:szCs w:val="21"/>
        </w:rPr>
        <w:t>grudnia</w:t>
      </w:r>
      <w:r w:rsidRPr="00DB1D0F">
        <w:rPr>
          <w:rFonts w:asciiTheme="minorHAnsi" w:hAnsiTheme="minorHAnsi" w:cstheme="minorHAnsi"/>
          <w:b/>
          <w:sz w:val="21"/>
          <w:szCs w:val="21"/>
        </w:rPr>
        <w:t xml:space="preserve"> 2019 r.</w:t>
      </w:r>
    </w:p>
    <w:p w14:paraId="5EEF2B23" w14:textId="77777777" w:rsidR="00542BAE" w:rsidRPr="00DB1D0F" w:rsidRDefault="00542BAE" w:rsidP="00542BAE">
      <w:pPr>
        <w:spacing w:line="300" w:lineRule="exact"/>
        <w:jc w:val="center"/>
        <w:rPr>
          <w:rFonts w:asciiTheme="minorHAnsi" w:hAnsiTheme="minorHAnsi" w:cstheme="minorHAnsi"/>
          <w:b/>
          <w:sz w:val="21"/>
          <w:szCs w:val="21"/>
        </w:rPr>
      </w:pPr>
    </w:p>
    <w:p w14:paraId="55F6E795" w14:textId="77777777" w:rsidR="00BF41E5" w:rsidRPr="00DB1D0F" w:rsidRDefault="00542BAE" w:rsidP="00BF41E5">
      <w:pPr>
        <w:spacing w:line="300" w:lineRule="exact"/>
        <w:jc w:val="center"/>
        <w:rPr>
          <w:rFonts w:asciiTheme="minorHAnsi" w:eastAsia="TimesNewRoman" w:hAnsiTheme="minorHAnsi" w:cstheme="minorHAnsi"/>
          <w:b/>
          <w:sz w:val="21"/>
          <w:szCs w:val="21"/>
        </w:rPr>
      </w:pPr>
      <w:r w:rsidRPr="00DB1D0F">
        <w:rPr>
          <w:rFonts w:asciiTheme="minorHAnsi" w:eastAsia="TimesNewRoman" w:hAnsiTheme="minorHAnsi" w:cstheme="minorHAnsi"/>
          <w:b/>
          <w:sz w:val="21"/>
          <w:szCs w:val="21"/>
        </w:rPr>
        <w:t xml:space="preserve">w sprawie wprowadzenia wewnętrznej procedury </w:t>
      </w:r>
      <w:r w:rsidR="000B55CF" w:rsidRPr="00DB1D0F">
        <w:rPr>
          <w:rFonts w:asciiTheme="minorHAnsi" w:eastAsia="TimesNewRoman" w:hAnsiTheme="minorHAnsi" w:cstheme="minorHAnsi"/>
          <w:b/>
          <w:sz w:val="21"/>
          <w:szCs w:val="21"/>
        </w:rPr>
        <w:t>dotyczącej</w:t>
      </w:r>
      <w:r w:rsidR="00D243ED" w:rsidRPr="00DB1D0F">
        <w:rPr>
          <w:rFonts w:asciiTheme="minorHAnsi" w:eastAsia="TimesNewRoman" w:hAnsiTheme="minorHAnsi" w:cstheme="minorHAnsi"/>
          <w:b/>
          <w:sz w:val="21"/>
          <w:szCs w:val="21"/>
        </w:rPr>
        <w:t xml:space="preserve"> stosowania </w:t>
      </w:r>
    </w:p>
    <w:p w14:paraId="4F081F89" w14:textId="77777777" w:rsidR="00BF41E5" w:rsidRPr="00DB1D0F" w:rsidRDefault="00523F8A" w:rsidP="00BF41E5">
      <w:pPr>
        <w:spacing w:line="300" w:lineRule="exact"/>
        <w:jc w:val="center"/>
        <w:rPr>
          <w:rFonts w:asciiTheme="minorHAnsi" w:eastAsia="TimesNewRoman" w:hAnsiTheme="minorHAnsi" w:cstheme="minorHAnsi"/>
          <w:b/>
          <w:sz w:val="21"/>
          <w:szCs w:val="21"/>
        </w:rPr>
      </w:pPr>
      <w:r w:rsidRPr="00DB1D0F">
        <w:rPr>
          <w:rFonts w:asciiTheme="minorHAnsi" w:eastAsia="TimesNewRoman" w:hAnsiTheme="minorHAnsi" w:cstheme="minorHAnsi"/>
          <w:b/>
          <w:sz w:val="21"/>
          <w:szCs w:val="21"/>
        </w:rPr>
        <w:t>mechanizmu podzielonej płatności</w:t>
      </w:r>
      <w:r w:rsidR="0084419C" w:rsidRPr="00DB1D0F">
        <w:rPr>
          <w:rFonts w:asciiTheme="minorHAnsi" w:eastAsia="TimesNewRoman" w:hAnsiTheme="minorHAnsi" w:cstheme="minorHAnsi"/>
          <w:b/>
          <w:sz w:val="21"/>
          <w:szCs w:val="21"/>
        </w:rPr>
        <w:t xml:space="preserve"> </w:t>
      </w:r>
      <w:r w:rsidR="00590EAD" w:rsidRPr="00DB1D0F">
        <w:rPr>
          <w:rFonts w:asciiTheme="minorHAnsi" w:eastAsia="TimesNewRoman" w:hAnsiTheme="minorHAnsi" w:cstheme="minorHAnsi"/>
          <w:b/>
          <w:sz w:val="21"/>
          <w:szCs w:val="21"/>
        </w:rPr>
        <w:t xml:space="preserve">(MPP) </w:t>
      </w:r>
      <w:r w:rsidR="001C7CC1" w:rsidRPr="00DB1D0F">
        <w:rPr>
          <w:rFonts w:asciiTheme="minorHAnsi" w:eastAsia="TimesNewRoman" w:hAnsiTheme="minorHAnsi" w:cstheme="minorHAnsi"/>
          <w:b/>
          <w:sz w:val="21"/>
          <w:szCs w:val="21"/>
        </w:rPr>
        <w:t xml:space="preserve">przy realizacji płatności </w:t>
      </w:r>
      <w:r w:rsidR="00AF151A" w:rsidRPr="00DB1D0F">
        <w:rPr>
          <w:rFonts w:asciiTheme="minorHAnsi" w:eastAsia="TimesNewRoman" w:hAnsiTheme="minorHAnsi" w:cstheme="minorHAnsi"/>
          <w:b/>
          <w:sz w:val="21"/>
          <w:szCs w:val="21"/>
        </w:rPr>
        <w:t xml:space="preserve">zobowiązań </w:t>
      </w:r>
    </w:p>
    <w:p w14:paraId="1856C019" w14:textId="05AE9B9F" w:rsidR="00542BAE" w:rsidRPr="00DB1D0F" w:rsidRDefault="00D20296" w:rsidP="00BF41E5">
      <w:pPr>
        <w:spacing w:line="300" w:lineRule="exact"/>
        <w:jc w:val="center"/>
        <w:rPr>
          <w:rFonts w:asciiTheme="minorHAnsi" w:hAnsiTheme="minorHAnsi" w:cstheme="minorHAnsi"/>
          <w:b/>
          <w:bCs/>
          <w:sz w:val="21"/>
          <w:szCs w:val="21"/>
        </w:rPr>
      </w:pPr>
      <w:r w:rsidRPr="00DB1D0F">
        <w:rPr>
          <w:rFonts w:asciiTheme="minorHAnsi" w:eastAsia="TimesNewRoman" w:hAnsiTheme="minorHAnsi" w:cstheme="minorHAnsi"/>
          <w:b/>
          <w:sz w:val="21"/>
          <w:szCs w:val="21"/>
        </w:rPr>
        <w:t xml:space="preserve">opodatkowanych </w:t>
      </w:r>
      <w:r w:rsidR="00BF41E5" w:rsidRPr="00DB1D0F">
        <w:rPr>
          <w:rFonts w:asciiTheme="minorHAnsi" w:eastAsia="TimesNewRoman" w:hAnsiTheme="minorHAnsi" w:cstheme="minorHAnsi"/>
          <w:b/>
          <w:sz w:val="21"/>
          <w:szCs w:val="21"/>
        </w:rPr>
        <w:t>podatkiem od towarów i </w:t>
      </w:r>
      <w:r w:rsidRPr="00DB1D0F">
        <w:rPr>
          <w:rFonts w:asciiTheme="minorHAnsi" w:eastAsia="TimesNewRoman" w:hAnsiTheme="minorHAnsi" w:cstheme="minorHAnsi"/>
          <w:b/>
          <w:sz w:val="21"/>
          <w:szCs w:val="21"/>
        </w:rPr>
        <w:t>usług (VAT)</w:t>
      </w:r>
    </w:p>
    <w:p w14:paraId="53144584" w14:textId="77777777" w:rsidR="00542BAE" w:rsidRPr="00DB1D0F" w:rsidRDefault="00542BAE" w:rsidP="00542BAE">
      <w:pPr>
        <w:tabs>
          <w:tab w:val="left" w:pos="567"/>
        </w:tabs>
        <w:spacing w:line="300" w:lineRule="exact"/>
        <w:jc w:val="both"/>
        <w:rPr>
          <w:rFonts w:asciiTheme="minorHAnsi" w:hAnsiTheme="minorHAnsi" w:cstheme="minorHAnsi"/>
          <w:sz w:val="21"/>
          <w:szCs w:val="21"/>
        </w:rPr>
      </w:pPr>
    </w:p>
    <w:p w14:paraId="4BBBA8E7" w14:textId="19897360" w:rsidR="00542BAE" w:rsidRPr="00DB1D0F" w:rsidRDefault="00BF41E5" w:rsidP="00542BAE">
      <w:pPr>
        <w:widowControl/>
        <w:tabs>
          <w:tab w:val="left" w:pos="567"/>
        </w:tabs>
        <w:spacing w:line="300" w:lineRule="exact"/>
        <w:jc w:val="both"/>
        <w:rPr>
          <w:rFonts w:asciiTheme="minorHAnsi" w:eastAsia="Times New Roman" w:hAnsiTheme="minorHAnsi" w:cstheme="minorHAnsi"/>
          <w:sz w:val="21"/>
          <w:szCs w:val="21"/>
          <w:lang w:eastAsia="pl-PL" w:bidi="ar-SA"/>
        </w:rPr>
      </w:pPr>
      <w:r w:rsidRPr="00DB1D0F">
        <w:rPr>
          <w:rFonts w:asciiTheme="minorHAnsi" w:hAnsiTheme="minorHAnsi" w:cstheme="minorHAnsi"/>
          <w:sz w:val="21"/>
          <w:szCs w:val="21"/>
        </w:rPr>
        <w:t xml:space="preserve">Na podstawie art. 32 ust. 1 ustawy z dnia 5 czerwca 1998 r.  o samorządzie powiatowym (Dz. U. </w:t>
      </w:r>
      <w:r w:rsidR="0095486A" w:rsidRPr="00DB1D0F">
        <w:rPr>
          <w:rFonts w:asciiTheme="minorHAnsi" w:hAnsiTheme="minorHAnsi" w:cstheme="minorHAnsi"/>
          <w:sz w:val="21"/>
          <w:szCs w:val="21"/>
        </w:rPr>
        <w:t xml:space="preserve">z 2019 r. poz. 511 ze zm.) oraz </w:t>
      </w:r>
      <w:r w:rsidR="00542BAE" w:rsidRPr="00DB1D0F">
        <w:rPr>
          <w:rFonts w:asciiTheme="minorHAnsi" w:hAnsiTheme="minorHAnsi" w:cstheme="minorHAnsi"/>
          <w:sz w:val="21"/>
          <w:szCs w:val="21"/>
        </w:rPr>
        <w:t xml:space="preserve">art. </w:t>
      </w:r>
      <w:r w:rsidR="00533DFA" w:rsidRPr="00DB1D0F">
        <w:rPr>
          <w:rFonts w:asciiTheme="minorHAnsi" w:hAnsiTheme="minorHAnsi" w:cstheme="minorHAnsi"/>
          <w:sz w:val="21"/>
          <w:szCs w:val="21"/>
        </w:rPr>
        <w:t>108a</w:t>
      </w:r>
      <w:r w:rsidR="00590EAD" w:rsidRPr="00DB1D0F">
        <w:rPr>
          <w:rFonts w:asciiTheme="minorHAnsi" w:hAnsiTheme="minorHAnsi" w:cstheme="minorHAnsi"/>
          <w:sz w:val="21"/>
          <w:szCs w:val="21"/>
        </w:rPr>
        <w:t xml:space="preserve"> ust. 1a</w:t>
      </w:r>
      <w:r w:rsidR="00533DFA" w:rsidRPr="00DB1D0F">
        <w:rPr>
          <w:rFonts w:asciiTheme="minorHAnsi" w:hAnsiTheme="minorHAnsi" w:cstheme="minorHAnsi"/>
          <w:sz w:val="21"/>
          <w:szCs w:val="21"/>
        </w:rPr>
        <w:t xml:space="preserve"> </w:t>
      </w:r>
      <w:r w:rsidR="00FE5F38" w:rsidRPr="00DB1D0F">
        <w:rPr>
          <w:rFonts w:asciiTheme="minorHAnsi" w:hAnsiTheme="minorHAnsi" w:cstheme="minorHAnsi"/>
          <w:sz w:val="21"/>
          <w:szCs w:val="21"/>
        </w:rPr>
        <w:t xml:space="preserve">i art. 105a ust. 3 pkt 6 </w:t>
      </w:r>
      <w:r w:rsidR="00533DFA" w:rsidRPr="00DB1D0F">
        <w:rPr>
          <w:rFonts w:asciiTheme="minorHAnsi" w:hAnsiTheme="minorHAnsi" w:cstheme="minorHAnsi"/>
          <w:sz w:val="21"/>
          <w:szCs w:val="21"/>
        </w:rPr>
        <w:t>ustawy z dnia 11 marca 2004 r. o podatku od towarów i</w:t>
      </w:r>
      <w:r w:rsidR="00FC370C" w:rsidRPr="00DB1D0F">
        <w:rPr>
          <w:rFonts w:asciiTheme="minorHAnsi" w:hAnsiTheme="minorHAnsi" w:cstheme="minorHAnsi"/>
          <w:sz w:val="21"/>
          <w:szCs w:val="21"/>
        </w:rPr>
        <w:t> </w:t>
      </w:r>
      <w:r w:rsidR="00533DFA" w:rsidRPr="00DB1D0F">
        <w:rPr>
          <w:rFonts w:asciiTheme="minorHAnsi" w:hAnsiTheme="minorHAnsi" w:cstheme="minorHAnsi"/>
          <w:sz w:val="21"/>
          <w:szCs w:val="21"/>
        </w:rPr>
        <w:t>usług</w:t>
      </w:r>
      <w:r w:rsidR="00586421" w:rsidRPr="00DB1D0F">
        <w:rPr>
          <w:rFonts w:asciiTheme="minorHAnsi" w:hAnsiTheme="minorHAnsi" w:cstheme="minorHAnsi"/>
          <w:sz w:val="21"/>
          <w:szCs w:val="21"/>
        </w:rPr>
        <w:t xml:space="preserve"> </w:t>
      </w:r>
      <w:r w:rsidR="00542BAE" w:rsidRPr="00DB1D0F">
        <w:rPr>
          <w:rFonts w:asciiTheme="minorHAnsi" w:eastAsia="Times New Roman" w:hAnsiTheme="minorHAnsi" w:cstheme="minorHAnsi"/>
          <w:sz w:val="21"/>
          <w:szCs w:val="21"/>
          <w:lang w:eastAsia="pl-PL" w:bidi="ar-SA"/>
        </w:rPr>
        <w:t>(t.j. Dz.U. 201</w:t>
      </w:r>
      <w:r w:rsidR="00533DFA" w:rsidRPr="00DB1D0F">
        <w:rPr>
          <w:rFonts w:asciiTheme="minorHAnsi" w:eastAsia="Times New Roman" w:hAnsiTheme="minorHAnsi" w:cstheme="minorHAnsi"/>
          <w:sz w:val="21"/>
          <w:szCs w:val="21"/>
          <w:lang w:eastAsia="pl-PL" w:bidi="ar-SA"/>
        </w:rPr>
        <w:t>8, poz. 2174 ze zm.</w:t>
      </w:r>
      <w:r w:rsidR="00542BAE" w:rsidRPr="00DB1D0F">
        <w:rPr>
          <w:rFonts w:asciiTheme="minorHAnsi" w:eastAsia="Times New Roman" w:hAnsiTheme="minorHAnsi" w:cstheme="minorHAnsi"/>
          <w:sz w:val="21"/>
          <w:szCs w:val="21"/>
          <w:lang w:eastAsia="pl-PL" w:bidi="ar-SA"/>
        </w:rPr>
        <w:t xml:space="preserve">; dalej: </w:t>
      </w:r>
      <w:r w:rsidR="00533DFA" w:rsidRPr="00DB1D0F">
        <w:rPr>
          <w:rFonts w:asciiTheme="minorHAnsi" w:eastAsia="Times New Roman" w:hAnsiTheme="minorHAnsi" w:cstheme="minorHAnsi"/>
          <w:sz w:val="21"/>
          <w:szCs w:val="21"/>
          <w:lang w:eastAsia="pl-PL" w:bidi="ar-SA"/>
        </w:rPr>
        <w:t>ustawa o VAT</w:t>
      </w:r>
      <w:r w:rsidR="00542BAE" w:rsidRPr="00DB1D0F">
        <w:rPr>
          <w:rFonts w:asciiTheme="minorHAnsi" w:eastAsia="Times New Roman" w:hAnsiTheme="minorHAnsi" w:cstheme="minorHAnsi"/>
          <w:sz w:val="21"/>
          <w:szCs w:val="21"/>
          <w:lang w:eastAsia="pl-PL" w:bidi="ar-SA"/>
        </w:rPr>
        <w:t xml:space="preserve">) </w:t>
      </w:r>
      <w:r w:rsidR="00586421" w:rsidRPr="00DB1D0F">
        <w:rPr>
          <w:rFonts w:asciiTheme="minorHAnsi" w:eastAsia="Times New Roman" w:hAnsiTheme="minorHAnsi" w:cstheme="minorHAnsi"/>
          <w:sz w:val="21"/>
          <w:szCs w:val="21"/>
          <w:lang w:eastAsia="pl-PL" w:bidi="ar-SA"/>
        </w:rPr>
        <w:t xml:space="preserve">oraz </w:t>
      </w:r>
      <w:r w:rsidR="00B15FAB" w:rsidRPr="00DB1D0F">
        <w:rPr>
          <w:rFonts w:asciiTheme="minorHAnsi" w:hAnsiTheme="minorHAnsi" w:cstheme="minorHAnsi"/>
          <w:sz w:val="21"/>
          <w:szCs w:val="21"/>
        </w:rPr>
        <w:t>art. 117bb ustawy z dnia 29 sierpnia 1997</w:t>
      </w:r>
      <w:r w:rsidR="00FE5F38" w:rsidRPr="00DB1D0F">
        <w:rPr>
          <w:rFonts w:asciiTheme="minorHAnsi" w:hAnsiTheme="minorHAnsi" w:cstheme="minorHAnsi"/>
          <w:sz w:val="21"/>
          <w:szCs w:val="21"/>
        </w:rPr>
        <w:t> </w:t>
      </w:r>
      <w:r w:rsidR="00B15FAB" w:rsidRPr="00DB1D0F">
        <w:rPr>
          <w:rFonts w:asciiTheme="minorHAnsi" w:hAnsiTheme="minorHAnsi" w:cstheme="minorHAnsi"/>
          <w:sz w:val="21"/>
          <w:szCs w:val="21"/>
        </w:rPr>
        <w:t xml:space="preserve">r. Ordynacja podatkowa (t.j. Dz.U. 2019, poz. 900 ze zm.; dalej: Ordynacja podatkowa) </w:t>
      </w:r>
      <w:r w:rsidR="00542BAE" w:rsidRPr="00DB1D0F">
        <w:rPr>
          <w:rFonts w:asciiTheme="minorHAnsi" w:eastAsia="Times New Roman" w:hAnsiTheme="minorHAnsi" w:cstheme="minorHAnsi"/>
          <w:sz w:val="21"/>
          <w:szCs w:val="21"/>
          <w:lang w:eastAsia="pl-PL" w:bidi="ar-SA"/>
        </w:rPr>
        <w:t xml:space="preserve">Zarząd Powiatu </w:t>
      </w:r>
      <w:r w:rsidR="00533DFA" w:rsidRPr="00DB1D0F">
        <w:rPr>
          <w:rFonts w:asciiTheme="minorHAnsi" w:eastAsia="Times New Roman" w:hAnsiTheme="minorHAnsi" w:cstheme="minorHAnsi"/>
          <w:sz w:val="21"/>
          <w:szCs w:val="21"/>
          <w:lang w:eastAsia="pl-PL" w:bidi="ar-SA"/>
        </w:rPr>
        <w:t xml:space="preserve">Jarocińskiego </w:t>
      </w:r>
      <w:r w:rsidR="00542BAE" w:rsidRPr="00DB1D0F">
        <w:rPr>
          <w:rFonts w:asciiTheme="minorHAnsi" w:eastAsia="Times New Roman" w:hAnsiTheme="minorHAnsi" w:cstheme="minorHAnsi"/>
          <w:sz w:val="21"/>
          <w:szCs w:val="21"/>
          <w:lang w:eastAsia="pl-PL" w:bidi="ar-SA"/>
        </w:rPr>
        <w:t>uchwala, co następuje:</w:t>
      </w:r>
    </w:p>
    <w:p w14:paraId="12063B78" w14:textId="77777777" w:rsidR="00492B86" w:rsidRPr="00DB1D0F" w:rsidRDefault="00492B86" w:rsidP="00542BAE">
      <w:pPr>
        <w:keepNext/>
        <w:spacing w:line="300" w:lineRule="exact"/>
        <w:jc w:val="center"/>
        <w:rPr>
          <w:rFonts w:asciiTheme="minorHAnsi" w:hAnsiTheme="minorHAnsi" w:cstheme="minorHAnsi"/>
          <w:b/>
          <w:bCs/>
          <w:sz w:val="21"/>
          <w:szCs w:val="21"/>
        </w:rPr>
      </w:pPr>
    </w:p>
    <w:p w14:paraId="5F5A33B1" w14:textId="6D91C8B4" w:rsidR="00542BAE" w:rsidRPr="00DB1D0F" w:rsidRDefault="00542BAE" w:rsidP="00542BAE">
      <w:pPr>
        <w:keepNext/>
        <w:spacing w:line="300" w:lineRule="exact"/>
        <w:jc w:val="center"/>
        <w:rPr>
          <w:rFonts w:asciiTheme="minorHAnsi" w:hAnsiTheme="minorHAnsi" w:cstheme="minorHAnsi"/>
          <w:b/>
          <w:bCs/>
          <w:sz w:val="21"/>
          <w:szCs w:val="21"/>
        </w:rPr>
      </w:pPr>
      <w:r w:rsidRPr="00DB1D0F">
        <w:rPr>
          <w:rFonts w:asciiTheme="minorHAnsi" w:hAnsiTheme="minorHAnsi" w:cstheme="minorHAnsi"/>
          <w:b/>
          <w:bCs/>
          <w:sz w:val="21"/>
          <w:szCs w:val="21"/>
        </w:rPr>
        <w:t>§</w:t>
      </w:r>
      <w:r w:rsidR="008B4169">
        <w:rPr>
          <w:rFonts w:asciiTheme="minorHAnsi" w:hAnsiTheme="minorHAnsi" w:cstheme="minorHAnsi"/>
          <w:b/>
          <w:bCs/>
          <w:sz w:val="21"/>
          <w:szCs w:val="21"/>
        </w:rPr>
        <w:t xml:space="preserve"> </w:t>
      </w:r>
      <w:r w:rsidRPr="00DB1D0F">
        <w:rPr>
          <w:rFonts w:asciiTheme="minorHAnsi" w:hAnsiTheme="minorHAnsi" w:cstheme="minorHAnsi"/>
          <w:b/>
          <w:bCs/>
          <w:sz w:val="21"/>
          <w:szCs w:val="21"/>
        </w:rPr>
        <w:t>1</w:t>
      </w:r>
    </w:p>
    <w:p w14:paraId="487039CF" w14:textId="0D0F31E8" w:rsidR="00590EAD" w:rsidRPr="00DB1D0F" w:rsidRDefault="00590EAD" w:rsidP="00590EAD">
      <w:pPr>
        <w:spacing w:line="300" w:lineRule="exact"/>
        <w:jc w:val="both"/>
        <w:rPr>
          <w:rFonts w:asciiTheme="minorHAnsi" w:hAnsiTheme="minorHAnsi" w:cstheme="minorHAnsi"/>
          <w:b/>
          <w:bCs/>
          <w:i/>
          <w:sz w:val="21"/>
          <w:szCs w:val="21"/>
        </w:rPr>
      </w:pPr>
      <w:r w:rsidRPr="00DB1D0F">
        <w:rPr>
          <w:rFonts w:asciiTheme="minorHAnsi" w:hAnsiTheme="minorHAnsi" w:cstheme="minorHAnsi"/>
          <w:sz w:val="21"/>
          <w:szCs w:val="21"/>
        </w:rPr>
        <w:t>Wprowadza się wewnętrzną procedurę dotyczącą stosowania mechanizmu podzielonej płatności (MPP) w związku z</w:t>
      </w:r>
      <w:r w:rsidR="00AA0036" w:rsidRPr="00DB1D0F">
        <w:rPr>
          <w:rFonts w:asciiTheme="minorHAnsi" w:hAnsiTheme="minorHAnsi" w:cstheme="minorHAnsi"/>
          <w:sz w:val="21"/>
          <w:szCs w:val="21"/>
        </w:rPr>
        <w:t xml:space="preserve"> realizacją płatności </w:t>
      </w:r>
      <w:r w:rsidRPr="00DB1D0F">
        <w:rPr>
          <w:rFonts w:asciiTheme="minorHAnsi" w:hAnsiTheme="minorHAnsi" w:cstheme="minorHAnsi"/>
          <w:sz w:val="21"/>
          <w:szCs w:val="21"/>
        </w:rPr>
        <w:t>zobowiązań opodatkowanych podatkiem od towarów i usług (VAT</w:t>
      </w:r>
      <w:r w:rsidR="00B46B03" w:rsidRPr="00DB1D0F">
        <w:rPr>
          <w:rFonts w:asciiTheme="minorHAnsi" w:hAnsiTheme="minorHAnsi" w:cstheme="minorHAnsi"/>
          <w:sz w:val="21"/>
          <w:szCs w:val="21"/>
        </w:rPr>
        <w:t>), której treść obejmuje Załącznik nr 1 do Uchwały.</w:t>
      </w:r>
    </w:p>
    <w:p w14:paraId="19D2E861" w14:textId="77777777" w:rsidR="00492B86" w:rsidRPr="00DB1D0F" w:rsidRDefault="00492B86" w:rsidP="00542BAE">
      <w:pPr>
        <w:keepNext/>
        <w:spacing w:line="300" w:lineRule="exact"/>
        <w:jc w:val="center"/>
        <w:rPr>
          <w:rFonts w:asciiTheme="minorHAnsi" w:hAnsiTheme="minorHAnsi" w:cstheme="minorHAnsi"/>
          <w:b/>
          <w:bCs/>
          <w:sz w:val="21"/>
          <w:szCs w:val="21"/>
        </w:rPr>
      </w:pPr>
    </w:p>
    <w:p w14:paraId="1B39B259" w14:textId="34BDB9E8" w:rsidR="00542BAE" w:rsidRPr="00DB1D0F" w:rsidRDefault="00542BAE" w:rsidP="00542BAE">
      <w:pPr>
        <w:keepNext/>
        <w:spacing w:line="300" w:lineRule="exact"/>
        <w:jc w:val="center"/>
        <w:rPr>
          <w:rFonts w:asciiTheme="minorHAnsi" w:hAnsiTheme="minorHAnsi" w:cstheme="minorHAnsi"/>
          <w:b/>
          <w:bCs/>
          <w:sz w:val="21"/>
          <w:szCs w:val="21"/>
        </w:rPr>
      </w:pPr>
      <w:r w:rsidRPr="00DB1D0F">
        <w:rPr>
          <w:rFonts w:asciiTheme="minorHAnsi" w:hAnsiTheme="minorHAnsi" w:cstheme="minorHAnsi"/>
          <w:b/>
          <w:bCs/>
          <w:sz w:val="21"/>
          <w:szCs w:val="21"/>
        </w:rPr>
        <w:t>§</w:t>
      </w:r>
      <w:r w:rsidR="008B4169">
        <w:rPr>
          <w:rFonts w:asciiTheme="minorHAnsi" w:hAnsiTheme="minorHAnsi" w:cstheme="minorHAnsi"/>
          <w:b/>
          <w:bCs/>
          <w:sz w:val="21"/>
          <w:szCs w:val="21"/>
        </w:rPr>
        <w:t xml:space="preserve"> </w:t>
      </w:r>
      <w:r w:rsidR="00B46B03" w:rsidRPr="00DB1D0F">
        <w:rPr>
          <w:rFonts w:asciiTheme="minorHAnsi" w:hAnsiTheme="minorHAnsi" w:cstheme="minorHAnsi"/>
          <w:b/>
          <w:bCs/>
          <w:sz w:val="21"/>
          <w:szCs w:val="21"/>
        </w:rPr>
        <w:t>2</w:t>
      </w:r>
    </w:p>
    <w:p w14:paraId="0F7BD2FB" w14:textId="01B55C20" w:rsidR="00542BAE" w:rsidRPr="00DB1D0F" w:rsidRDefault="00365CE6" w:rsidP="00542BAE">
      <w:pPr>
        <w:keepNext/>
        <w:spacing w:line="300" w:lineRule="exact"/>
        <w:jc w:val="both"/>
        <w:rPr>
          <w:rFonts w:asciiTheme="minorHAnsi" w:hAnsiTheme="minorHAnsi" w:cstheme="minorHAnsi"/>
          <w:sz w:val="21"/>
          <w:szCs w:val="21"/>
        </w:rPr>
      </w:pPr>
      <w:r w:rsidRPr="00DB1D0F">
        <w:rPr>
          <w:rFonts w:asciiTheme="minorHAnsi" w:hAnsiTheme="minorHAnsi" w:cstheme="minorHAnsi"/>
          <w:sz w:val="21"/>
          <w:szCs w:val="21"/>
        </w:rPr>
        <w:t>Wykaz towarów i usług</w:t>
      </w:r>
      <w:r w:rsidR="00664F2D" w:rsidRPr="00DB1D0F">
        <w:rPr>
          <w:rFonts w:asciiTheme="minorHAnsi" w:hAnsiTheme="minorHAnsi" w:cstheme="minorHAnsi"/>
          <w:sz w:val="21"/>
          <w:szCs w:val="21"/>
        </w:rPr>
        <w:t xml:space="preserve"> będących przedmiotem transakcji, dla których w określonych przypadkach stosowanie mechanizmu podzielonej płatności (MPP) przy realizacji płatności zobowiązań </w:t>
      </w:r>
      <w:r w:rsidR="00810B9F" w:rsidRPr="00DB1D0F">
        <w:rPr>
          <w:rFonts w:asciiTheme="minorHAnsi" w:hAnsiTheme="minorHAnsi" w:cstheme="minorHAnsi"/>
          <w:sz w:val="21"/>
          <w:szCs w:val="21"/>
        </w:rPr>
        <w:t xml:space="preserve">jest bezwzględnym </w:t>
      </w:r>
      <w:r w:rsidRPr="00DB1D0F">
        <w:rPr>
          <w:rFonts w:asciiTheme="minorHAnsi" w:hAnsiTheme="minorHAnsi" w:cstheme="minorHAnsi"/>
          <w:sz w:val="21"/>
          <w:szCs w:val="21"/>
        </w:rPr>
        <w:t>obowiązkiem</w:t>
      </w:r>
      <w:r w:rsidR="00810B9F" w:rsidRPr="00DB1D0F">
        <w:rPr>
          <w:rFonts w:asciiTheme="minorHAnsi" w:hAnsiTheme="minorHAnsi" w:cstheme="minorHAnsi"/>
          <w:sz w:val="21"/>
          <w:szCs w:val="21"/>
        </w:rPr>
        <w:t xml:space="preserve"> </w:t>
      </w:r>
      <w:r w:rsidR="002E5947" w:rsidRPr="00DB1D0F">
        <w:rPr>
          <w:rFonts w:asciiTheme="minorHAnsi" w:hAnsiTheme="minorHAnsi" w:cstheme="minorHAnsi"/>
          <w:sz w:val="21"/>
          <w:szCs w:val="21"/>
        </w:rPr>
        <w:t>wprowadza Załącznik nr 2 do Uchwały.</w:t>
      </w:r>
    </w:p>
    <w:p w14:paraId="52DA1CD5" w14:textId="77777777" w:rsidR="00492B86" w:rsidRPr="00DB1D0F" w:rsidRDefault="00492B86" w:rsidP="00542BAE">
      <w:pPr>
        <w:keepNext/>
        <w:spacing w:line="300" w:lineRule="exact"/>
        <w:jc w:val="center"/>
        <w:rPr>
          <w:rFonts w:asciiTheme="minorHAnsi" w:hAnsiTheme="minorHAnsi" w:cstheme="minorHAnsi"/>
          <w:b/>
          <w:bCs/>
          <w:sz w:val="21"/>
          <w:szCs w:val="21"/>
        </w:rPr>
      </w:pPr>
    </w:p>
    <w:p w14:paraId="36919FEB" w14:textId="1ABBE144" w:rsidR="00542BAE" w:rsidRPr="00DB1D0F" w:rsidRDefault="00542BAE" w:rsidP="00542BAE">
      <w:pPr>
        <w:keepNext/>
        <w:spacing w:line="300" w:lineRule="exact"/>
        <w:jc w:val="center"/>
        <w:rPr>
          <w:rFonts w:asciiTheme="minorHAnsi" w:hAnsiTheme="minorHAnsi" w:cstheme="minorHAnsi"/>
          <w:b/>
          <w:bCs/>
          <w:sz w:val="21"/>
          <w:szCs w:val="21"/>
        </w:rPr>
      </w:pPr>
      <w:r w:rsidRPr="00DB1D0F">
        <w:rPr>
          <w:rFonts w:asciiTheme="minorHAnsi" w:hAnsiTheme="minorHAnsi" w:cstheme="minorHAnsi"/>
          <w:b/>
          <w:bCs/>
          <w:sz w:val="21"/>
          <w:szCs w:val="21"/>
        </w:rPr>
        <w:t>§</w:t>
      </w:r>
      <w:r w:rsidR="008B4169">
        <w:rPr>
          <w:rFonts w:asciiTheme="minorHAnsi" w:hAnsiTheme="minorHAnsi" w:cstheme="minorHAnsi"/>
          <w:b/>
          <w:bCs/>
          <w:sz w:val="21"/>
          <w:szCs w:val="21"/>
        </w:rPr>
        <w:t xml:space="preserve"> </w:t>
      </w:r>
      <w:r w:rsidR="00B577A3" w:rsidRPr="00DB1D0F">
        <w:rPr>
          <w:rFonts w:asciiTheme="minorHAnsi" w:hAnsiTheme="minorHAnsi" w:cstheme="minorHAnsi"/>
          <w:b/>
          <w:bCs/>
          <w:sz w:val="21"/>
          <w:szCs w:val="21"/>
        </w:rPr>
        <w:t>3</w:t>
      </w:r>
    </w:p>
    <w:p w14:paraId="0BB0CAFF" w14:textId="4D233B02" w:rsidR="00542BAE" w:rsidRPr="00DB1D0F" w:rsidRDefault="00F21DEB" w:rsidP="00542BAE">
      <w:pPr>
        <w:keepNext/>
        <w:spacing w:line="300" w:lineRule="exact"/>
        <w:jc w:val="both"/>
        <w:rPr>
          <w:rFonts w:asciiTheme="minorHAnsi" w:hAnsiTheme="minorHAnsi" w:cstheme="minorHAnsi"/>
          <w:sz w:val="21"/>
          <w:szCs w:val="21"/>
        </w:rPr>
      </w:pPr>
      <w:r w:rsidRPr="00DB1D0F">
        <w:rPr>
          <w:rFonts w:asciiTheme="minorHAnsi" w:hAnsiTheme="minorHAnsi" w:cstheme="minorHAnsi"/>
          <w:sz w:val="21"/>
          <w:szCs w:val="21"/>
        </w:rPr>
        <w:t xml:space="preserve">Zawiadomienie związane z wykonywaniem od 1 stycznia 2020 r. przelewu </w:t>
      </w:r>
      <w:r w:rsidR="00322643" w:rsidRPr="00DB1D0F">
        <w:rPr>
          <w:rFonts w:asciiTheme="minorHAnsi" w:hAnsiTheme="minorHAnsi" w:cstheme="minorHAnsi"/>
          <w:sz w:val="21"/>
          <w:szCs w:val="21"/>
        </w:rPr>
        <w:t xml:space="preserve">zobowiązań na rachunek bankowy kontrahenta inny niż wskazany w wykazie podatników, o którym mowa w art. </w:t>
      </w:r>
      <w:r w:rsidR="008B4169">
        <w:rPr>
          <w:rFonts w:asciiTheme="minorHAnsi" w:hAnsiTheme="minorHAnsi" w:cstheme="minorHAnsi"/>
          <w:sz w:val="21"/>
          <w:szCs w:val="21"/>
        </w:rPr>
        <w:t>96b ustawy z dnia 11 marca 2004 </w:t>
      </w:r>
      <w:r w:rsidR="00322643" w:rsidRPr="00DB1D0F">
        <w:rPr>
          <w:rFonts w:asciiTheme="minorHAnsi" w:hAnsiTheme="minorHAnsi" w:cstheme="minorHAnsi"/>
          <w:sz w:val="21"/>
          <w:szCs w:val="21"/>
        </w:rPr>
        <w:t>r. o podatku od towarów i usług (t.j. Dz.U. 2018, poz. 2174 ze zm.)</w:t>
      </w:r>
      <w:r w:rsidR="0005629A" w:rsidRPr="00DB1D0F">
        <w:rPr>
          <w:rFonts w:asciiTheme="minorHAnsi" w:hAnsiTheme="minorHAnsi" w:cstheme="minorHAnsi"/>
          <w:sz w:val="21"/>
          <w:szCs w:val="21"/>
        </w:rPr>
        <w:t xml:space="preserve"> stanowi Załącznik nr 3 do Uchwały.</w:t>
      </w:r>
    </w:p>
    <w:p w14:paraId="470A3C93" w14:textId="58E10B4A" w:rsidR="00492B86" w:rsidRPr="00DB1D0F" w:rsidRDefault="00492B86" w:rsidP="00542BAE">
      <w:pPr>
        <w:keepNext/>
        <w:spacing w:line="300" w:lineRule="exact"/>
        <w:jc w:val="center"/>
        <w:rPr>
          <w:rFonts w:asciiTheme="minorHAnsi" w:hAnsiTheme="minorHAnsi" w:cstheme="minorHAnsi"/>
          <w:b/>
          <w:bCs/>
          <w:sz w:val="21"/>
          <w:szCs w:val="21"/>
        </w:rPr>
      </w:pPr>
    </w:p>
    <w:p w14:paraId="76CC28B8" w14:textId="22C2802C" w:rsidR="00542BAE" w:rsidRPr="00DB1D0F" w:rsidRDefault="00542BAE" w:rsidP="00542BAE">
      <w:pPr>
        <w:keepNext/>
        <w:spacing w:line="300" w:lineRule="exact"/>
        <w:jc w:val="center"/>
        <w:rPr>
          <w:rFonts w:asciiTheme="minorHAnsi" w:hAnsiTheme="minorHAnsi" w:cstheme="minorHAnsi"/>
          <w:b/>
          <w:bCs/>
          <w:sz w:val="21"/>
          <w:szCs w:val="21"/>
        </w:rPr>
      </w:pPr>
      <w:r w:rsidRPr="00DB1D0F">
        <w:rPr>
          <w:rFonts w:asciiTheme="minorHAnsi" w:hAnsiTheme="minorHAnsi" w:cstheme="minorHAnsi"/>
          <w:b/>
          <w:bCs/>
          <w:sz w:val="21"/>
          <w:szCs w:val="21"/>
        </w:rPr>
        <w:t>§</w:t>
      </w:r>
      <w:r w:rsidR="008B4169">
        <w:rPr>
          <w:rFonts w:asciiTheme="minorHAnsi" w:hAnsiTheme="minorHAnsi" w:cstheme="minorHAnsi"/>
          <w:b/>
          <w:bCs/>
          <w:sz w:val="21"/>
          <w:szCs w:val="21"/>
        </w:rPr>
        <w:t xml:space="preserve"> 4</w:t>
      </w:r>
    </w:p>
    <w:p w14:paraId="114307B8" w14:textId="77777777" w:rsidR="00542BAE" w:rsidRPr="00DB1D0F" w:rsidRDefault="00542BAE" w:rsidP="00542BAE">
      <w:pPr>
        <w:keepNext/>
        <w:spacing w:line="300" w:lineRule="exact"/>
        <w:jc w:val="both"/>
        <w:rPr>
          <w:rFonts w:asciiTheme="minorHAnsi" w:hAnsiTheme="minorHAnsi" w:cstheme="minorHAnsi"/>
          <w:sz w:val="21"/>
          <w:szCs w:val="21"/>
        </w:rPr>
      </w:pPr>
      <w:r w:rsidRPr="00DB1D0F">
        <w:rPr>
          <w:rFonts w:asciiTheme="minorHAnsi" w:hAnsiTheme="minorHAnsi" w:cstheme="minorHAnsi"/>
          <w:sz w:val="21"/>
          <w:szCs w:val="21"/>
        </w:rPr>
        <w:t>Wykonanie uchwały powierza się Kierownikom jednostek organizacyjnych.</w:t>
      </w:r>
    </w:p>
    <w:p w14:paraId="538BCE79" w14:textId="77777777" w:rsidR="00542BAE" w:rsidRPr="00DB1D0F" w:rsidRDefault="00542BAE" w:rsidP="00542BAE">
      <w:pPr>
        <w:keepNext/>
        <w:spacing w:line="300" w:lineRule="exact"/>
        <w:jc w:val="center"/>
        <w:rPr>
          <w:rFonts w:asciiTheme="minorHAnsi" w:hAnsiTheme="minorHAnsi" w:cstheme="minorHAnsi"/>
          <w:b/>
          <w:bCs/>
          <w:sz w:val="21"/>
          <w:szCs w:val="21"/>
        </w:rPr>
      </w:pPr>
    </w:p>
    <w:p w14:paraId="357CCD60" w14:textId="0ECB27CC" w:rsidR="00542BAE" w:rsidRPr="00DB1D0F" w:rsidRDefault="00542BAE" w:rsidP="00542BAE">
      <w:pPr>
        <w:keepNext/>
        <w:spacing w:line="300" w:lineRule="exact"/>
        <w:jc w:val="center"/>
        <w:rPr>
          <w:rFonts w:asciiTheme="minorHAnsi" w:hAnsiTheme="minorHAnsi" w:cstheme="minorHAnsi"/>
          <w:b/>
          <w:bCs/>
          <w:sz w:val="21"/>
          <w:szCs w:val="21"/>
        </w:rPr>
      </w:pPr>
      <w:r w:rsidRPr="00DB1D0F">
        <w:rPr>
          <w:rFonts w:asciiTheme="minorHAnsi" w:hAnsiTheme="minorHAnsi" w:cstheme="minorHAnsi"/>
          <w:b/>
          <w:bCs/>
          <w:sz w:val="21"/>
          <w:szCs w:val="21"/>
        </w:rPr>
        <w:t>§</w:t>
      </w:r>
      <w:r w:rsidR="008B4169">
        <w:rPr>
          <w:rFonts w:asciiTheme="minorHAnsi" w:hAnsiTheme="minorHAnsi" w:cstheme="minorHAnsi"/>
          <w:b/>
          <w:bCs/>
          <w:sz w:val="21"/>
          <w:szCs w:val="21"/>
        </w:rPr>
        <w:t xml:space="preserve"> 5</w:t>
      </w:r>
    </w:p>
    <w:p w14:paraId="0FDFB86A" w14:textId="14D3685C" w:rsidR="00542BAE" w:rsidRDefault="00542BAE" w:rsidP="00542BAE">
      <w:pPr>
        <w:keepNext/>
        <w:spacing w:line="300" w:lineRule="exact"/>
        <w:jc w:val="both"/>
        <w:rPr>
          <w:rFonts w:asciiTheme="minorHAnsi" w:hAnsiTheme="minorHAnsi" w:cstheme="minorHAnsi"/>
          <w:sz w:val="21"/>
          <w:szCs w:val="21"/>
        </w:rPr>
      </w:pPr>
      <w:r w:rsidRPr="00DB1D0F">
        <w:rPr>
          <w:rFonts w:asciiTheme="minorHAnsi" w:hAnsiTheme="minorHAnsi" w:cstheme="minorHAnsi"/>
          <w:sz w:val="21"/>
          <w:szCs w:val="21"/>
        </w:rPr>
        <w:t xml:space="preserve">Uchwała wchodzi w życie z dniem podjęcia. </w:t>
      </w:r>
    </w:p>
    <w:p w14:paraId="0D5759BB" w14:textId="6B1A1946" w:rsidR="009C197B" w:rsidRDefault="009C197B" w:rsidP="00542BAE">
      <w:pPr>
        <w:keepNext/>
        <w:spacing w:line="300" w:lineRule="exact"/>
        <w:jc w:val="both"/>
        <w:rPr>
          <w:rFonts w:asciiTheme="minorHAnsi" w:hAnsiTheme="minorHAnsi" w:cstheme="minorHAnsi"/>
          <w:sz w:val="21"/>
          <w:szCs w:val="21"/>
        </w:rPr>
      </w:pPr>
    </w:p>
    <w:p w14:paraId="63487110" w14:textId="6D265C89" w:rsidR="009C197B" w:rsidRDefault="009C197B" w:rsidP="00542BAE">
      <w:pPr>
        <w:keepNext/>
        <w:spacing w:line="300" w:lineRule="exact"/>
        <w:jc w:val="both"/>
        <w:rPr>
          <w:rFonts w:asciiTheme="minorHAnsi" w:hAnsiTheme="minorHAnsi" w:cstheme="minorHAnsi"/>
          <w:sz w:val="21"/>
          <w:szCs w:val="21"/>
        </w:rPr>
      </w:pPr>
    </w:p>
    <w:p w14:paraId="73B8D8EB" w14:textId="1566B7F8" w:rsidR="009C197B" w:rsidRDefault="009C197B" w:rsidP="00542BAE">
      <w:pPr>
        <w:keepNext/>
        <w:spacing w:line="300" w:lineRule="exact"/>
        <w:jc w:val="both"/>
        <w:rPr>
          <w:rFonts w:asciiTheme="minorHAnsi" w:hAnsiTheme="minorHAnsi" w:cstheme="minorHAnsi"/>
          <w:sz w:val="21"/>
          <w:szCs w:val="21"/>
        </w:rPr>
      </w:pPr>
    </w:p>
    <w:p w14:paraId="5758543D" w14:textId="77777777" w:rsidR="009C197B" w:rsidRPr="009C197B" w:rsidRDefault="009C197B" w:rsidP="009C197B">
      <w:pPr>
        <w:widowControl/>
        <w:ind w:left="5664"/>
        <w:rPr>
          <w:rFonts w:asciiTheme="minorHAnsi" w:eastAsia="Times New Roman" w:hAnsiTheme="minorHAnsi" w:cstheme="minorHAnsi"/>
          <w:color w:val="auto"/>
          <w:sz w:val="21"/>
          <w:szCs w:val="21"/>
          <w:lang w:eastAsia="pl-PL" w:bidi="ar-SA"/>
        </w:rPr>
      </w:pPr>
      <w:r w:rsidRPr="009C197B">
        <w:rPr>
          <w:rFonts w:asciiTheme="minorHAnsi" w:eastAsia="Times New Roman" w:hAnsiTheme="minorHAnsi" w:cstheme="minorHAnsi"/>
          <w:color w:val="auto"/>
          <w:sz w:val="21"/>
          <w:szCs w:val="21"/>
          <w:lang w:eastAsia="pl-PL" w:bidi="ar-SA"/>
        </w:rPr>
        <w:t>Przewodniczący Zarządu</w:t>
      </w:r>
    </w:p>
    <w:p w14:paraId="72A490FB" w14:textId="77777777" w:rsidR="009C197B" w:rsidRPr="009C197B" w:rsidRDefault="009C197B" w:rsidP="009C197B">
      <w:pPr>
        <w:widowControl/>
        <w:ind w:left="5664"/>
        <w:rPr>
          <w:rFonts w:asciiTheme="minorHAnsi" w:eastAsia="Times New Roman" w:hAnsiTheme="minorHAnsi" w:cstheme="minorHAnsi"/>
          <w:color w:val="auto"/>
          <w:sz w:val="21"/>
          <w:szCs w:val="21"/>
          <w:lang w:eastAsia="pl-PL" w:bidi="ar-SA"/>
        </w:rPr>
      </w:pPr>
    </w:p>
    <w:p w14:paraId="2E5AF1CF" w14:textId="77777777" w:rsidR="009C197B" w:rsidRPr="009C197B" w:rsidRDefault="009C197B" w:rsidP="009C197B">
      <w:pPr>
        <w:widowControl/>
        <w:ind w:left="5664"/>
        <w:rPr>
          <w:rFonts w:asciiTheme="minorHAnsi" w:eastAsia="Times New Roman" w:hAnsiTheme="minorHAnsi" w:cstheme="minorHAnsi"/>
          <w:color w:val="auto"/>
          <w:sz w:val="21"/>
          <w:szCs w:val="21"/>
          <w:lang w:eastAsia="pl-PL" w:bidi="ar-SA"/>
        </w:rPr>
      </w:pPr>
    </w:p>
    <w:p w14:paraId="71FB5927" w14:textId="4FFAA285" w:rsidR="009C197B" w:rsidRPr="009C197B" w:rsidRDefault="009C197B" w:rsidP="009C197B">
      <w:pPr>
        <w:widowControl/>
        <w:ind w:left="5664"/>
        <w:rPr>
          <w:rFonts w:asciiTheme="minorHAnsi" w:eastAsia="Times New Roman" w:hAnsiTheme="minorHAnsi" w:cstheme="minorHAnsi"/>
          <w:color w:val="auto"/>
          <w:sz w:val="21"/>
          <w:szCs w:val="21"/>
          <w:lang w:eastAsia="pl-PL" w:bidi="ar-SA"/>
        </w:rPr>
      </w:pPr>
      <w:r w:rsidRPr="009C197B">
        <w:rPr>
          <w:rFonts w:asciiTheme="minorHAnsi" w:eastAsia="Times New Roman" w:hAnsiTheme="minorHAnsi" w:cstheme="minorHAnsi"/>
          <w:color w:val="auto"/>
          <w:sz w:val="21"/>
          <w:szCs w:val="21"/>
          <w:lang w:eastAsia="pl-PL" w:bidi="ar-SA"/>
        </w:rPr>
        <w:t xml:space="preserve">         </w:t>
      </w:r>
      <w:r>
        <w:rPr>
          <w:rFonts w:asciiTheme="minorHAnsi" w:eastAsia="Times New Roman" w:hAnsiTheme="minorHAnsi" w:cstheme="minorHAnsi"/>
          <w:color w:val="auto"/>
          <w:sz w:val="21"/>
          <w:szCs w:val="21"/>
          <w:lang w:eastAsia="pl-PL" w:bidi="ar-SA"/>
        </w:rPr>
        <w:t xml:space="preserve"> </w:t>
      </w:r>
      <w:r w:rsidRPr="009C197B">
        <w:rPr>
          <w:rFonts w:asciiTheme="minorHAnsi" w:eastAsia="Times New Roman" w:hAnsiTheme="minorHAnsi" w:cstheme="minorHAnsi"/>
          <w:color w:val="auto"/>
          <w:sz w:val="21"/>
          <w:szCs w:val="21"/>
          <w:lang w:eastAsia="pl-PL" w:bidi="ar-SA"/>
        </w:rPr>
        <w:t xml:space="preserve">Lidia Czechak  </w:t>
      </w:r>
    </w:p>
    <w:p w14:paraId="20AC5DAB" w14:textId="77777777" w:rsidR="009C197B" w:rsidRPr="00DB1D0F" w:rsidRDefault="009C197B" w:rsidP="00542BAE">
      <w:pPr>
        <w:keepNext/>
        <w:spacing w:line="300" w:lineRule="exact"/>
        <w:jc w:val="both"/>
        <w:rPr>
          <w:rFonts w:asciiTheme="minorHAnsi" w:hAnsiTheme="minorHAnsi" w:cstheme="minorHAnsi"/>
          <w:sz w:val="21"/>
          <w:szCs w:val="21"/>
        </w:rPr>
      </w:pPr>
    </w:p>
    <w:p w14:paraId="0B6E0E52" w14:textId="77777777" w:rsidR="006828BB" w:rsidRPr="00DB1D0F" w:rsidRDefault="006828BB" w:rsidP="006828BB">
      <w:pPr>
        <w:pageBreakBefore/>
        <w:tabs>
          <w:tab w:val="left" w:pos="708"/>
          <w:tab w:val="left" w:pos="1416"/>
          <w:tab w:val="left" w:pos="2124"/>
          <w:tab w:val="left" w:pos="2832"/>
          <w:tab w:val="left" w:pos="3540"/>
          <w:tab w:val="left" w:pos="4248"/>
          <w:tab w:val="left" w:pos="4956"/>
          <w:tab w:val="left" w:pos="5664"/>
          <w:tab w:val="left" w:pos="6372"/>
          <w:tab w:val="left" w:pos="7513"/>
          <w:tab w:val="left" w:pos="8496"/>
          <w:tab w:val="left" w:pos="9204"/>
          <w:tab w:val="left" w:pos="9912"/>
        </w:tabs>
        <w:autoSpaceDE w:val="0"/>
        <w:autoSpaceDN w:val="0"/>
        <w:adjustRightInd w:val="0"/>
        <w:spacing w:line="300" w:lineRule="exact"/>
        <w:ind w:left="6521"/>
        <w:rPr>
          <w:rFonts w:asciiTheme="minorHAnsi" w:hAnsiTheme="minorHAnsi" w:cstheme="minorHAnsi"/>
          <w:sz w:val="21"/>
          <w:szCs w:val="21"/>
        </w:rPr>
      </w:pPr>
      <w:r w:rsidRPr="00DB1D0F">
        <w:rPr>
          <w:rFonts w:asciiTheme="minorHAnsi" w:hAnsiTheme="minorHAnsi" w:cstheme="minorHAnsi"/>
          <w:sz w:val="21"/>
          <w:szCs w:val="21"/>
        </w:rPr>
        <w:lastRenderedPageBreak/>
        <w:t xml:space="preserve">Załącznik Nr 1 </w:t>
      </w:r>
    </w:p>
    <w:p w14:paraId="18280B66" w14:textId="119AD6BF" w:rsidR="006828BB" w:rsidRPr="00DB1D0F" w:rsidRDefault="006828BB" w:rsidP="006828BB">
      <w:pPr>
        <w:tabs>
          <w:tab w:val="left" w:pos="708"/>
          <w:tab w:val="left" w:pos="1416"/>
          <w:tab w:val="left" w:pos="2124"/>
          <w:tab w:val="left" w:pos="2832"/>
          <w:tab w:val="left" w:pos="3540"/>
          <w:tab w:val="left" w:pos="4248"/>
          <w:tab w:val="left" w:pos="4956"/>
          <w:tab w:val="left" w:pos="5664"/>
          <w:tab w:val="left" w:pos="6372"/>
          <w:tab w:val="left" w:pos="7513"/>
          <w:tab w:val="left" w:pos="8496"/>
          <w:tab w:val="left" w:pos="9204"/>
          <w:tab w:val="left" w:pos="9912"/>
        </w:tabs>
        <w:autoSpaceDE w:val="0"/>
        <w:autoSpaceDN w:val="0"/>
        <w:adjustRightInd w:val="0"/>
        <w:spacing w:line="300" w:lineRule="exact"/>
        <w:ind w:left="6521"/>
        <w:rPr>
          <w:rFonts w:asciiTheme="minorHAnsi" w:hAnsiTheme="minorHAnsi" w:cstheme="minorHAnsi"/>
          <w:sz w:val="21"/>
          <w:szCs w:val="21"/>
        </w:rPr>
      </w:pPr>
      <w:r w:rsidRPr="00DB1D0F">
        <w:rPr>
          <w:rFonts w:asciiTheme="minorHAnsi" w:hAnsiTheme="minorHAnsi" w:cstheme="minorHAnsi"/>
          <w:sz w:val="21"/>
          <w:szCs w:val="21"/>
        </w:rPr>
        <w:t xml:space="preserve">do Uchwały Nr </w:t>
      </w:r>
      <w:r w:rsidR="009C197B">
        <w:rPr>
          <w:rFonts w:asciiTheme="minorHAnsi" w:hAnsiTheme="minorHAnsi" w:cstheme="minorHAnsi"/>
          <w:sz w:val="21"/>
          <w:szCs w:val="21"/>
        </w:rPr>
        <w:t>225/19</w:t>
      </w:r>
      <w:r w:rsidRPr="00DB1D0F">
        <w:rPr>
          <w:rFonts w:asciiTheme="minorHAnsi" w:hAnsiTheme="minorHAnsi" w:cstheme="minorHAnsi"/>
          <w:sz w:val="21"/>
          <w:szCs w:val="21"/>
        </w:rPr>
        <w:t xml:space="preserve"> </w:t>
      </w:r>
    </w:p>
    <w:p w14:paraId="534A16F4" w14:textId="77777777" w:rsidR="006828BB" w:rsidRPr="00DB1D0F" w:rsidRDefault="006828BB" w:rsidP="006828BB">
      <w:pPr>
        <w:tabs>
          <w:tab w:val="left" w:pos="708"/>
          <w:tab w:val="left" w:pos="1416"/>
          <w:tab w:val="left" w:pos="2124"/>
          <w:tab w:val="left" w:pos="2832"/>
          <w:tab w:val="left" w:pos="3540"/>
          <w:tab w:val="left" w:pos="4248"/>
          <w:tab w:val="left" w:pos="4956"/>
          <w:tab w:val="left" w:pos="5664"/>
          <w:tab w:val="left" w:pos="6372"/>
          <w:tab w:val="left" w:pos="7513"/>
          <w:tab w:val="left" w:pos="8496"/>
          <w:tab w:val="left" w:pos="9204"/>
          <w:tab w:val="left" w:pos="9912"/>
        </w:tabs>
        <w:autoSpaceDE w:val="0"/>
        <w:autoSpaceDN w:val="0"/>
        <w:adjustRightInd w:val="0"/>
        <w:spacing w:line="300" w:lineRule="exact"/>
        <w:ind w:left="6521"/>
        <w:rPr>
          <w:rFonts w:asciiTheme="minorHAnsi" w:hAnsiTheme="minorHAnsi" w:cstheme="minorHAnsi"/>
          <w:sz w:val="21"/>
          <w:szCs w:val="21"/>
        </w:rPr>
      </w:pPr>
      <w:r w:rsidRPr="00DB1D0F">
        <w:rPr>
          <w:rFonts w:asciiTheme="minorHAnsi" w:hAnsiTheme="minorHAnsi" w:cstheme="minorHAnsi"/>
          <w:sz w:val="21"/>
          <w:szCs w:val="21"/>
        </w:rPr>
        <w:t xml:space="preserve">Zarządu Powiatu </w:t>
      </w:r>
    </w:p>
    <w:p w14:paraId="5C5F72BE" w14:textId="22FE96CE" w:rsidR="006828BB" w:rsidRPr="00DB1D0F" w:rsidRDefault="006828BB" w:rsidP="006828BB">
      <w:pPr>
        <w:tabs>
          <w:tab w:val="left" w:pos="7513"/>
        </w:tabs>
        <w:spacing w:line="300" w:lineRule="exact"/>
        <w:ind w:left="6521"/>
        <w:rPr>
          <w:rFonts w:asciiTheme="minorHAnsi" w:hAnsiTheme="minorHAnsi" w:cstheme="minorHAnsi"/>
          <w:b/>
          <w:sz w:val="21"/>
          <w:szCs w:val="21"/>
        </w:rPr>
      </w:pPr>
      <w:r w:rsidRPr="00DB1D0F">
        <w:rPr>
          <w:rFonts w:asciiTheme="minorHAnsi" w:hAnsiTheme="minorHAnsi" w:cstheme="minorHAnsi"/>
          <w:sz w:val="21"/>
          <w:szCs w:val="21"/>
        </w:rPr>
        <w:t xml:space="preserve">z dnia </w:t>
      </w:r>
      <w:r w:rsidR="009C197B">
        <w:rPr>
          <w:rFonts w:asciiTheme="minorHAnsi" w:hAnsiTheme="minorHAnsi" w:cstheme="minorHAnsi"/>
          <w:sz w:val="21"/>
          <w:szCs w:val="21"/>
        </w:rPr>
        <w:t xml:space="preserve">05 </w:t>
      </w:r>
      <w:r w:rsidR="009C6B4F">
        <w:rPr>
          <w:rFonts w:asciiTheme="minorHAnsi" w:hAnsiTheme="minorHAnsi" w:cstheme="minorHAnsi"/>
          <w:sz w:val="21"/>
          <w:szCs w:val="21"/>
        </w:rPr>
        <w:t>grudnia</w:t>
      </w:r>
      <w:r w:rsidRPr="00DB1D0F">
        <w:rPr>
          <w:rFonts w:asciiTheme="minorHAnsi" w:hAnsiTheme="minorHAnsi" w:cstheme="minorHAnsi"/>
          <w:sz w:val="21"/>
          <w:szCs w:val="21"/>
        </w:rPr>
        <w:t xml:space="preserve"> 2019 r.</w:t>
      </w:r>
    </w:p>
    <w:p w14:paraId="54C1D6A3" w14:textId="77777777" w:rsidR="006828BB" w:rsidRPr="00DB1D0F" w:rsidRDefault="006828BB" w:rsidP="006828BB">
      <w:pPr>
        <w:spacing w:line="300" w:lineRule="exact"/>
        <w:jc w:val="center"/>
        <w:rPr>
          <w:rFonts w:asciiTheme="minorHAnsi" w:hAnsiTheme="minorHAnsi" w:cstheme="minorHAnsi"/>
          <w:b/>
          <w:bCs/>
          <w:sz w:val="21"/>
          <w:szCs w:val="21"/>
        </w:rPr>
      </w:pPr>
      <w:r w:rsidRPr="00DB1D0F">
        <w:rPr>
          <w:rFonts w:asciiTheme="minorHAnsi" w:hAnsiTheme="minorHAnsi" w:cstheme="minorHAnsi"/>
          <w:b/>
          <w:bCs/>
          <w:sz w:val="21"/>
          <w:szCs w:val="21"/>
        </w:rPr>
        <w:t>Wewnętrzna procedura</w:t>
      </w:r>
    </w:p>
    <w:p w14:paraId="1FFD6482" w14:textId="77777777" w:rsidR="005C24EF" w:rsidRPr="00DB1D0F" w:rsidRDefault="006828BB" w:rsidP="006828BB">
      <w:pPr>
        <w:spacing w:line="300" w:lineRule="exact"/>
        <w:jc w:val="center"/>
        <w:rPr>
          <w:rFonts w:asciiTheme="minorHAnsi" w:hAnsiTheme="minorHAnsi" w:cstheme="minorHAnsi"/>
          <w:b/>
          <w:bCs/>
          <w:sz w:val="21"/>
          <w:szCs w:val="21"/>
        </w:rPr>
      </w:pPr>
      <w:r w:rsidRPr="00DB1D0F">
        <w:rPr>
          <w:rFonts w:asciiTheme="minorHAnsi" w:hAnsiTheme="minorHAnsi" w:cstheme="minorHAnsi"/>
          <w:b/>
          <w:bCs/>
          <w:sz w:val="21"/>
          <w:szCs w:val="21"/>
        </w:rPr>
        <w:t xml:space="preserve">w zakresie </w:t>
      </w:r>
      <w:r w:rsidR="005C24EF" w:rsidRPr="00DB1D0F">
        <w:rPr>
          <w:rFonts w:asciiTheme="minorHAnsi" w:hAnsiTheme="minorHAnsi" w:cstheme="minorHAnsi"/>
          <w:b/>
          <w:bCs/>
          <w:sz w:val="21"/>
          <w:szCs w:val="21"/>
        </w:rPr>
        <w:t>stosowania mechanizmu podzielonej płatności (MPP)</w:t>
      </w:r>
    </w:p>
    <w:p w14:paraId="52E249C8" w14:textId="0A636578" w:rsidR="006828BB" w:rsidRPr="00DB1D0F" w:rsidRDefault="00303999" w:rsidP="006828BB">
      <w:pPr>
        <w:spacing w:line="300" w:lineRule="exact"/>
        <w:jc w:val="center"/>
        <w:rPr>
          <w:rFonts w:asciiTheme="minorHAnsi" w:hAnsiTheme="minorHAnsi" w:cstheme="minorHAnsi"/>
          <w:b/>
          <w:bCs/>
          <w:sz w:val="21"/>
          <w:szCs w:val="21"/>
        </w:rPr>
      </w:pPr>
      <w:r w:rsidRPr="00DB1D0F">
        <w:rPr>
          <w:rFonts w:asciiTheme="minorHAnsi" w:hAnsiTheme="minorHAnsi" w:cstheme="minorHAnsi"/>
          <w:b/>
          <w:bCs/>
          <w:sz w:val="21"/>
          <w:szCs w:val="21"/>
        </w:rPr>
        <w:t>przy realizacji płatności zobowiązań</w:t>
      </w:r>
      <w:r w:rsidR="005C24EF" w:rsidRPr="00DB1D0F">
        <w:rPr>
          <w:rFonts w:asciiTheme="minorHAnsi" w:hAnsiTheme="minorHAnsi" w:cstheme="minorHAnsi"/>
          <w:b/>
          <w:bCs/>
          <w:sz w:val="21"/>
          <w:szCs w:val="21"/>
        </w:rPr>
        <w:t xml:space="preserve"> opodatkowanych podatkiem od towarów i usług (VAT)</w:t>
      </w:r>
    </w:p>
    <w:p w14:paraId="15FC821A" w14:textId="5F55F39C" w:rsidR="005C24EF" w:rsidRPr="00DB1D0F" w:rsidRDefault="005C24EF" w:rsidP="006828BB">
      <w:pPr>
        <w:spacing w:line="300" w:lineRule="exact"/>
        <w:jc w:val="center"/>
        <w:rPr>
          <w:rFonts w:asciiTheme="minorHAnsi" w:hAnsiTheme="minorHAnsi" w:cstheme="minorHAnsi"/>
          <w:b/>
          <w:bCs/>
          <w:sz w:val="21"/>
          <w:szCs w:val="21"/>
        </w:rPr>
      </w:pPr>
    </w:p>
    <w:p w14:paraId="78689AFA" w14:textId="77777777" w:rsidR="00BE67C9" w:rsidRPr="00DB1D0F" w:rsidRDefault="00BE67C9" w:rsidP="00BE67C9">
      <w:pPr>
        <w:widowControl/>
        <w:spacing w:line="300" w:lineRule="exact"/>
        <w:jc w:val="center"/>
        <w:rPr>
          <w:rFonts w:asciiTheme="minorHAnsi" w:hAnsiTheme="minorHAnsi" w:cstheme="minorHAnsi"/>
          <w:b/>
          <w:bCs/>
          <w:sz w:val="21"/>
          <w:szCs w:val="21"/>
        </w:rPr>
      </w:pPr>
      <w:r w:rsidRPr="00DB1D0F">
        <w:rPr>
          <w:rFonts w:asciiTheme="minorHAnsi" w:hAnsiTheme="minorHAnsi" w:cstheme="minorHAnsi"/>
          <w:b/>
          <w:bCs/>
          <w:sz w:val="21"/>
          <w:szCs w:val="21"/>
        </w:rPr>
        <w:t xml:space="preserve">§1 </w:t>
      </w:r>
    </w:p>
    <w:p w14:paraId="2258EE84" w14:textId="4ECC1E00" w:rsidR="00BE67C9" w:rsidRPr="00DB1D0F" w:rsidRDefault="00BE67C9" w:rsidP="00BE67C9">
      <w:pPr>
        <w:widowControl/>
        <w:spacing w:line="300" w:lineRule="exact"/>
        <w:jc w:val="center"/>
        <w:rPr>
          <w:rFonts w:asciiTheme="minorHAnsi" w:hAnsiTheme="minorHAnsi" w:cstheme="minorHAnsi"/>
          <w:b/>
          <w:sz w:val="21"/>
          <w:szCs w:val="21"/>
        </w:rPr>
      </w:pPr>
      <w:r w:rsidRPr="00DB1D0F">
        <w:rPr>
          <w:rFonts w:asciiTheme="minorHAnsi" w:hAnsiTheme="minorHAnsi" w:cstheme="minorHAnsi"/>
          <w:b/>
          <w:bCs/>
          <w:sz w:val="21"/>
          <w:szCs w:val="21"/>
        </w:rPr>
        <w:t>[</w:t>
      </w:r>
      <w:r w:rsidRPr="00DB1D0F">
        <w:rPr>
          <w:rFonts w:asciiTheme="minorHAnsi" w:hAnsiTheme="minorHAnsi" w:cstheme="minorHAnsi"/>
          <w:b/>
          <w:sz w:val="21"/>
          <w:szCs w:val="21"/>
        </w:rPr>
        <w:t xml:space="preserve">Zakres </w:t>
      </w:r>
      <w:r w:rsidR="0085510E" w:rsidRPr="00DB1D0F">
        <w:rPr>
          <w:rFonts w:asciiTheme="minorHAnsi" w:hAnsiTheme="minorHAnsi" w:cstheme="minorHAnsi"/>
          <w:b/>
          <w:sz w:val="21"/>
          <w:szCs w:val="21"/>
        </w:rPr>
        <w:t>czynności objętych wewnętrzną procedurą</w:t>
      </w:r>
      <w:r w:rsidRPr="00DB1D0F">
        <w:rPr>
          <w:rFonts w:asciiTheme="minorHAnsi" w:hAnsiTheme="minorHAnsi" w:cstheme="minorHAnsi"/>
          <w:b/>
          <w:bCs/>
          <w:sz w:val="21"/>
          <w:szCs w:val="21"/>
        </w:rPr>
        <w:t>]</w:t>
      </w:r>
    </w:p>
    <w:p w14:paraId="624801DF" w14:textId="5DCE53C5" w:rsidR="00320B2A" w:rsidRPr="00DB1D0F" w:rsidRDefault="008F34F2" w:rsidP="00C44D18">
      <w:pPr>
        <w:pStyle w:val="Akapitzlist"/>
        <w:widowControl/>
        <w:numPr>
          <w:ilvl w:val="0"/>
          <w:numId w:val="19"/>
        </w:numPr>
        <w:spacing w:line="300" w:lineRule="exact"/>
        <w:ind w:left="284" w:hanging="284"/>
        <w:jc w:val="both"/>
        <w:rPr>
          <w:rFonts w:asciiTheme="minorHAnsi" w:hAnsiTheme="minorHAnsi" w:cstheme="minorHAnsi"/>
          <w:sz w:val="21"/>
        </w:rPr>
      </w:pPr>
      <w:r w:rsidRPr="00DB1D0F">
        <w:rPr>
          <w:rFonts w:asciiTheme="minorHAnsi" w:hAnsiTheme="minorHAnsi" w:cstheme="minorHAnsi"/>
          <w:sz w:val="21"/>
        </w:rPr>
        <w:t>Wewnętrzna procedura opisuje</w:t>
      </w:r>
      <w:r w:rsidR="00564010" w:rsidRPr="00DB1D0F">
        <w:rPr>
          <w:rFonts w:asciiTheme="minorHAnsi" w:hAnsiTheme="minorHAnsi" w:cstheme="minorHAnsi"/>
          <w:sz w:val="21"/>
        </w:rPr>
        <w:t xml:space="preserve"> w jakich okolicznościach</w:t>
      </w:r>
      <w:r w:rsidR="00404879" w:rsidRPr="00DB1D0F">
        <w:rPr>
          <w:rFonts w:asciiTheme="minorHAnsi" w:hAnsiTheme="minorHAnsi" w:cstheme="minorHAnsi"/>
          <w:sz w:val="21"/>
        </w:rPr>
        <w:t xml:space="preserve"> Powiat </w:t>
      </w:r>
      <w:r w:rsidR="002277FF" w:rsidRPr="00DB1D0F">
        <w:rPr>
          <w:rFonts w:asciiTheme="minorHAnsi" w:hAnsiTheme="minorHAnsi" w:cstheme="minorHAnsi"/>
          <w:sz w:val="21"/>
        </w:rPr>
        <w:t xml:space="preserve">Jarociński </w:t>
      </w:r>
      <w:r w:rsidR="005340E6" w:rsidRPr="00DB1D0F">
        <w:rPr>
          <w:rFonts w:asciiTheme="minorHAnsi" w:hAnsiTheme="minorHAnsi" w:cstheme="minorHAnsi"/>
          <w:sz w:val="21"/>
        </w:rPr>
        <w:t xml:space="preserve">(dalej: </w:t>
      </w:r>
      <w:r w:rsidR="005340E6" w:rsidRPr="00DB1D0F">
        <w:rPr>
          <w:rFonts w:asciiTheme="minorHAnsi" w:hAnsiTheme="minorHAnsi" w:cstheme="minorHAnsi"/>
          <w:b/>
          <w:bCs/>
          <w:sz w:val="21"/>
        </w:rPr>
        <w:t>Podatnik</w:t>
      </w:r>
      <w:r w:rsidR="005340E6" w:rsidRPr="00DB1D0F">
        <w:rPr>
          <w:rFonts w:asciiTheme="minorHAnsi" w:hAnsiTheme="minorHAnsi" w:cstheme="minorHAnsi"/>
          <w:sz w:val="21"/>
        </w:rPr>
        <w:t xml:space="preserve">) </w:t>
      </w:r>
      <w:r w:rsidR="00320B2A" w:rsidRPr="00DB1D0F">
        <w:rPr>
          <w:rFonts w:asciiTheme="minorHAnsi" w:hAnsiTheme="minorHAnsi" w:cstheme="minorHAnsi"/>
          <w:sz w:val="21"/>
        </w:rPr>
        <w:t>stosuje mechanizm podzielonej płatności</w:t>
      </w:r>
      <w:r w:rsidR="00C4383B" w:rsidRPr="00DB1D0F">
        <w:rPr>
          <w:rFonts w:asciiTheme="minorHAnsi" w:hAnsiTheme="minorHAnsi" w:cstheme="minorHAnsi"/>
          <w:sz w:val="21"/>
        </w:rPr>
        <w:t xml:space="preserve"> (</w:t>
      </w:r>
      <w:r w:rsidR="005340E6" w:rsidRPr="00DB1D0F">
        <w:rPr>
          <w:rFonts w:asciiTheme="minorHAnsi" w:hAnsiTheme="minorHAnsi" w:cstheme="minorHAnsi"/>
          <w:sz w:val="21"/>
        </w:rPr>
        <w:t xml:space="preserve">dalej jako: </w:t>
      </w:r>
      <w:r w:rsidR="00C4383B" w:rsidRPr="00DB1D0F">
        <w:rPr>
          <w:rFonts w:asciiTheme="minorHAnsi" w:hAnsiTheme="minorHAnsi" w:cstheme="minorHAnsi"/>
          <w:b/>
          <w:bCs/>
          <w:sz w:val="21"/>
        </w:rPr>
        <w:t>MPP</w:t>
      </w:r>
      <w:r w:rsidR="00C4383B" w:rsidRPr="00DB1D0F">
        <w:rPr>
          <w:rFonts w:asciiTheme="minorHAnsi" w:hAnsiTheme="minorHAnsi" w:cstheme="minorHAnsi"/>
          <w:sz w:val="21"/>
        </w:rPr>
        <w:t>)</w:t>
      </w:r>
      <w:r w:rsidR="00320B2A" w:rsidRPr="00DB1D0F">
        <w:rPr>
          <w:rFonts w:asciiTheme="minorHAnsi" w:hAnsiTheme="minorHAnsi" w:cstheme="minorHAnsi"/>
          <w:sz w:val="21"/>
        </w:rPr>
        <w:t xml:space="preserve"> </w:t>
      </w:r>
      <w:r w:rsidR="00985848" w:rsidRPr="00DB1D0F">
        <w:rPr>
          <w:rFonts w:asciiTheme="minorHAnsi" w:hAnsiTheme="minorHAnsi" w:cstheme="minorHAnsi"/>
          <w:sz w:val="21"/>
        </w:rPr>
        <w:t>przy realizacji płatności</w:t>
      </w:r>
      <w:r w:rsidR="00320B2A" w:rsidRPr="00DB1D0F">
        <w:rPr>
          <w:rFonts w:asciiTheme="minorHAnsi" w:hAnsiTheme="minorHAnsi" w:cstheme="minorHAnsi"/>
          <w:sz w:val="21"/>
        </w:rPr>
        <w:t xml:space="preserve"> zobowiązań opodatkowanych podatkiem od towarów i usług (</w:t>
      </w:r>
      <w:r w:rsidR="005340E6" w:rsidRPr="00DB1D0F">
        <w:rPr>
          <w:rFonts w:asciiTheme="minorHAnsi" w:hAnsiTheme="minorHAnsi" w:cstheme="minorHAnsi"/>
          <w:sz w:val="21"/>
        </w:rPr>
        <w:t xml:space="preserve">dalej: </w:t>
      </w:r>
      <w:r w:rsidR="00320B2A" w:rsidRPr="00DB1D0F">
        <w:rPr>
          <w:rFonts w:asciiTheme="minorHAnsi" w:hAnsiTheme="minorHAnsi" w:cstheme="minorHAnsi"/>
          <w:b/>
          <w:bCs/>
          <w:sz w:val="21"/>
        </w:rPr>
        <w:t>VAT</w:t>
      </w:r>
      <w:r w:rsidR="005340E6" w:rsidRPr="00DB1D0F">
        <w:rPr>
          <w:rFonts w:asciiTheme="minorHAnsi" w:hAnsiTheme="minorHAnsi" w:cstheme="minorHAnsi"/>
          <w:sz w:val="21"/>
        </w:rPr>
        <w:t xml:space="preserve">, </w:t>
      </w:r>
      <w:r w:rsidR="00F73031" w:rsidRPr="00DB1D0F">
        <w:rPr>
          <w:rFonts w:asciiTheme="minorHAnsi" w:hAnsiTheme="minorHAnsi" w:cstheme="minorHAnsi"/>
          <w:b/>
          <w:bCs/>
          <w:sz w:val="21"/>
        </w:rPr>
        <w:t>podatek</w:t>
      </w:r>
      <w:r w:rsidR="00320B2A" w:rsidRPr="00DB1D0F">
        <w:rPr>
          <w:rFonts w:asciiTheme="minorHAnsi" w:hAnsiTheme="minorHAnsi" w:cstheme="minorHAnsi"/>
          <w:sz w:val="21"/>
        </w:rPr>
        <w:t xml:space="preserve">). </w:t>
      </w:r>
    </w:p>
    <w:p w14:paraId="47FB9D19" w14:textId="77397072" w:rsidR="000E01E0" w:rsidRPr="00DB1D0F" w:rsidRDefault="007B61A8" w:rsidP="005C24EF">
      <w:pPr>
        <w:pStyle w:val="Akapitzlist"/>
        <w:widowControl/>
        <w:numPr>
          <w:ilvl w:val="0"/>
          <w:numId w:val="19"/>
        </w:numPr>
        <w:spacing w:line="300" w:lineRule="exact"/>
        <w:ind w:left="284" w:hanging="284"/>
        <w:jc w:val="both"/>
        <w:rPr>
          <w:rFonts w:asciiTheme="minorHAnsi" w:hAnsiTheme="minorHAnsi" w:cstheme="minorHAnsi"/>
          <w:sz w:val="21"/>
        </w:rPr>
      </w:pPr>
      <w:r w:rsidRPr="00DB1D0F">
        <w:rPr>
          <w:rFonts w:asciiTheme="minorHAnsi" w:hAnsiTheme="minorHAnsi" w:cstheme="minorHAnsi"/>
          <w:sz w:val="21"/>
        </w:rPr>
        <w:t>Procedurę stosują</w:t>
      </w:r>
      <w:r w:rsidR="00AA14AA" w:rsidRPr="00DB1D0F">
        <w:rPr>
          <w:rFonts w:asciiTheme="minorHAnsi" w:hAnsiTheme="minorHAnsi" w:cstheme="minorHAnsi"/>
          <w:sz w:val="21"/>
        </w:rPr>
        <w:t xml:space="preserve"> wszystkie jednostki organizacyjne </w:t>
      </w:r>
      <w:r w:rsidR="008F373F" w:rsidRPr="00DB1D0F">
        <w:rPr>
          <w:rFonts w:asciiTheme="minorHAnsi" w:hAnsiTheme="minorHAnsi" w:cstheme="minorHAnsi"/>
          <w:sz w:val="21"/>
        </w:rPr>
        <w:t xml:space="preserve">występujące w obrocie gospodarczym </w:t>
      </w:r>
      <w:r w:rsidR="00342E47" w:rsidRPr="00DB1D0F">
        <w:rPr>
          <w:rFonts w:asciiTheme="minorHAnsi" w:hAnsiTheme="minorHAnsi" w:cstheme="minorHAnsi"/>
          <w:sz w:val="21"/>
        </w:rPr>
        <w:t>po</w:t>
      </w:r>
      <w:r w:rsidR="00C94159">
        <w:rPr>
          <w:rFonts w:asciiTheme="minorHAnsi" w:hAnsiTheme="minorHAnsi" w:cstheme="minorHAnsi"/>
          <w:sz w:val="21"/>
        </w:rPr>
        <w:t>d</w:t>
      </w:r>
      <w:r w:rsidRPr="00DB1D0F">
        <w:rPr>
          <w:rFonts w:asciiTheme="minorHAnsi" w:hAnsiTheme="minorHAnsi" w:cstheme="minorHAnsi"/>
          <w:sz w:val="21"/>
        </w:rPr>
        <w:t xml:space="preserve"> </w:t>
      </w:r>
      <w:r w:rsidR="00342E47" w:rsidRPr="00DB1D0F">
        <w:rPr>
          <w:rFonts w:asciiTheme="minorHAnsi" w:hAnsiTheme="minorHAnsi" w:cstheme="minorHAnsi"/>
          <w:sz w:val="21"/>
        </w:rPr>
        <w:t xml:space="preserve">numerem NIP </w:t>
      </w:r>
      <w:r w:rsidR="006651A1" w:rsidRPr="00DB1D0F">
        <w:rPr>
          <w:rFonts w:asciiTheme="minorHAnsi" w:hAnsiTheme="minorHAnsi" w:cstheme="minorHAnsi"/>
          <w:sz w:val="21"/>
        </w:rPr>
        <w:t>617218</w:t>
      </w:r>
      <w:r w:rsidR="000E01E0" w:rsidRPr="00DB1D0F">
        <w:rPr>
          <w:rFonts w:asciiTheme="minorHAnsi" w:hAnsiTheme="minorHAnsi" w:cstheme="minorHAnsi"/>
          <w:sz w:val="21"/>
        </w:rPr>
        <w:t xml:space="preserve">5129 (otrzymujące faktury VAT zakupowe </w:t>
      </w:r>
      <w:r w:rsidR="004B7F41" w:rsidRPr="00DB1D0F">
        <w:rPr>
          <w:rFonts w:asciiTheme="minorHAnsi" w:hAnsiTheme="minorHAnsi" w:cstheme="minorHAnsi"/>
          <w:sz w:val="21"/>
        </w:rPr>
        <w:t>ze wskazanym numerem NIP)</w:t>
      </w:r>
      <w:r w:rsidR="000E01E0" w:rsidRPr="00DB1D0F">
        <w:rPr>
          <w:rFonts w:asciiTheme="minorHAnsi" w:hAnsiTheme="minorHAnsi" w:cstheme="minorHAnsi"/>
          <w:sz w:val="21"/>
        </w:rPr>
        <w:t xml:space="preserve">, czyli objęte scentralizowanym modelem rozliczenia VAT. </w:t>
      </w:r>
    </w:p>
    <w:p w14:paraId="06B0DC23" w14:textId="2A1D544D" w:rsidR="005C24EF" w:rsidRPr="00DB1D0F" w:rsidRDefault="00F73031" w:rsidP="005C24EF">
      <w:pPr>
        <w:pStyle w:val="Akapitzlist"/>
        <w:widowControl/>
        <w:numPr>
          <w:ilvl w:val="0"/>
          <w:numId w:val="19"/>
        </w:numPr>
        <w:spacing w:line="300" w:lineRule="exact"/>
        <w:ind w:left="284" w:hanging="284"/>
        <w:jc w:val="both"/>
        <w:rPr>
          <w:rFonts w:asciiTheme="minorHAnsi" w:hAnsiTheme="minorHAnsi" w:cstheme="minorHAnsi"/>
          <w:sz w:val="21"/>
        </w:rPr>
      </w:pPr>
      <w:r w:rsidRPr="00DB1D0F">
        <w:rPr>
          <w:rFonts w:asciiTheme="minorHAnsi" w:hAnsiTheme="minorHAnsi" w:cstheme="minorHAnsi"/>
          <w:sz w:val="21"/>
        </w:rPr>
        <w:t>MPP</w:t>
      </w:r>
      <w:r w:rsidR="005C24EF" w:rsidRPr="00DB1D0F">
        <w:rPr>
          <w:rFonts w:asciiTheme="minorHAnsi" w:hAnsiTheme="minorHAnsi" w:cstheme="minorHAnsi"/>
          <w:sz w:val="21"/>
        </w:rPr>
        <w:t xml:space="preserve"> polega na tym, że płatność za nabyty towar lub usługę dokonywana</w:t>
      </w:r>
      <w:r w:rsidR="00685FB9" w:rsidRPr="00DB1D0F">
        <w:rPr>
          <w:rFonts w:asciiTheme="minorHAnsi" w:hAnsiTheme="minorHAnsi" w:cstheme="minorHAnsi"/>
          <w:sz w:val="21"/>
        </w:rPr>
        <w:t xml:space="preserve"> za pośrednictwem przelewu</w:t>
      </w:r>
      <w:r w:rsidR="005C24EF" w:rsidRPr="00DB1D0F">
        <w:rPr>
          <w:rFonts w:asciiTheme="minorHAnsi" w:hAnsiTheme="minorHAnsi" w:cstheme="minorHAnsi"/>
          <w:sz w:val="21"/>
        </w:rPr>
        <w:t xml:space="preserve"> jest przez bank w taki sposób</w:t>
      </w:r>
      <w:r w:rsidR="007A4E40" w:rsidRPr="00DB1D0F">
        <w:rPr>
          <w:rFonts w:asciiTheme="minorHAnsi" w:hAnsiTheme="minorHAnsi" w:cstheme="minorHAnsi"/>
          <w:sz w:val="21"/>
        </w:rPr>
        <w:t xml:space="preserve"> realizowana</w:t>
      </w:r>
      <w:r w:rsidR="005C24EF" w:rsidRPr="00DB1D0F">
        <w:rPr>
          <w:rFonts w:asciiTheme="minorHAnsi" w:hAnsiTheme="minorHAnsi" w:cstheme="minorHAnsi"/>
          <w:sz w:val="21"/>
        </w:rPr>
        <w:t xml:space="preserve"> że po wygenerowaniu </w:t>
      </w:r>
      <w:r w:rsidR="00F80F93" w:rsidRPr="00DB1D0F">
        <w:rPr>
          <w:rFonts w:asciiTheme="minorHAnsi" w:hAnsiTheme="minorHAnsi" w:cstheme="minorHAnsi"/>
          <w:sz w:val="21"/>
        </w:rPr>
        <w:t>„</w:t>
      </w:r>
      <w:r w:rsidR="005C24EF" w:rsidRPr="00DB1D0F">
        <w:rPr>
          <w:rFonts w:asciiTheme="minorHAnsi" w:hAnsiTheme="minorHAnsi" w:cstheme="minorHAnsi"/>
          <w:sz w:val="21"/>
        </w:rPr>
        <w:t>komunikatu przelewu</w:t>
      </w:r>
      <w:r w:rsidR="00F80F93" w:rsidRPr="00DB1D0F">
        <w:rPr>
          <w:rFonts w:asciiTheme="minorHAnsi" w:hAnsiTheme="minorHAnsi" w:cstheme="minorHAnsi"/>
          <w:sz w:val="21"/>
        </w:rPr>
        <w:t>”</w:t>
      </w:r>
      <w:r w:rsidR="005C24EF" w:rsidRPr="00DB1D0F">
        <w:rPr>
          <w:rFonts w:asciiTheme="minorHAnsi" w:hAnsiTheme="minorHAnsi" w:cstheme="minorHAnsi"/>
          <w:sz w:val="21"/>
        </w:rPr>
        <w:t xml:space="preserve"> zapłata odpowiadająca wartości sprzedaży netto (całości lub części lub 0 zł) jest przelewana na rachunek rozliczeniowy dostawcy (odbiorcy płatności)</w:t>
      </w:r>
      <w:r w:rsidR="002E675B" w:rsidRPr="00DB1D0F">
        <w:rPr>
          <w:rFonts w:asciiTheme="minorHAnsi" w:hAnsiTheme="minorHAnsi" w:cstheme="minorHAnsi"/>
          <w:sz w:val="21"/>
        </w:rPr>
        <w:t xml:space="preserve">, </w:t>
      </w:r>
      <w:r w:rsidR="005C24EF" w:rsidRPr="00DB1D0F">
        <w:rPr>
          <w:rFonts w:asciiTheme="minorHAnsi" w:hAnsiTheme="minorHAnsi" w:cstheme="minorHAnsi"/>
          <w:sz w:val="21"/>
        </w:rPr>
        <w:t xml:space="preserve">natomiast pozostała zapłata odpowiadająca kwocie </w:t>
      </w:r>
      <w:r w:rsidR="00F80F93" w:rsidRPr="00DB1D0F">
        <w:rPr>
          <w:rFonts w:asciiTheme="minorHAnsi" w:hAnsiTheme="minorHAnsi" w:cstheme="minorHAnsi"/>
          <w:sz w:val="21"/>
        </w:rPr>
        <w:t>VAT</w:t>
      </w:r>
      <w:r w:rsidR="002E675B" w:rsidRPr="00DB1D0F">
        <w:rPr>
          <w:rFonts w:asciiTheme="minorHAnsi" w:hAnsiTheme="minorHAnsi" w:cstheme="minorHAnsi"/>
          <w:sz w:val="21"/>
        </w:rPr>
        <w:t xml:space="preserve"> </w:t>
      </w:r>
      <w:r w:rsidR="005C24EF" w:rsidRPr="00DB1D0F">
        <w:rPr>
          <w:rFonts w:asciiTheme="minorHAnsi" w:hAnsiTheme="minorHAnsi" w:cstheme="minorHAnsi"/>
          <w:sz w:val="21"/>
        </w:rPr>
        <w:t xml:space="preserve">jest płacona na specjalny rachunek bankowy </w:t>
      </w:r>
      <w:r w:rsidR="006B11FC" w:rsidRPr="00DB1D0F">
        <w:rPr>
          <w:rFonts w:asciiTheme="minorHAnsi" w:hAnsiTheme="minorHAnsi" w:cstheme="minorHAnsi"/>
          <w:sz w:val="21"/>
        </w:rPr>
        <w:t xml:space="preserve">dostawcy </w:t>
      </w:r>
      <w:r w:rsidR="005C24EF" w:rsidRPr="00DB1D0F">
        <w:rPr>
          <w:rFonts w:asciiTheme="minorHAnsi" w:hAnsiTheme="minorHAnsi" w:cstheme="minorHAnsi"/>
          <w:sz w:val="21"/>
        </w:rPr>
        <w:t xml:space="preserve">- rachunek VAT. </w:t>
      </w:r>
    </w:p>
    <w:p w14:paraId="3AFA19D2" w14:textId="716DF071" w:rsidR="00E901F5" w:rsidRPr="00DB1D0F" w:rsidRDefault="00F346BA" w:rsidP="005C24EF">
      <w:pPr>
        <w:pStyle w:val="Akapitzlist"/>
        <w:widowControl/>
        <w:numPr>
          <w:ilvl w:val="0"/>
          <w:numId w:val="19"/>
        </w:numPr>
        <w:spacing w:line="300" w:lineRule="exact"/>
        <w:ind w:left="284" w:hanging="284"/>
        <w:jc w:val="both"/>
        <w:rPr>
          <w:rFonts w:asciiTheme="minorHAnsi" w:hAnsiTheme="minorHAnsi" w:cstheme="minorHAnsi"/>
          <w:sz w:val="21"/>
        </w:rPr>
      </w:pPr>
      <w:r w:rsidRPr="00DB1D0F">
        <w:rPr>
          <w:rFonts w:asciiTheme="minorHAnsi" w:hAnsiTheme="minorHAnsi" w:cstheme="minorHAnsi"/>
          <w:sz w:val="21"/>
        </w:rPr>
        <w:t xml:space="preserve">Wewnętrzną procedurę w sprawie </w:t>
      </w:r>
      <w:r w:rsidR="00F73031" w:rsidRPr="00DB1D0F">
        <w:rPr>
          <w:rFonts w:asciiTheme="minorHAnsi" w:hAnsiTheme="minorHAnsi" w:cstheme="minorHAnsi"/>
          <w:sz w:val="21"/>
        </w:rPr>
        <w:t>MPP</w:t>
      </w:r>
      <w:r w:rsidR="00374808" w:rsidRPr="00DB1D0F">
        <w:rPr>
          <w:rFonts w:asciiTheme="minorHAnsi" w:hAnsiTheme="minorHAnsi" w:cstheme="minorHAnsi"/>
          <w:sz w:val="21"/>
        </w:rPr>
        <w:t xml:space="preserve"> </w:t>
      </w:r>
      <w:r w:rsidRPr="00DB1D0F">
        <w:rPr>
          <w:rFonts w:asciiTheme="minorHAnsi" w:hAnsiTheme="minorHAnsi" w:cstheme="minorHAnsi"/>
          <w:sz w:val="21"/>
        </w:rPr>
        <w:t xml:space="preserve">stosuje się </w:t>
      </w:r>
      <w:r w:rsidR="00813C80" w:rsidRPr="00DB1D0F">
        <w:rPr>
          <w:rFonts w:asciiTheme="minorHAnsi" w:hAnsiTheme="minorHAnsi" w:cstheme="minorHAnsi"/>
          <w:sz w:val="21"/>
        </w:rPr>
        <w:t>dla płatności zobowiązań opodatkowanych VAT</w:t>
      </w:r>
      <w:r w:rsidR="00DF0E32" w:rsidRPr="00DB1D0F">
        <w:rPr>
          <w:rFonts w:asciiTheme="minorHAnsi" w:hAnsiTheme="minorHAnsi" w:cstheme="minorHAnsi"/>
          <w:sz w:val="21"/>
        </w:rPr>
        <w:t xml:space="preserve"> </w:t>
      </w:r>
      <w:r w:rsidR="00813C80" w:rsidRPr="00DB1D0F">
        <w:rPr>
          <w:rFonts w:asciiTheme="minorHAnsi" w:hAnsiTheme="minorHAnsi" w:cstheme="minorHAnsi"/>
          <w:sz w:val="21"/>
        </w:rPr>
        <w:t>na rzecz dostawców będących czynnymi podatnikami VAT</w:t>
      </w:r>
      <w:r w:rsidR="009D710C" w:rsidRPr="00DB1D0F">
        <w:rPr>
          <w:rFonts w:asciiTheme="minorHAnsi" w:hAnsiTheme="minorHAnsi" w:cstheme="minorHAnsi"/>
          <w:sz w:val="21"/>
        </w:rPr>
        <w:t xml:space="preserve"> za pośrednictwem przelewu bankowego</w:t>
      </w:r>
      <w:r w:rsidR="00813C80" w:rsidRPr="00DB1D0F">
        <w:rPr>
          <w:rFonts w:asciiTheme="minorHAnsi" w:hAnsiTheme="minorHAnsi" w:cstheme="minorHAnsi"/>
          <w:sz w:val="21"/>
        </w:rPr>
        <w:t>, przy czym w praktyce</w:t>
      </w:r>
      <w:r w:rsidR="007A4D69" w:rsidRPr="00DB1D0F">
        <w:rPr>
          <w:rFonts w:asciiTheme="minorHAnsi" w:hAnsiTheme="minorHAnsi" w:cstheme="minorHAnsi"/>
          <w:sz w:val="21"/>
        </w:rPr>
        <w:t xml:space="preserve"> jej zastosowanie jest możliwe</w:t>
      </w:r>
      <w:r w:rsidR="00813C80" w:rsidRPr="00DB1D0F">
        <w:rPr>
          <w:rFonts w:asciiTheme="minorHAnsi" w:hAnsiTheme="minorHAnsi" w:cstheme="minorHAnsi"/>
          <w:sz w:val="21"/>
        </w:rPr>
        <w:t xml:space="preserve"> wyłącznie</w:t>
      </w:r>
      <w:r w:rsidR="007A4D69" w:rsidRPr="00DB1D0F">
        <w:rPr>
          <w:rFonts w:asciiTheme="minorHAnsi" w:hAnsiTheme="minorHAnsi" w:cstheme="minorHAnsi"/>
          <w:sz w:val="21"/>
        </w:rPr>
        <w:t>, gdy transakcja podlega opodatkowaniu stawką VAT (</w:t>
      </w:r>
      <w:r w:rsidR="00E42B5D" w:rsidRPr="00DB1D0F">
        <w:rPr>
          <w:rFonts w:asciiTheme="minorHAnsi" w:hAnsiTheme="minorHAnsi" w:cstheme="minorHAnsi"/>
          <w:sz w:val="21"/>
        </w:rPr>
        <w:t xml:space="preserve">w szczególności, gdy na fakturze </w:t>
      </w:r>
      <w:r w:rsidR="00F73031" w:rsidRPr="00DB1D0F">
        <w:rPr>
          <w:rFonts w:asciiTheme="minorHAnsi" w:hAnsiTheme="minorHAnsi" w:cstheme="minorHAnsi"/>
          <w:sz w:val="21"/>
        </w:rPr>
        <w:t>widnieje kwota podatku VAT</w:t>
      </w:r>
      <w:r w:rsidR="00B770A2" w:rsidRPr="00DB1D0F">
        <w:rPr>
          <w:rFonts w:asciiTheme="minorHAnsi" w:hAnsiTheme="minorHAnsi" w:cstheme="minorHAnsi"/>
          <w:sz w:val="21"/>
        </w:rPr>
        <w:t xml:space="preserve">, czyli zastosowanie ma </w:t>
      </w:r>
      <w:r w:rsidR="00472998" w:rsidRPr="00DB1D0F">
        <w:rPr>
          <w:rFonts w:asciiTheme="minorHAnsi" w:hAnsiTheme="minorHAnsi" w:cstheme="minorHAnsi"/>
          <w:sz w:val="21"/>
        </w:rPr>
        <w:t>stawka podatku VAT inna niż zwolnienie z VAT lub 0% VAT)</w:t>
      </w:r>
      <w:r w:rsidR="00E901F5" w:rsidRPr="00DB1D0F">
        <w:rPr>
          <w:rFonts w:asciiTheme="minorHAnsi" w:hAnsiTheme="minorHAnsi" w:cstheme="minorHAnsi"/>
          <w:sz w:val="21"/>
        </w:rPr>
        <w:t>.</w:t>
      </w:r>
    </w:p>
    <w:p w14:paraId="5BAE895A" w14:textId="77777777" w:rsidR="009F0425" w:rsidRPr="00DB1D0F" w:rsidRDefault="00E901F5" w:rsidP="005C24EF">
      <w:pPr>
        <w:pStyle w:val="Akapitzlist"/>
        <w:widowControl/>
        <w:numPr>
          <w:ilvl w:val="0"/>
          <w:numId w:val="19"/>
        </w:numPr>
        <w:spacing w:line="300" w:lineRule="exact"/>
        <w:ind w:left="284" w:hanging="284"/>
        <w:jc w:val="both"/>
        <w:rPr>
          <w:rFonts w:asciiTheme="minorHAnsi" w:hAnsiTheme="minorHAnsi" w:cstheme="minorHAnsi"/>
          <w:sz w:val="21"/>
        </w:rPr>
      </w:pPr>
      <w:r w:rsidRPr="00DB1D0F">
        <w:rPr>
          <w:rFonts w:asciiTheme="minorHAnsi" w:hAnsiTheme="minorHAnsi" w:cstheme="minorHAnsi"/>
          <w:sz w:val="21"/>
        </w:rPr>
        <w:t>MPP nie stosuje się</w:t>
      </w:r>
      <w:r w:rsidR="009F0425" w:rsidRPr="00DB1D0F">
        <w:rPr>
          <w:rFonts w:asciiTheme="minorHAnsi" w:hAnsiTheme="minorHAnsi" w:cstheme="minorHAnsi"/>
          <w:sz w:val="21"/>
        </w:rPr>
        <w:t>:</w:t>
      </w:r>
    </w:p>
    <w:p w14:paraId="1431A682" w14:textId="7C00704C" w:rsidR="009F0425" w:rsidRPr="00DB1D0F" w:rsidRDefault="003A1ABC" w:rsidP="009F0425">
      <w:pPr>
        <w:pStyle w:val="Akapitzlist"/>
        <w:widowControl/>
        <w:numPr>
          <w:ilvl w:val="0"/>
          <w:numId w:val="20"/>
        </w:numPr>
        <w:spacing w:line="300" w:lineRule="exact"/>
        <w:jc w:val="both"/>
        <w:rPr>
          <w:rFonts w:asciiTheme="minorHAnsi" w:hAnsiTheme="minorHAnsi" w:cstheme="minorHAnsi"/>
          <w:sz w:val="21"/>
        </w:rPr>
      </w:pPr>
      <w:r w:rsidRPr="00DB1D0F">
        <w:rPr>
          <w:rFonts w:asciiTheme="minorHAnsi" w:hAnsiTheme="minorHAnsi" w:cstheme="minorHAnsi"/>
          <w:sz w:val="21"/>
        </w:rPr>
        <w:t>przy realizacji płatności</w:t>
      </w:r>
      <w:r w:rsidR="00E901F5" w:rsidRPr="00DB1D0F">
        <w:rPr>
          <w:rFonts w:asciiTheme="minorHAnsi" w:hAnsiTheme="minorHAnsi" w:cstheme="minorHAnsi"/>
          <w:sz w:val="21"/>
        </w:rPr>
        <w:t xml:space="preserve"> zobowiązań </w:t>
      </w:r>
      <w:r w:rsidR="00F94D51" w:rsidRPr="00DB1D0F">
        <w:rPr>
          <w:rFonts w:asciiTheme="minorHAnsi" w:hAnsiTheme="minorHAnsi" w:cstheme="minorHAnsi"/>
          <w:sz w:val="21"/>
        </w:rPr>
        <w:t>na rzecz</w:t>
      </w:r>
      <w:r w:rsidR="00374808" w:rsidRPr="00DB1D0F">
        <w:rPr>
          <w:rFonts w:asciiTheme="minorHAnsi" w:hAnsiTheme="minorHAnsi" w:cstheme="minorHAnsi"/>
          <w:sz w:val="21"/>
        </w:rPr>
        <w:t xml:space="preserve"> podmiot</w:t>
      </w:r>
      <w:r w:rsidR="00F94D51" w:rsidRPr="00DB1D0F">
        <w:rPr>
          <w:rFonts w:asciiTheme="minorHAnsi" w:hAnsiTheme="minorHAnsi" w:cstheme="minorHAnsi"/>
          <w:sz w:val="21"/>
        </w:rPr>
        <w:t>ów</w:t>
      </w:r>
      <w:r w:rsidR="00374808" w:rsidRPr="00DB1D0F">
        <w:rPr>
          <w:rFonts w:asciiTheme="minorHAnsi" w:hAnsiTheme="minorHAnsi" w:cstheme="minorHAnsi"/>
          <w:sz w:val="21"/>
        </w:rPr>
        <w:t xml:space="preserve"> nieprowadząc</w:t>
      </w:r>
      <w:r w:rsidR="00F94D51" w:rsidRPr="00DB1D0F">
        <w:rPr>
          <w:rFonts w:asciiTheme="minorHAnsi" w:hAnsiTheme="minorHAnsi" w:cstheme="minorHAnsi"/>
          <w:sz w:val="21"/>
        </w:rPr>
        <w:t>ych</w:t>
      </w:r>
      <w:r w:rsidR="00374808" w:rsidRPr="00DB1D0F">
        <w:rPr>
          <w:rFonts w:asciiTheme="minorHAnsi" w:hAnsiTheme="minorHAnsi" w:cstheme="minorHAnsi"/>
          <w:sz w:val="21"/>
        </w:rPr>
        <w:t xml:space="preserve"> działalności gospodarczej</w:t>
      </w:r>
      <w:r w:rsidR="00F94D51" w:rsidRPr="00DB1D0F">
        <w:rPr>
          <w:rFonts w:asciiTheme="minorHAnsi" w:hAnsiTheme="minorHAnsi" w:cstheme="minorHAnsi"/>
          <w:sz w:val="21"/>
        </w:rPr>
        <w:t xml:space="preserve"> (przykładowo </w:t>
      </w:r>
      <w:r w:rsidR="00B770A2" w:rsidRPr="00DB1D0F">
        <w:rPr>
          <w:rFonts w:asciiTheme="minorHAnsi" w:hAnsiTheme="minorHAnsi" w:cstheme="minorHAnsi"/>
          <w:sz w:val="21"/>
        </w:rPr>
        <w:t xml:space="preserve">zobowiązań z </w:t>
      </w:r>
      <w:r w:rsidR="00F94D51" w:rsidRPr="00DB1D0F">
        <w:rPr>
          <w:rFonts w:asciiTheme="minorHAnsi" w:hAnsiTheme="minorHAnsi" w:cstheme="minorHAnsi"/>
          <w:sz w:val="21"/>
        </w:rPr>
        <w:t>umów o dzieło, umów zleceń nieudokumentowanych fakturami VAT</w:t>
      </w:r>
      <w:r w:rsidR="00B770A2" w:rsidRPr="00DB1D0F">
        <w:rPr>
          <w:rFonts w:asciiTheme="minorHAnsi" w:hAnsiTheme="minorHAnsi" w:cstheme="minorHAnsi"/>
          <w:sz w:val="21"/>
        </w:rPr>
        <w:t>, na których nie widnieje kwota podatku</w:t>
      </w:r>
      <w:r w:rsidR="00374808" w:rsidRPr="00DB1D0F">
        <w:rPr>
          <w:rFonts w:asciiTheme="minorHAnsi" w:hAnsiTheme="minorHAnsi" w:cstheme="minorHAnsi"/>
          <w:sz w:val="21"/>
        </w:rPr>
        <w:t>)</w:t>
      </w:r>
      <w:r w:rsidR="00B7191D" w:rsidRPr="00DB1D0F">
        <w:rPr>
          <w:rFonts w:asciiTheme="minorHAnsi" w:hAnsiTheme="minorHAnsi" w:cstheme="minorHAnsi"/>
          <w:sz w:val="21"/>
        </w:rPr>
        <w:t>,</w:t>
      </w:r>
      <w:r w:rsidR="00573824" w:rsidRPr="00DB1D0F">
        <w:rPr>
          <w:rFonts w:asciiTheme="minorHAnsi" w:hAnsiTheme="minorHAnsi" w:cstheme="minorHAnsi"/>
          <w:sz w:val="21"/>
        </w:rPr>
        <w:t xml:space="preserve"> </w:t>
      </w:r>
    </w:p>
    <w:p w14:paraId="380F389D" w14:textId="1469AE66" w:rsidR="009F0425" w:rsidRPr="00DB1D0F" w:rsidRDefault="001C1C3B" w:rsidP="009F0425">
      <w:pPr>
        <w:pStyle w:val="Akapitzlist"/>
        <w:widowControl/>
        <w:numPr>
          <w:ilvl w:val="0"/>
          <w:numId w:val="20"/>
        </w:numPr>
        <w:spacing w:line="300" w:lineRule="exact"/>
        <w:jc w:val="both"/>
        <w:rPr>
          <w:rFonts w:asciiTheme="minorHAnsi" w:hAnsiTheme="minorHAnsi" w:cstheme="minorHAnsi"/>
          <w:sz w:val="21"/>
        </w:rPr>
      </w:pPr>
      <w:r w:rsidRPr="00DB1D0F">
        <w:rPr>
          <w:rFonts w:asciiTheme="minorHAnsi" w:hAnsiTheme="minorHAnsi" w:cstheme="minorHAnsi"/>
          <w:sz w:val="21"/>
        </w:rPr>
        <w:t xml:space="preserve">przy realizacji płatności </w:t>
      </w:r>
      <w:r w:rsidR="009F0425" w:rsidRPr="00DB1D0F">
        <w:rPr>
          <w:rFonts w:asciiTheme="minorHAnsi" w:hAnsiTheme="minorHAnsi" w:cstheme="minorHAnsi"/>
          <w:sz w:val="21"/>
        </w:rPr>
        <w:t xml:space="preserve">zobowiązań </w:t>
      </w:r>
      <w:r w:rsidR="00B7191D" w:rsidRPr="00DB1D0F">
        <w:rPr>
          <w:rFonts w:asciiTheme="minorHAnsi" w:hAnsiTheme="minorHAnsi" w:cstheme="minorHAnsi"/>
          <w:sz w:val="21"/>
        </w:rPr>
        <w:t xml:space="preserve">na rzecz podmiotów niebędących zarejestrowanymi podatnikami VAT </w:t>
      </w:r>
      <w:r w:rsidR="009F0425" w:rsidRPr="00DB1D0F">
        <w:rPr>
          <w:rFonts w:asciiTheme="minorHAnsi" w:hAnsiTheme="minorHAnsi" w:cstheme="minorHAnsi"/>
          <w:sz w:val="21"/>
        </w:rPr>
        <w:t xml:space="preserve">czynnymi </w:t>
      </w:r>
      <w:r w:rsidR="00B7191D" w:rsidRPr="00DB1D0F">
        <w:rPr>
          <w:rFonts w:asciiTheme="minorHAnsi" w:hAnsiTheme="minorHAnsi" w:cstheme="minorHAnsi"/>
          <w:sz w:val="21"/>
        </w:rPr>
        <w:t>wystawiających fakturę</w:t>
      </w:r>
      <w:r w:rsidR="00A6246A" w:rsidRPr="00DB1D0F">
        <w:rPr>
          <w:rFonts w:asciiTheme="minorHAnsi" w:hAnsiTheme="minorHAnsi" w:cstheme="minorHAnsi"/>
          <w:sz w:val="21"/>
        </w:rPr>
        <w:t xml:space="preserve"> ze stawką „zw”</w:t>
      </w:r>
      <w:r w:rsidR="009F0425" w:rsidRPr="00DB1D0F">
        <w:rPr>
          <w:rFonts w:asciiTheme="minorHAnsi" w:hAnsiTheme="minorHAnsi" w:cstheme="minorHAnsi"/>
          <w:sz w:val="21"/>
        </w:rPr>
        <w:t>,</w:t>
      </w:r>
    </w:p>
    <w:p w14:paraId="20E457F9" w14:textId="3C134F8F" w:rsidR="00374808" w:rsidRPr="00DB1D0F" w:rsidRDefault="00A15E18" w:rsidP="009F0425">
      <w:pPr>
        <w:pStyle w:val="Akapitzlist"/>
        <w:widowControl/>
        <w:numPr>
          <w:ilvl w:val="0"/>
          <w:numId w:val="20"/>
        </w:numPr>
        <w:spacing w:line="300" w:lineRule="exact"/>
        <w:jc w:val="both"/>
        <w:rPr>
          <w:rFonts w:asciiTheme="minorHAnsi" w:hAnsiTheme="minorHAnsi" w:cstheme="minorHAnsi"/>
          <w:sz w:val="21"/>
        </w:rPr>
      </w:pPr>
      <w:r w:rsidRPr="00DB1D0F">
        <w:rPr>
          <w:rFonts w:asciiTheme="minorHAnsi" w:hAnsiTheme="minorHAnsi" w:cstheme="minorHAnsi"/>
          <w:sz w:val="21"/>
        </w:rPr>
        <w:t>przy realizacji płatności</w:t>
      </w:r>
      <w:r w:rsidR="00A6246A" w:rsidRPr="00DB1D0F">
        <w:rPr>
          <w:rFonts w:asciiTheme="minorHAnsi" w:hAnsiTheme="minorHAnsi" w:cstheme="minorHAnsi"/>
          <w:sz w:val="21"/>
        </w:rPr>
        <w:t xml:space="preserve"> z</w:t>
      </w:r>
      <w:r w:rsidR="009F0425" w:rsidRPr="00DB1D0F">
        <w:rPr>
          <w:rFonts w:asciiTheme="minorHAnsi" w:hAnsiTheme="minorHAnsi" w:cstheme="minorHAnsi"/>
          <w:sz w:val="21"/>
        </w:rPr>
        <w:t>obowiązań</w:t>
      </w:r>
      <w:r w:rsidR="00F36C8D" w:rsidRPr="00DB1D0F">
        <w:rPr>
          <w:rFonts w:asciiTheme="minorHAnsi" w:hAnsiTheme="minorHAnsi" w:cstheme="minorHAnsi"/>
          <w:sz w:val="21"/>
        </w:rPr>
        <w:t xml:space="preserve"> </w:t>
      </w:r>
      <w:r w:rsidR="00A6246A" w:rsidRPr="00DB1D0F">
        <w:rPr>
          <w:rFonts w:asciiTheme="minorHAnsi" w:hAnsiTheme="minorHAnsi" w:cstheme="minorHAnsi"/>
          <w:sz w:val="21"/>
        </w:rPr>
        <w:t xml:space="preserve">w imieniu </w:t>
      </w:r>
      <w:r w:rsidR="00905909" w:rsidRPr="00DB1D0F">
        <w:rPr>
          <w:rFonts w:asciiTheme="minorHAnsi" w:hAnsiTheme="minorHAnsi" w:cstheme="minorHAnsi"/>
          <w:sz w:val="21"/>
        </w:rPr>
        <w:t>innych osób</w:t>
      </w:r>
      <w:r w:rsidR="00F36C8D" w:rsidRPr="00DB1D0F">
        <w:rPr>
          <w:rFonts w:asciiTheme="minorHAnsi" w:hAnsiTheme="minorHAnsi" w:cstheme="minorHAnsi"/>
          <w:sz w:val="21"/>
        </w:rPr>
        <w:t xml:space="preserve">, </w:t>
      </w:r>
      <w:r w:rsidR="001D70E7" w:rsidRPr="00DB1D0F">
        <w:rPr>
          <w:rFonts w:asciiTheme="minorHAnsi" w:hAnsiTheme="minorHAnsi" w:cstheme="minorHAnsi"/>
          <w:sz w:val="21"/>
        </w:rPr>
        <w:t>tj. transakcji, w których nabywcą nie jest Podatnik</w:t>
      </w:r>
      <w:r w:rsidR="00905909" w:rsidRPr="00DB1D0F">
        <w:rPr>
          <w:rFonts w:asciiTheme="minorHAnsi" w:hAnsiTheme="minorHAnsi" w:cstheme="minorHAnsi"/>
          <w:sz w:val="21"/>
        </w:rPr>
        <w:t xml:space="preserve"> (przykładowo </w:t>
      </w:r>
      <w:r w:rsidR="00F830CE" w:rsidRPr="00DB1D0F">
        <w:rPr>
          <w:rFonts w:asciiTheme="minorHAnsi" w:hAnsiTheme="minorHAnsi" w:cstheme="minorHAnsi"/>
          <w:sz w:val="21"/>
        </w:rPr>
        <w:t xml:space="preserve">przy realizacji płatności </w:t>
      </w:r>
      <w:r w:rsidR="00905909" w:rsidRPr="00DB1D0F">
        <w:rPr>
          <w:rFonts w:asciiTheme="minorHAnsi" w:hAnsiTheme="minorHAnsi" w:cstheme="minorHAnsi"/>
          <w:sz w:val="21"/>
        </w:rPr>
        <w:t>za leki podopiecznych przebywających w Domach Pomocy Społecznej</w:t>
      </w:r>
      <w:r w:rsidR="00821A84" w:rsidRPr="00DB1D0F">
        <w:rPr>
          <w:rFonts w:asciiTheme="minorHAnsi" w:hAnsiTheme="minorHAnsi" w:cstheme="minorHAnsi"/>
          <w:sz w:val="21"/>
        </w:rPr>
        <w:t xml:space="preserve"> lub będących pod opieką Ośrodka Pomocy Społecznej</w:t>
      </w:r>
      <w:r w:rsidR="00905909" w:rsidRPr="00DB1D0F">
        <w:rPr>
          <w:rFonts w:asciiTheme="minorHAnsi" w:hAnsiTheme="minorHAnsi" w:cstheme="minorHAnsi"/>
          <w:sz w:val="21"/>
        </w:rPr>
        <w:t xml:space="preserve">, za wyprawki szkolne </w:t>
      </w:r>
      <w:r w:rsidR="000E5F0A" w:rsidRPr="00DB1D0F">
        <w:rPr>
          <w:rFonts w:asciiTheme="minorHAnsi" w:hAnsiTheme="minorHAnsi" w:cstheme="minorHAnsi"/>
          <w:sz w:val="21"/>
        </w:rPr>
        <w:t>i inne towary lub usługi nabywane w imieniu i na rzecz uczniów jednostek oświatowych prowadzonych przez Podatnika</w:t>
      </w:r>
      <w:r w:rsidR="009F0425" w:rsidRPr="00DB1D0F">
        <w:rPr>
          <w:rFonts w:asciiTheme="minorHAnsi" w:hAnsiTheme="minorHAnsi" w:cstheme="minorHAnsi"/>
          <w:sz w:val="21"/>
        </w:rPr>
        <w:t xml:space="preserve">, </w:t>
      </w:r>
      <w:r w:rsidR="000E5F0A" w:rsidRPr="00DB1D0F">
        <w:rPr>
          <w:rFonts w:asciiTheme="minorHAnsi" w:hAnsiTheme="minorHAnsi" w:cstheme="minorHAnsi"/>
          <w:sz w:val="21"/>
        </w:rPr>
        <w:t xml:space="preserve">co każdorazowo powinien potwierdzać opłacany dokument </w:t>
      </w:r>
      <w:r w:rsidR="009F0425" w:rsidRPr="00DB1D0F">
        <w:rPr>
          <w:rFonts w:asciiTheme="minorHAnsi" w:hAnsiTheme="minorHAnsi" w:cstheme="minorHAnsi"/>
          <w:sz w:val="21"/>
        </w:rPr>
        <w:t>-</w:t>
      </w:r>
      <w:r w:rsidR="002C1DD8" w:rsidRPr="00DB1D0F">
        <w:rPr>
          <w:rFonts w:asciiTheme="minorHAnsi" w:hAnsiTheme="minorHAnsi" w:cstheme="minorHAnsi"/>
          <w:sz w:val="21"/>
        </w:rPr>
        <w:t xml:space="preserve"> faktura VAT wystawiona na podopiecznego/ucznia a nie na Po</w:t>
      </w:r>
      <w:r w:rsidR="001B5490" w:rsidRPr="00DB1D0F">
        <w:rPr>
          <w:rFonts w:asciiTheme="minorHAnsi" w:hAnsiTheme="minorHAnsi" w:cstheme="minorHAnsi"/>
          <w:sz w:val="21"/>
        </w:rPr>
        <w:t>datnika</w:t>
      </w:r>
      <w:r w:rsidR="00F526A1" w:rsidRPr="00DB1D0F">
        <w:rPr>
          <w:rFonts w:asciiTheme="minorHAnsi" w:hAnsiTheme="minorHAnsi" w:cstheme="minorHAnsi"/>
          <w:sz w:val="21"/>
        </w:rPr>
        <w:t xml:space="preserve"> lub</w:t>
      </w:r>
      <w:r w:rsidR="002C1DD8" w:rsidRPr="00DB1D0F">
        <w:rPr>
          <w:rFonts w:asciiTheme="minorHAnsi" w:hAnsiTheme="minorHAnsi" w:cstheme="minorHAnsi"/>
          <w:sz w:val="21"/>
        </w:rPr>
        <w:t xml:space="preserve"> </w:t>
      </w:r>
      <w:r w:rsidR="008B553C" w:rsidRPr="00DB1D0F">
        <w:rPr>
          <w:rFonts w:asciiTheme="minorHAnsi" w:hAnsiTheme="minorHAnsi" w:cstheme="minorHAnsi"/>
          <w:sz w:val="21"/>
        </w:rPr>
        <w:t>paragon</w:t>
      </w:r>
      <w:r w:rsidR="00F526A1" w:rsidRPr="00DB1D0F">
        <w:rPr>
          <w:rFonts w:asciiTheme="minorHAnsi" w:hAnsiTheme="minorHAnsi" w:cstheme="minorHAnsi"/>
          <w:sz w:val="21"/>
        </w:rPr>
        <w:t xml:space="preserve"> wystawiony bez podania numeru NIP Podatnika).</w:t>
      </w:r>
    </w:p>
    <w:p w14:paraId="645CE212" w14:textId="3DA9A199" w:rsidR="00DF20F4" w:rsidRPr="00DB1D0F" w:rsidRDefault="004008AB" w:rsidP="00DF20F4">
      <w:pPr>
        <w:pStyle w:val="Akapitzlist"/>
        <w:widowControl/>
        <w:numPr>
          <w:ilvl w:val="0"/>
          <w:numId w:val="19"/>
        </w:numPr>
        <w:spacing w:line="300" w:lineRule="exact"/>
        <w:ind w:left="284" w:hanging="284"/>
        <w:jc w:val="both"/>
        <w:rPr>
          <w:rFonts w:asciiTheme="minorHAnsi" w:hAnsiTheme="minorHAnsi" w:cstheme="minorHAnsi"/>
          <w:sz w:val="21"/>
        </w:rPr>
      </w:pPr>
      <w:r w:rsidRPr="00DB1D0F">
        <w:rPr>
          <w:rFonts w:asciiTheme="minorHAnsi" w:hAnsiTheme="minorHAnsi" w:cstheme="minorHAnsi"/>
          <w:sz w:val="21"/>
        </w:rPr>
        <w:t xml:space="preserve">Osobami odpowiedzialnymi za stosowanie wewnętrznej procedury MPP są pracownicy zatrudnieni </w:t>
      </w:r>
      <w:r w:rsidR="00F91FCB">
        <w:rPr>
          <w:rFonts w:asciiTheme="minorHAnsi" w:hAnsiTheme="minorHAnsi" w:cstheme="minorHAnsi"/>
          <w:sz w:val="21"/>
        </w:rPr>
        <w:t>w jednostkach organizacyjnych powiatu i realizujący zadania objęte niniejszą procedurą.</w:t>
      </w:r>
    </w:p>
    <w:p w14:paraId="17ABFD88" w14:textId="77777777" w:rsidR="00EB4889" w:rsidRPr="00DB1D0F" w:rsidRDefault="00EB4889" w:rsidP="00EB4889">
      <w:pPr>
        <w:spacing w:line="300" w:lineRule="exact"/>
        <w:jc w:val="center"/>
        <w:rPr>
          <w:rFonts w:asciiTheme="minorHAnsi" w:hAnsiTheme="minorHAnsi" w:cstheme="minorHAnsi"/>
          <w:b/>
          <w:bCs/>
          <w:sz w:val="21"/>
          <w:szCs w:val="21"/>
        </w:rPr>
      </w:pPr>
    </w:p>
    <w:p w14:paraId="60126E54" w14:textId="77777777" w:rsidR="00EB4889" w:rsidRPr="00DB1D0F" w:rsidRDefault="00EB4889" w:rsidP="00EB4889">
      <w:pPr>
        <w:widowControl/>
        <w:spacing w:line="300" w:lineRule="exact"/>
        <w:jc w:val="center"/>
        <w:rPr>
          <w:rFonts w:asciiTheme="minorHAnsi" w:hAnsiTheme="minorHAnsi" w:cstheme="minorHAnsi"/>
          <w:b/>
          <w:bCs/>
          <w:sz w:val="21"/>
          <w:szCs w:val="21"/>
        </w:rPr>
      </w:pPr>
      <w:r w:rsidRPr="00DB1D0F">
        <w:rPr>
          <w:rFonts w:asciiTheme="minorHAnsi" w:hAnsiTheme="minorHAnsi" w:cstheme="minorHAnsi"/>
          <w:b/>
          <w:bCs/>
          <w:sz w:val="21"/>
          <w:szCs w:val="21"/>
        </w:rPr>
        <w:t>§2</w:t>
      </w:r>
    </w:p>
    <w:p w14:paraId="35649197" w14:textId="41DA0C3B" w:rsidR="00EB4889" w:rsidRPr="00DB1D0F" w:rsidRDefault="00EB4889" w:rsidP="00EB4889">
      <w:pPr>
        <w:widowControl/>
        <w:spacing w:line="300" w:lineRule="exact"/>
        <w:jc w:val="center"/>
        <w:rPr>
          <w:rFonts w:asciiTheme="minorHAnsi" w:hAnsiTheme="minorHAnsi" w:cstheme="minorHAnsi"/>
          <w:b/>
          <w:sz w:val="21"/>
          <w:szCs w:val="21"/>
        </w:rPr>
      </w:pPr>
      <w:r w:rsidRPr="00DB1D0F">
        <w:rPr>
          <w:rFonts w:asciiTheme="minorHAnsi" w:hAnsiTheme="minorHAnsi" w:cstheme="minorHAnsi"/>
          <w:b/>
          <w:bCs/>
          <w:sz w:val="21"/>
          <w:szCs w:val="21"/>
        </w:rPr>
        <w:t>[</w:t>
      </w:r>
      <w:r w:rsidR="00124046" w:rsidRPr="00DB1D0F">
        <w:rPr>
          <w:rFonts w:asciiTheme="minorHAnsi" w:hAnsiTheme="minorHAnsi" w:cstheme="minorHAnsi"/>
          <w:b/>
          <w:sz w:val="21"/>
          <w:szCs w:val="21"/>
        </w:rPr>
        <w:t>Bezwzględny obowiązek stosowania MPP</w:t>
      </w:r>
      <w:r w:rsidRPr="00DB1D0F">
        <w:rPr>
          <w:rFonts w:asciiTheme="minorHAnsi" w:hAnsiTheme="minorHAnsi" w:cstheme="minorHAnsi"/>
          <w:b/>
          <w:bCs/>
          <w:sz w:val="21"/>
          <w:szCs w:val="21"/>
        </w:rPr>
        <w:t>]</w:t>
      </w:r>
    </w:p>
    <w:p w14:paraId="3A26995A" w14:textId="77777777" w:rsidR="00781643" w:rsidRPr="00DB1D0F" w:rsidRDefault="00941DCA" w:rsidP="00941DCA">
      <w:pPr>
        <w:pStyle w:val="Akapitzlist"/>
        <w:numPr>
          <w:ilvl w:val="0"/>
          <w:numId w:val="22"/>
        </w:numPr>
        <w:spacing w:line="300" w:lineRule="exact"/>
        <w:ind w:left="284"/>
        <w:jc w:val="both"/>
        <w:rPr>
          <w:rFonts w:asciiTheme="minorHAnsi" w:hAnsiTheme="minorHAnsi" w:cstheme="minorHAnsi"/>
          <w:sz w:val="21"/>
        </w:rPr>
      </w:pPr>
      <w:r w:rsidRPr="00DB1D0F">
        <w:rPr>
          <w:rFonts w:asciiTheme="minorHAnsi" w:hAnsiTheme="minorHAnsi" w:cstheme="minorHAnsi"/>
          <w:sz w:val="21"/>
        </w:rPr>
        <w:t xml:space="preserve">Realizacja płatności </w:t>
      </w:r>
      <w:r w:rsidR="00820FF7" w:rsidRPr="00DB1D0F">
        <w:rPr>
          <w:rFonts w:asciiTheme="minorHAnsi" w:hAnsiTheme="minorHAnsi" w:cstheme="minorHAnsi"/>
          <w:sz w:val="21"/>
        </w:rPr>
        <w:t xml:space="preserve">z </w:t>
      </w:r>
      <w:r w:rsidRPr="00DB1D0F">
        <w:rPr>
          <w:rFonts w:asciiTheme="minorHAnsi" w:hAnsiTheme="minorHAnsi" w:cstheme="minorHAnsi"/>
          <w:sz w:val="21"/>
        </w:rPr>
        <w:t xml:space="preserve">zastosowaniem MPP jest </w:t>
      </w:r>
      <w:r w:rsidR="00477D59" w:rsidRPr="00DB1D0F">
        <w:rPr>
          <w:rFonts w:asciiTheme="minorHAnsi" w:hAnsiTheme="minorHAnsi" w:cstheme="minorHAnsi"/>
          <w:sz w:val="21"/>
        </w:rPr>
        <w:t xml:space="preserve">bezwzględnie </w:t>
      </w:r>
      <w:r w:rsidRPr="00DB1D0F">
        <w:rPr>
          <w:rFonts w:asciiTheme="minorHAnsi" w:hAnsiTheme="minorHAnsi" w:cstheme="minorHAnsi"/>
          <w:sz w:val="21"/>
        </w:rPr>
        <w:t>obowiązkowa w</w:t>
      </w:r>
      <w:r w:rsidR="00477D59" w:rsidRPr="00DB1D0F">
        <w:rPr>
          <w:rFonts w:asciiTheme="minorHAnsi" w:hAnsiTheme="minorHAnsi" w:cstheme="minorHAnsi"/>
          <w:sz w:val="21"/>
        </w:rPr>
        <w:t> </w:t>
      </w:r>
      <w:r w:rsidRPr="00DB1D0F">
        <w:rPr>
          <w:rFonts w:asciiTheme="minorHAnsi" w:hAnsiTheme="minorHAnsi" w:cstheme="minorHAnsi"/>
          <w:sz w:val="21"/>
        </w:rPr>
        <w:t xml:space="preserve">przypadku </w:t>
      </w:r>
      <w:r w:rsidR="00F27FE8" w:rsidRPr="00DB1D0F">
        <w:rPr>
          <w:rFonts w:asciiTheme="minorHAnsi" w:hAnsiTheme="minorHAnsi" w:cstheme="minorHAnsi"/>
          <w:sz w:val="21"/>
        </w:rPr>
        <w:t>faktur</w:t>
      </w:r>
      <w:r w:rsidR="00781643" w:rsidRPr="00DB1D0F">
        <w:rPr>
          <w:rFonts w:asciiTheme="minorHAnsi" w:hAnsiTheme="minorHAnsi" w:cstheme="minorHAnsi"/>
          <w:sz w:val="21"/>
        </w:rPr>
        <w:t xml:space="preserve">, które spełniają </w:t>
      </w:r>
      <w:r w:rsidR="00781643" w:rsidRPr="00DB1D0F">
        <w:rPr>
          <w:rFonts w:asciiTheme="minorHAnsi" w:hAnsiTheme="minorHAnsi" w:cstheme="minorHAnsi"/>
          <w:sz w:val="21"/>
          <w:u w:val="single"/>
        </w:rPr>
        <w:t>łącznie</w:t>
      </w:r>
      <w:r w:rsidR="00781643" w:rsidRPr="00DB1D0F">
        <w:rPr>
          <w:rFonts w:asciiTheme="minorHAnsi" w:hAnsiTheme="minorHAnsi" w:cstheme="minorHAnsi"/>
          <w:sz w:val="21"/>
        </w:rPr>
        <w:t xml:space="preserve"> następujące warunki:</w:t>
      </w:r>
    </w:p>
    <w:p w14:paraId="510EEC47" w14:textId="52094CAF" w:rsidR="00666440" w:rsidRDefault="00DD1930" w:rsidP="00C575DC">
      <w:pPr>
        <w:pStyle w:val="Akapitzlist"/>
        <w:numPr>
          <w:ilvl w:val="0"/>
          <w:numId w:val="23"/>
        </w:numPr>
        <w:spacing w:line="300" w:lineRule="exact"/>
        <w:jc w:val="both"/>
        <w:rPr>
          <w:rFonts w:asciiTheme="minorHAnsi" w:hAnsiTheme="minorHAnsi" w:cstheme="minorHAnsi"/>
          <w:sz w:val="21"/>
        </w:rPr>
      </w:pPr>
      <w:r w:rsidRPr="00DB1D0F">
        <w:rPr>
          <w:rFonts w:asciiTheme="minorHAnsi" w:hAnsiTheme="minorHAnsi" w:cstheme="minorHAnsi"/>
          <w:sz w:val="21"/>
        </w:rPr>
        <w:t>wartość faktury, w tym faktury korekty</w:t>
      </w:r>
      <w:r w:rsidR="0042227D" w:rsidRPr="00DB1D0F">
        <w:rPr>
          <w:rFonts w:asciiTheme="minorHAnsi" w:hAnsiTheme="minorHAnsi" w:cstheme="minorHAnsi"/>
          <w:sz w:val="21"/>
        </w:rPr>
        <w:t xml:space="preserve"> lub faktury VAT</w:t>
      </w:r>
      <w:r w:rsidR="008A5849" w:rsidRPr="00DB1D0F">
        <w:rPr>
          <w:rFonts w:asciiTheme="minorHAnsi" w:hAnsiTheme="minorHAnsi" w:cstheme="minorHAnsi"/>
          <w:sz w:val="21"/>
        </w:rPr>
        <w:t xml:space="preserve"> </w:t>
      </w:r>
      <w:r w:rsidR="009607F2" w:rsidRPr="00DB1D0F">
        <w:rPr>
          <w:rFonts w:asciiTheme="minorHAnsi" w:hAnsiTheme="minorHAnsi" w:cstheme="minorHAnsi"/>
          <w:sz w:val="21"/>
        </w:rPr>
        <w:t>związanej z zapłatą zaliczki, wynosi</w:t>
      </w:r>
      <w:r w:rsidR="00F27FE8" w:rsidRPr="00DB1D0F">
        <w:rPr>
          <w:rFonts w:asciiTheme="minorHAnsi" w:hAnsiTheme="minorHAnsi" w:cstheme="minorHAnsi"/>
          <w:sz w:val="21"/>
        </w:rPr>
        <w:t xml:space="preserve"> brutto 15</w:t>
      </w:r>
      <w:r w:rsidR="00172C2B" w:rsidRPr="00DB1D0F">
        <w:rPr>
          <w:rFonts w:asciiTheme="minorHAnsi" w:hAnsiTheme="minorHAnsi" w:cstheme="minorHAnsi"/>
          <w:sz w:val="21"/>
        </w:rPr>
        <w:t>.000,00 zł i więcej</w:t>
      </w:r>
      <w:r w:rsidR="00D42D51" w:rsidRPr="00DB1D0F">
        <w:rPr>
          <w:rFonts w:asciiTheme="minorHAnsi" w:hAnsiTheme="minorHAnsi" w:cstheme="minorHAnsi"/>
          <w:sz w:val="21"/>
        </w:rPr>
        <w:t xml:space="preserve"> zł</w:t>
      </w:r>
      <w:r w:rsidR="00941DCA" w:rsidRPr="00DB1D0F">
        <w:rPr>
          <w:rFonts w:asciiTheme="minorHAnsi" w:hAnsiTheme="minorHAnsi" w:cstheme="minorHAnsi"/>
          <w:sz w:val="21"/>
        </w:rPr>
        <w:t xml:space="preserve">, </w:t>
      </w:r>
    </w:p>
    <w:p w14:paraId="49CFB0E9" w14:textId="77777777" w:rsidR="00666440" w:rsidRDefault="00666440">
      <w:pPr>
        <w:widowControl/>
        <w:spacing w:after="160" w:line="259" w:lineRule="auto"/>
        <w:rPr>
          <w:rFonts w:asciiTheme="minorHAnsi" w:eastAsia="Lucida Sans Unicode" w:hAnsiTheme="minorHAnsi" w:cstheme="minorHAnsi"/>
          <w:color w:val="auto"/>
          <w:kern w:val="1"/>
          <w:sz w:val="21"/>
          <w:szCs w:val="21"/>
        </w:rPr>
      </w:pPr>
      <w:r>
        <w:rPr>
          <w:rFonts w:asciiTheme="minorHAnsi" w:hAnsiTheme="minorHAnsi" w:cstheme="minorHAnsi"/>
          <w:sz w:val="21"/>
        </w:rPr>
        <w:br w:type="page"/>
      </w:r>
    </w:p>
    <w:p w14:paraId="7864E745" w14:textId="77777777" w:rsidR="009607F2" w:rsidRPr="00666440" w:rsidRDefault="009607F2" w:rsidP="00666440">
      <w:pPr>
        <w:spacing w:line="300" w:lineRule="exact"/>
        <w:ind w:left="284"/>
        <w:jc w:val="both"/>
        <w:rPr>
          <w:rFonts w:asciiTheme="minorHAnsi" w:hAnsiTheme="minorHAnsi" w:cstheme="minorHAnsi"/>
          <w:sz w:val="21"/>
        </w:rPr>
      </w:pPr>
    </w:p>
    <w:p w14:paraId="10E0F5C1" w14:textId="6E50FAC0" w:rsidR="00941DCA" w:rsidRPr="00DB1D0F" w:rsidRDefault="009607F2" w:rsidP="00C575DC">
      <w:pPr>
        <w:pStyle w:val="Akapitzlist"/>
        <w:numPr>
          <w:ilvl w:val="0"/>
          <w:numId w:val="23"/>
        </w:numPr>
        <w:spacing w:line="300" w:lineRule="exact"/>
        <w:jc w:val="both"/>
        <w:rPr>
          <w:rFonts w:asciiTheme="minorHAnsi" w:hAnsiTheme="minorHAnsi" w:cstheme="minorHAnsi"/>
          <w:sz w:val="21"/>
        </w:rPr>
      </w:pPr>
      <w:r w:rsidRPr="00DB1D0F">
        <w:rPr>
          <w:rFonts w:asciiTheme="minorHAnsi" w:hAnsiTheme="minorHAnsi" w:cstheme="minorHAnsi"/>
          <w:sz w:val="21"/>
        </w:rPr>
        <w:t>przedmiotem transakcji</w:t>
      </w:r>
      <w:r w:rsidR="00941DCA" w:rsidRPr="00DB1D0F">
        <w:rPr>
          <w:rFonts w:asciiTheme="minorHAnsi" w:hAnsiTheme="minorHAnsi" w:cstheme="minorHAnsi"/>
          <w:sz w:val="21"/>
        </w:rPr>
        <w:t xml:space="preserve"> są towary </w:t>
      </w:r>
      <w:r w:rsidR="00647883" w:rsidRPr="00DB1D0F">
        <w:rPr>
          <w:rFonts w:asciiTheme="minorHAnsi" w:hAnsiTheme="minorHAnsi" w:cstheme="minorHAnsi"/>
          <w:sz w:val="21"/>
        </w:rPr>
        <w:t>i/</w:t>
      </w:r>
      <w:r w:rsidR="00941DCA" w:rsidRPr="00DB1D0F">
        <w:rPr>
          <w:rFonts w:asciiTheme="minorHAnsi" w:hAnsiTheme="minorHAnsi" w:cstheme="minorHAnsi"/>
          <w:sz w:val="21"/>
        </w:rPr>
        <w:t>lub usługi określone w</w:t>
      </w:r>
      <w:r w:rsidR="00820FF7" w:rsidRPr="00DB1D0F">
        <w:rPr>
          <w:rFonts w:asciiTheme="minorHAnsi" w:hAnsiTheme="minorHAnsi" w:cstheme="minorHAnsi"/>
          <w:sz w:val="21"/>
        </w:rPr>
        <w:t> </w:t>
      </w:r>
      <w:r w:rsidR="00941DCA" w:rsidRPr="00DB1D0F">
        <w:rPr>
          <w:rFonts w:asciiTheme="minorHAnsi" w:hAnsiTheme="minorHAnsi" w:cstheme="minorHAnsi"/>
          <w:sz w:val="21"/>
        </w:rPr>
        <w:t>załączniku nr 15 do ustawy</w:t>
      </w:r>
      <w:r w:rsidR="007645F3" w:rsidRPr="00DB1D0F">
        <w:rPr>
          <w:rFonts w:asciiTheme="minorHAnsi" w:hAnsiTheme="minorHAnsi" w:cstheme="minorHAnsi"/>
          <w:sz w:val="21"/>
        </w:rPr>
        <w:t xml:space="preserve"> z dnia 11</w:t>
      </w:r>
      <w:r w:rsidR="00647883" w:rsidRPr="00DB1D0F">
        <w:rPr>
          <w:rFonts w:asciiTheme="minorHAnsi" w:hAnsiTheme="minorHAnsi" w:cstheme="minorHAnsi"/>
          <w:sz w:val="21"/>
        </w:rPr>
        <w:t> </w:t>
      </w:r>
      <w:r w:rsidR="007645F3" w:rsidRPr="00DB1D0F">
        <w:rPr>
          <w:rFonts w:asciiTheme="minorHAnsi" w:hAnsiTheme="minorHAnsi" w:cstheme="minorHAnsi"/>
          <w:sz w:val="21"/>
        </w:rPr>
        <w:t xml:space="preserve">marca 2004 r. o podatku od towarów i usług (t.j. Dz.U. 2019, poz. </w:t>
      </w:r>
      <w:r w:rsidR="005B1ECF" w:rsidRPr="00DB1D0F">
        <w:rPr>
          <w:rFonts w:asciiTheme="minorHAnsi" w:hAnsiTheme="minorHAnsi" w:cstheme="minorHAnsi"/>
          <w:sz w:val="21"/>
        </w:rPr>
        <w:t xml:space="preserve">2174 ze zm.; dalej jako: </w:t>
      </w:r>
      <w:r w:rsidR="005B1ECF" w:rsidRPr="00DB1D0F">
        <w:rPr>
          <w:rFonts w:asciiTheme="minorHAnsi" w:hAnsiTheme="minorHAnsi" w:cstheme="minorHAnsi"/>
          <w:b/>
          <w:bCs/>
          <w:sz w:val="21"/>
        </w:rPr>
        <w:t>ustawa o</w:t>
      </w:r>
      <w:r w:rsidR="00647883" w:rsidRPr="00DB1D0F">
        <w:rPr>
          <w:rFonts w:asciiTheme="minorHAnsi" w:hAnsiTheme="minorHAnsi" w:cstheme="minorHAnsi"/>
          <w:b/>
          <w:bCs/>
          <w:sz w:val="21"/>
        </w:rPr>
        <w:t> </w:t>
      </w:r>
      <w:r w:rsidR="00941DCA" w:rsidRPr="00DB1D0F">
        <w:rPr>
          <w:rFonts w:asciiTheme="minorHAnsi" w:hAnsiTheme="minorHAnsi" w:cstheme="minorHAnsi"/>
          <w:b/>
          <w:bCs/>
          <w:sz w:val="21"/>
        </w:rPr>
        <w:t>VAT</w:t>
      </w:r>
      <w:r w:rsidR="005B1ECF" w:rsidRPr="00DB1D0F">
        <w:rPr>
          <w:rFonts w:asciiTheme="minorHAnsi" w:hAnsiTheme="minorHAnsi" w:cstheme="minorHAnsi"/>
          <w:sz w:val="21"/>
        </w:rPr>
        <w:t xml:space="preserve">), ujęte w załączniku nr 2 do </w:t>
      </w:r>
      <w:r w:rsidR="00E678A6" w:rsidRPr="00DB1D0F">
        <w:rPr>
          <w:rFonts w:asciiTheme="minorHAnsi" w:hAnsiTheme="minorHAnsi" w:cstheme="minorHAnsi"/>
          <w:sz w:val="21"/>
        </w:rPr>
        <w:t>U</w:t>
      </w:r>
      <w:r w:rsidR="00E70539" w:rsidRPr="00DB1D0F">
        <w:rPr>
          <w:rFonts w:asciiTheme="minorHAnsi" w:hAnsiTheme="minorHAnsi" w:cstheme="minorHAnsi"/>
          <w:sz w:val="21"/>
        </w:rPr>
        <w:t>chwały</w:t>
      </w:r>
      <w:r w:rsidR="00E678A6" w:rsidRPr="00DB1D0F">
        <w:rPr>
          <w:rFonts w:asciiTheme="minorHAnsi" w:hAnsiTheme="minorHAnsi" w:cstheme="minorHAnsi"/>
          <w:sz w:val="21"/>
        </w:rPr>
        <w:t>.</w:t>
      </w:r>
    </w:p>
    <w:p w14:paraId="2EE13B2A" w14:textId="5646FAD4" w:rsidR="00647883" w:rsidRPr="00DB1D0F" w:rsidRDefault="006833EC" w:rsidP="007727C9">
      <w:pPr>
        <w:pStyle w:val="Akapitzlist"/>
        <w:numPr>
          <w:ilvl w:val="0"/>
          <w:numId w:val="22"/>
        </w:numPr>
        <w:spacing w:line="300" w:lineRule="exact"/>
        <w:ind w:left="284" w:hanging="284"/>
        <w:jc w:val="both"/>
        <w:rPr>
          <w:rFonts w:asciiTheme="minorHAnsi" w:hAnsiTheme="minorHAnsi" w:cstheme="minorHAnsi"/>
          <w:sz w:val="21"/>
        </w:rPr>
      </w:pPr>
      <w:r w:rsidRPr="00DB1D0F">
        <w:rPr>
          <w:rFonts w:asciiTheme="minorHAnsi" w:hAnsiTheme="minorHAnsi" w:cstheme="minorHAnsi"/>
          <w:sz w:val="21"/>
        </w:rPr>
        <w:t xml:space="preserve">Bezwzględny obowiązek stosowania </w:t>
      </w:r>
      <w:r w:rsidR="00477D59" w:rsidRPr="00DB1D0F">
        <w:rPr>
          <w:rFonts w:asciiTheme="minorHAnsi" w:hAnsiTheme="minorHAnsi" w:cstheme="minorHAnsi"/>
          <w:sz w:val="21"/>
        </w:rPr>
        <w:t xml:space="preserve">MPP, o którym mowa w ust. 1 dotyczy również sytuacji, w których realizuje się płatność </w:t>
      </w:r>
      <w:r w:rsidR="00B568C2" w:rsidRPr="00DB1D0F">
        <w:rPr>
          <w:rFonts w:asciiTheme="minorHAnsi" w:hAnsiTheme="minorHAnsi" w:cstheme="minorHAnsi"/>
          <w:sz w:val="21"/>
        </w:rPr>
        <w:t>zobowiązania</w:t>
      </w:r>
      <w:r w:rsidR="00A639BB" w:rsidRPr="00DB1D0F">
        <w:rPr>
          <w:rFonts w:asciiTheme="minorHAnsi" w:hAnsiTheme="minorHAnsi" w:cstheme="minorHAnsi"/>
          <w:sz w:val="21"/>
        </w:rPr>
        <w:t xml:space="preserve"> z faktury o wartości brutto 15.000,00 zł i więcej</w:t>
      </w:r>
      <w:r w:rsidR="007916A4" w:rsidRPr="00DB1D0F">
        <w:rPr>
          <w:rFonts w:asciiTheme="minorHAnsi" w:hAnsiTheme="minorHAnsi" w:cstheme="minorHAnsi"/>
          <w:sz w:val="21"/>
        </w:rPr>
        <w:t xml:space="preserve"> zł</w:t>
      </w:r>
      <w:r w:rsidR="00A639BB" w:rsidRPr="00DB1D0F">
        <w:rPr>
          <w:rFonts w:asciiTheme="minorHAnsi" w:hAnsiTheme="minorHAnsi" w:cstheme="minorHAnsi"/>
          <w:sz w:val="21"/>
        </w:rPr>
        <w:t xml:space="preserve">, </w:t>
      </w:r>
      <w:r w:rsidR="003C4948" w:rsidRPr="00DB1D0F">
        <w:rPr>
          <w:rFonts w:asciiTheme="minorHAnsi" w:hAnsiTheme="minorHAnsi" w:cstheme="minorHAnsi"/>
          <w:sz w:val="21"/>
        </w:rPr>
        <w:t>na której występuje tylko jeden lub kilka towarów i/lub usług określonych w załączniku nr</w:t>
      </w:r>
      <w:r w:rsidR="00F60382" w:rsidRPr="00DB1D0F">
        <w:rPr>
          <w:rFonts w:asciiTheme="minorHAnsi" w:hAnsiTheme="minorHAnsi" w:cstheme="minorHAnsi"/>
          <w:sz w:val="21"/>
        </w:rPr>
        <w:t xml:space="preserve"> 15 do ustawy o VAT i załączniku nr</w:t>
      </w:r>
      <w:r w:rsidR="003C4948" w:rsidRPr="00DB1D0F">
        <w:rPr>
          <w:rFonts w:asciiTheme="minorHAnsi" w:hAnsiTheme="minorHAnsi" w:cstheme="minorHAnsi"/>
          <w:sz w:val="21"/>
        </w:rPr>
        <w:t xml:space="preserve"> </w:t>
      </w:r>
      <w:r w:rsidR="00A57168" w:rsidRPr="00DB1D0F">
        <w:rPr>
          <w:rFonts w:asciiTheme="minorHAnsi" w:hAnsiTheme="minorHAnsi" w:cstheme="minorHAnsi"/>
          <w:sz w:val="21"/>
        </w:rPr>
        <w:t xml:space="preserve">2 do </w:t>
      </w:r>
      <w:r w:rsidR="00C04849" w:rsidRPr="00DB1D0F">
        <w:rPr>
          <w:rFonts w:asciiTheme="minorHAnsi" w:hAnsiTheme="minorHAnsi" w:cstheme="minorHAnsi"/>
          <w:sz w:val="21"/>
        </w:rPr>
        <w:t>U</w:t>
      </w:r>
      <w:r w:rsidR="00A57168" w:rsidRPr="00DB1D0F">
        <w:rPr>
          <w:rFonts w:asciiTheme="minorHAnsi" w:hAnsiTheme="minorHAnsi" w:cstheme="minorHAnsi"/>
          <w:sz w:val="21"/>
        </w:rPr>
        <w:t>chwały</w:t>
      </w:r>
      <w:r w:rsidR="00C04849" w:rsidRPr="00DB1D0F">
        <w:rPr>
          <w:rFonts w:asciiTheme="minorHAnsi" w:hAnsiTheme="minorHAnsi" w:cstheme="minorHAnsi"/>
          <w:sz w:val="21"/>
        </w:rPr>
        <w:t>, a łączna wartość tych towarów i/lub usług na tej fakturze jest niższa niż 15.000,00 zł</w:t>
      </w:r>
      <w:r w:rsidR="007727C9" w:rsidRPr="00DB1D0F">
        <w:rPr>
          <w:rFonts w:asciiTheme="minorHAnsi" w:hAnsiTheme="minorHAnsi" w:cstheme="minorHAnsi"/>
          <w:sz w:val="21"/>
        </w:rPr>
        <w:t>.</w:t>
      </w:r>
    </w:p>
    <w:p w14:paraId="70924E84" w14:textId="3E5FDE7F" w:rsidR="00590EAD" w:rsidRPr="00DB1D0F" w:rsidRDefault="00852E10" w:rsidP="00590EAD">
      <w:pPr>
        <w:pStyle w:val="Akapitzlist"/>
        <w:numPr>
          <w:ilvl w:val="0"/>
          <w:numId w:val="22"/>
        </w:numPr>
        <w:spacing w:line="300" w:lineRule="exact"/>
        <w:ind w:left="284" w:hanging="284"/>
        <w:jc w:val="both"/>
        <w:rPr>
          <w:rFonts w:asciiTheme="minorHAnsi" w:hAnsiTheme="minorHAnsi" w:cstheme="minorHAnsi"/>
          <w:sz w:val="21"/>
        </w:rPr>
      </w:pPr>
      <w:r w:rsidRPr="00DB1D0F">
        <w:rPr>
          <w:rFonts w:asciiTheme="minorHAnsi" w:hAnsiTheme="minorHAnsi" w:cstheme="minorHAnsi"/>
          <w:sz w:val="21"/>
        </w:rPr>
        <w:t xml:space="preserve">Bezwzględny obowiązek stosowania MPP, o którym mowa w ust. 1 dotyczy również sytuacji, w której </w:t>
      </w:r>
      <w:r w:rsidR="00C04849" w:rsidRPr="00DB1D0F">
        <w:rPr>
          <w:rFonts w:asciiTheme="minorHAnsi" w:hAnsiTheme="minorHAnsi" w:cstheme="minorHAnsi"/>
          <w:sz w:val="21"/>
        </w:rPr>
        <w:t>realizuję się płatność</w:t>
      </w:r>
      <w:r w:rsidRPr="00DB1D0F">
        <w:rPr>
          <w:rFonts w:asciiTheme="minorHAnsi" w:hAnsiTheme="minorHAnsi" w:cstheme="minorHAnsi"/>
          <w:sz w:val="21"/>
        </w:rPr>
        <w:t xml:space="preserve"> zaliczk</w:t>
      </w:r>
      <w:r w:rsidR="00C04849" w:rsidRPr="00DB1D0F">
        <w:rPr>
          <w:rFonts w:asciiTheme="minorHAnsi" w:hAnsiTheme="minorHAnsi" w:cstheme="minorHAnsi"/>
          <w:sz w:val="21"/>
        </w:rPr>
        <w:t>i</w:t>
      </w:r>
      <w:r w:rsidRPr="00DB1D0F">
        <w:rPr>
          <w:rFonts w:asciiTheme="minorHAnsi" w:hAnsiTheme="minorHAnsi" w:cstheme="minorHAnsi"/>
          <w:sz w:val="21"/>
        </w:rPr>
        <w:t xml:space="preserve"> o wartości brutto 15.000,00 zł</w:t>
      </w:r>
      <w:r w:rsidR="007C6D99" w:rsidRPr="00DB1D0F">
        <w:rPr>
          <w:rFonts w:asciiTheme="minorHAnsi" w:hAnsiTheme="minorHAnsi" w:cstheme="minorHAnsi"/>
          <w:sz w:val="21"/>
        </w:rPr>
        <w:t xml:space="preserve"> i więcej zł</w:t>
      </w:r>
      <w:r w:rsidR="00A36F39" w:rsidRPr="00DB1D0F">
        <w:rPr>
          <w:rFonts w:asciiTheme="minorHAnsi" w:hAnsiTheme="minorHAnsi" w:cstheme="minorHAnsi"/>
          <w:sz w:val="21"/>
        </w:rPr>
        <w:t xml:space="preserve"> dla transakcji, której przedmiotem są towar</w:t>
      </w:r>
      <w:r w:rsidR="00376FF6" w:rsidRPr="00DB1D0F">
        <w:rPr>
          <w:rFonts w:asciiTheme="minorHAnsi" w:hAnsiTheme="minorHAnsi" w:cstheme="minorHAnsi"/>
          <w:sz w:val="21"/>
        </w:rPr>
        <w:t>y i</w:t>
      </w:r>
      <w:r w:rsidR="00A36F39" w:rsidRPr="00DB1D0F">
        <w:rPr>
          <w:rFonts w:asciiTheme="minorHAnsi" w:hAnsiTheme="minorHAnsi" w:cstheme="minorHAnsi"/>
          <w:sz w:val="21"/>
        </w:rPr>
        <w:t>/</w:t>
      </w:r>
      <w:r w:rsidR="00376FF6" w:rsidRPr="00DB1D0F">
        <w:rPr>
          <w:rFonts w:asciiTheme="minorHAnsi" w:hAnsiTheme="minorHAnsi" w:cstheme="minorHAnsi"/>
          <w:sz w:val="21"/>
        </w:rPr>
        <w:t xml:space="preserve">lub </w:t>
      </w:r>
      <w:r w:rsidR="00A36F39" w:rsidRPr="00DB1D0F">
        <w:rPr>
          <w:rFonts w:asciiTheme="minorHAnsi" w:hAnsiTheme="minorHAnsi" w:cstheme="minorHAnsi"/>
          <w:sz w:val="21"/>
        </w:rPr>
        <w:t>usług</w:t>
      </w:r>
      <w:r w:rsidR="00376FF6" w:rsidRPr="00DB1D0F">
        <w:rPr>
          <w:rFonts w:asciiTheme="minorHAnsi" w:hAnsiTheme="minorHAnsi" w:cstheme="minorHAnsi"/>
          <w:sz w:val="21"/>
        </w:rPr>
        <w:t>i z załącznika nr 15 do ustawy o VAT (</w:t>
      </w:r>
      <w:r w:rsidR="007C6D99" w:rsidRPr="00DB1D0F">
        <w:rPr>
          <w:rFonts w:asciiTheme="minorHAnsi" w:hAnsiTheme="minorHAnsi" w:cstheme="minorHAnsi"/>
          <w:sz w:val="21"/>
        </w:rPr>
        <w:t xml:space="preserve">czyli </w:t>
      </w:r>
      <w:r w:rsidR="00376FF6" w:rsidRPr="00DB1D0F">
        <w:rPr>
          <w:rFonts w:asciiTheme="minorHAnsi" w:hAnsiTheme="minorHAnsi" w:cstheme="minorHAnsi"/>
          <w:sz w:val="21"/>
        </w:rPr>
        <w:t xml:space="preserve">załącznika nr 2 do </w:t>
      </w:r>
      <w:r w:rsidR="007C6D99" w:rsidRPr="00DB1D0F">
        <w:rPr>
          <w:rFonts w:asciiTheme="minorHAnsi" w:hAnsiTheme="minorHAnsi" w:cstheme="minorHAnsi"/>
          <w:sz w:val="21"/>
        </w:rPr>
        <w:t>U</w:t>
      </w:r>
      <w:r w:rsidR="00A32B00" w:rsidRPr="00DB1D0F">
        <w:rPr>
          <w:rFonts w:asciiTheme="minorHAnsi" w:hAnsiTheme="minorHAnsi" w:cstheme="minorHAnsi"/>
          <w:sz w:val="21"/>
        </w:rPr>
        <w:t xml:space="preserve">chwały), </w:t>
      </w:r>
      <w:r w:rsidR="00590EAD" w:rsidRPr="00DB1D0F">
        <w:rPr>
          <w:rFonts w:asciiTheme="minorHAnsi" w:hAnsiTheme="minorHAnsi" w:cstheme="minorHAnsi"/>
          <w:sz w:val="21"/>
        </w:rPr>
        <w:t xml:space="preserve">gdy dostawca przed terminem płatności zaliczki nie wystawił (lub nie doręczył) faktury zobowiązującej do płatności zaliczki. </w:t>
      </w:r>
    </w:p>
    <w:p w14:paraId="7EE79409" w14:textId="1630DB82" w:rsidR="00F2137E" w:rsidRPr="00DB1D0F" w:rsidRDefault="00F2137E" w:rsidP="00590EAD">
      <w:pPr>
        <w:pStyle w:val="Akapitzlist"/>
        <w:numPr>
          <w:ilvl w:val="0"/>
          <w:numId w:val="22"/>
        </w:numPr>
        <w:spacing w:line="300" w:lineRule="exact"/>
        <w:ind w:left="284" w:hanging="284"/>
        <w:jc w:val="both"/>
        <w:rPr>
          <w:rFonts w:asciiTheme="minorHAnsi" w:hAnsiTheme="minorHAnsi" w:cstheme="minorHAnsi"/>
          <w:sz w:val="21"/>
        </w:rPr>
      </w:pPr>
      <w:r w:rsidRPr="00DB1D0F">
        <w:rPr>
          <w:rFonts w:asciiTheme="minorHAnsi" w:hAnsiTheme="minorHAnsi" w:cstheme="minorHAnsi"/>
          <w:sz w:val="21"/>
        </w:rPr>
        <w:t xml:space="preserve">W przypadku braku możliwości zrealizowania </w:t>
      </w:r>
      <w:r w:rsidR="00C742F2" w:rsidRPr="00DB1D0F">
        <w:rPr>
          <w:rFonts w:asciiTheme="minorHAnsi" w:hAnsiTheme="minorHAnsi" w:cstheme="minorHAnsi"/>
          <w:sz w:val="21"/>
        </w:rPr>
        <w:t xml:space="preserve">płatności z zastosowaniem MPP w przypadkach określonych w ust. 1-3 (przykładowo </w:t>
      </w:r>
      <w:r w:rsidR="009E14FF" w:rsidRPr="00DB1D0F">
        <w:rPr>
          <w:rFonts w:asciiTheme="minorHAnsi" w:hAnsiTheme="minorHAnsi" w:cstheme="minorHAnsi"/>
          <w:sz w:val="21"/>
        </w:rPr>
        <w:t xml:space="preserve">w przypadku </w:t>
      </w:r>
      <w:r w:rsidR="00AB19FE" w:rsidRPr="00DB1D0F">
        <w:rPr>
          <w:rFonts w:asciiTheme="minorHAnsi" w:hAnsiTheme="minorHAnsi" w:cstheme="minorHAnsi"/>
          <w:sz w:val="21"/>
        </w:rPr>
        <w:t>zwrotu/odrzucenia</w:t>
      </w:r>
      <w:r w:rsidR="009E14FF" w:rsidRPr="00DB1D0F">
        <w:rPr>
          <w:rFonts w:asciiTheme="minorHAnsi" w:hAnsiTheme="minorHAnsi" w:cstheme="minorHAnsi"/>
          <w:sz w:val="21"/>
        </w:rPr>
        <w:t xml:space="preserve"> przez bank dokonanego </w:t>
      </w:r>
      <w:r w:rsidR="00C742F2" w:rsidRPr="00DB1D0F">
        <w:rPr>
          <w:rFonts w:asciiTheme="minorHAnsi" w:hAnsiTheme="minorHAnsi" w:cstheme="minorHAnsi"/>
          <w:sz w:val="21"/>
        </w:rPr>
        <w:t>przelew</w:t>
      </w:r>
      <w:r w:rsidR="009E14FF" w:rsidRPr="00DB1D0F">
        <w:rPr>
          <w:rFonts w:asciiTheme="minorHAnsi" w:hAnsiTheme="minorHAnsi" w:cstheme="minorHAnsi"/>
          <w:sz w:val="21"/>
        </w:rPr>
        <w:t xml:space="preserve">u </w:t>
      </w:r>
      <w:r w:rsidR="000A6739" w:rsidRPr="00DB1D0F">
        <w:rPr>
          <w:rFonts w:asciiTheme="minorHAnsi" w:hAnsiTheme="minorHAnsi" w:cstheme="minorHAnsi"/>
          <w:sz w:val="21"/>
        </w:rPr>
        <w:t>z uwagi na brak konta do rozliczeń VAT w ramach MPP u dostawcy)</w:t>
      </w:r>
      <w:r w:rsidR="001E25AB" w:rsidRPr="00DB1D0F">
        <w:rPr>
          <w:rFonts w:asciiTheme="minorHAnsi" w:hAnsiTheme="minorHAnsi" w:cstheme="minorHAnsi"/>
          <w:sz w:val="21"/>
        </w:rPr>
        <w:t xml:space="preserve">, nie </w:t>
      </w:r>
      <w:r w:rsidR="005D33F9" w:rsidRPr="00DB1D0F">
        <w:rPr>
          <w:rFonts w:asciiTheme="minorHAnsi" w:hAnsiTheme="minorHAnsi" w:cstheme="minorHAnsi"/>
          <w:sz w:val="21"/>
        </w:rPr>
        <w:t xml:space="preserve">wolno Podatnikowi </w:t>
      </w:r>
      <w:r w:rsidR="001E25AB" w:rsidRPr="00DB1D0F">
        <w:rPr>
          <w:rFonts w:asciiTheme="minorHAnsi" w:hAnsiTheme="minorHAnsi" w:cstheme="minorHAnsi"/>
          <w:sz w:val="21"/>
        </w:rPr>
        <w:t>dokonać płatności tradycyjną metodą (z pominię</w:t>
      </w:r>
      <w:r w:rsidR="005D33F9" w:rsidRPr="00DB1D0F">
        <w:rPr>
          <w:rFonts w:asciiTheme="minorHAnsi" w:hAnsiTheme="minorHAnsi" w:cstheme="minorHAnsi"/>
          <w:sz w:val="21"/>
        </w:rPr>
        <w:t>ciem MPP).</w:t>
      </w:r>
      <w:r w:rsidR="00A753B1" w:rsidRPr="00DB1D0F">
        <w:rPr>
          <w:rFonts w:asciiTheme="minorHAnsi" w:hAnsiTheme="minorHAnsi" w:cstheme="minorHAnsi"/>
          <w:sz w:val="21"/>
        </w:rPr>
        <w:t xml:space="preserve"> Należy w tej sytuacji wstrzymać </w:t>
      </w:r>
      <w:r w:rsidR="000A4DCF" w:rsidRPr="00DB1D0F">
        <w:rPr>
          <w:rFonts w:asciiTheme="minorHAnsi" w:hAnsiTheme="minorHAnsi" w:cstheme="minorHAnsi"/>
          <w:sz w:val="21"/>
        </w:rPr>
        <w:t xml:space="preserve">płatność do momentu </w:t>
      </w:r>
      <w:r w:rsidR="0046121C" w:rsidRPr="00DB1D0F">
        <w:rPr>
          <w:rFonts w:asciiTheme="minorHAnsi" w:hAnsiTheme="minorHAnsi" w:cstheme="minorHAnsi"/>
          <w:sz w:val="21"/>
        </w:rPr>
        <w:t xml:space="preserve">uregulowania po stronie dostawcy obowiązków wynikających z art. 108e </w:t>
      </w:r>
      <w:r w:rsidR="007249A4" w:rsidRPr="00DB1D0F">
        <w:rPr>
          <w:rFonts w:asciiTheme="minorHAnsi" w:hAnsiTheme="minorHAnsi" w:cstheme="minorHAnsi"/>
          <w:sz w:val="21"/>
        </w:rPr>
        <w:t>ustawy o VAT związanych z posiadaniem rachunku bankowego</w:t>
      </w:r>
      <w:r w:rsidR="00187DCA" w:rsidRPr="00DB1D0F">
        <w:rPr>
          <w:rFonts w:asciiTheme="minorHAnsi" w:hAnsiTheme="minorHAnsi" w:cstheme="minorHAnsi"/>
          <w:sz w:val="21"/>
        </w:rPr>
        <w:t>, dla którego możliwe jest otwarcie rachunku VAT.</w:t>
      </w:r>
    </w:p>
    <w:p w14:paraId="4757D2C9" w14:textId="48540AA8" w:rsidR="00941DCA" w:rsidRPr="00DB1D0F" w:rsidRDefault="00AC2578" w:rsidP="00EB4889">
      <w:pPr>
        <w:pStyle w:val="Akapitzlist"/>
        <w:numPr>
          <w:ilvl w:val="0"/>
          <w:numId w:val="22"/>
        </w:numPr>
        <w:spacing w:line="300" w:lineRule="exact"/>
        <w:ind w:left="284" w:hanging="284"/>
        <w:jc w:val="both"/>
        <w:rPr>
          <w:rFonts w:asciiTheme="minorHAnsi" w:hAnsiTheme="minorHAnsi" w:cstheme="minorHAnsi"/>
          <w:sz w:val="21"/>
        </w:rPr>
      </w:pPr>
      <w:r w:rsidRPr="00DB1D0F">
        <w:rPr>
          <w:rFonts w:asciiTheme="minorHAnsi" w:hAnsiTheme="minorHAnsi" w:cstheme="minorHAnsi"/>
          <w:sz w:val="21"/>
        </w:rPr>
        <w:t>W zawieranych umowach lub aneksowanych umowach, których przedmiotem są towar i/lub usługa z załącznika nr 15 do ustawy o VAT (załącznika nr 2 do Uchwały)</w:t>
      </w:r>
      <w:r w:rsidR="009B6883" w:rsidRPr="00DB1D0F">
        <w:rPr>
          <w:rFonts w:asciiTheme="minorHAnsi" w:hAnsiTheme="minorHAnsi" w:cstheme="minorHAnsi"/>
          <w:sz w:val="21"/>
        </w:rPr>
        <w:t xml:space="preserve">, a wartość umowy </w:t>
      </w:r>
      <w:r w:rsidR="00D52916" w:rsidRPr="00DB1D0F">
        <w:rPr>
          <w:rFonts w:asciiTheme="minorHAnsi" w:hAnsiTheme="minorHAnsi" w:cstheme="minorHAnsi"/>
          <w:sz w:val="21"/>
        </w:rPr>
        <w:t>wynosi brutto 15.000,00 zł i więcej zł,</w:t>
      </w:r>
      <w:r w:rsidRPr="00DB1D0F">
        <w:rPr>
          <w:rFonts w:asciiTheme="minorHAnsi" w:hAnsiTheme="minorHAnsi" w:cstheme="minorHAnsi"/>
          <w:sz w:val="21"/>
        </w:rPr>
        <w:t xml:space="preserve"> </w:t>
      </w:r>
      <w:r w:rsidR="00840CB6" w:rsidRPr="00DB1D0F">
        <w:rPr>
          <w:rFonts w:asciiTheme="minorHAnsi" w:hAnsiTheme="minorHAnsi" w:cstheme="minorHAnsi"/>
          <w:sz w:val="21"/>
        </w:rPr>
        <w:t>należy</w:t>
      </w:r>
      <w:r w:rsidRPr="00DB1D0F">
        <w:rPr>
          <w:rFonts w:asciiTheme="minorHAnsi" w:hAnsiTheme="minorHAnsi" w:cstheme="minorHAnsi"/>
          <w:sz w:val="21"/>
        </w:rPr>
        <w:t xml:space="preserve"> wprowadzać następujący zapis: </w:t>
      </w:r>
      <w:r w:rsidRPr="00DB1D0F">
        <w:rPr>
          <w:rFonts w:asciiTheme="minorHAnsi" w:hAnsiTheme="minorHAnsi" w:cstheme="minorHAnsi"/>
          <w:i/>
          <w:iCs/>
          <w:sz w:val="21"/>
        </w:rPr>
        <w:t>„Nabywca</w:t>
      </w:r>
      <w:r w:rsidR="00263B44" w:rsidRPr="00DB1D0F">
        <w:rPr>
          <w:rFonts w:asciiTheme="minorHAnsi" w:hAnsiTheme="minorHAnsi" w:cstheme="minorHAnsi"/>
          <w:i/>
          <w:iCs/>
          <w:sz w:val="21"/>
        </w:rPr>
        <w:t>/Zleceniodawca</w:t>
      </w:r>
      <w:r w:rsidRPr="00DB1D0F">
        <w:rPr>
          <w:rFonts w:asciiTheme="minorHAnsi" w:hAnsiTheme="minorHAnsi" w:cstheme="minorHAnsi"/>
          <w:i/>
          <w:iCs/>
          <w:sz w:val="21"/>
        </w:rPr>
        <w:t xml:space="preserve"> będzie regulował swoje zobowiązania z umowy </w:t>
      </w:r>
      <w:r w:rsidR="00044805" w:rsidRPr="00DB1D0F">
        <w:rPr>
          <w:rFonts w:asciiTheme="minorHAnsi" w:hAnsiTheme="minorHAnsi" w:cstheme="minorHAnsi"/>
          <w:i/>
          <w:iCs/>
          <w:sz w:val="21"/>
        </w:rPr>
        <w:t xml:space="preserve">wyłącznie </w:t>
      </w:r>
      <w:r w:rsidRPr="00DB1D0F">
        <w:rPr>
          <w:rFonts w:asciiTheme="minorHAnsi" w:hAnsiTheme="minorHAnsi" w:cstheme="minorHAnsi"/>
          <w:i/>
          <w:iCs/>
          <w:sz w:val="21"/>
        </w:rPr>
        <w:t>z</w:t>
      </w:r>
      <w:r w:rsidR="0096404E" w:rsidRPr="00DB1D0F">
        <w:rPr>
          <w:rFonts w:asciiTheme="minorHAnsi" w:hAnsiTheme="minorHAnsi" w:cstheme="minorHAnsi"/>
          <w:i/>
          <w:iCs/>
          <w:sz w:val="21"/>
        </w:rPr>
        <w:t> </w:t>
      </w:r>
      <w:r w:rsidRPr="00DB1D0F">
        <w:rPr>
          <w:rFonts w:asciiTheme="minorHAnsi" w:hAnsiTheme="minorHAnsi" w:cstheme="minorHAnsi"/>
          <w:i/>
          <w:iCs/>
          <w:sz w:val="21"/>
        </w:rPr>
        <w:t>zastosowaniem mechanizmu podzielonej płatności. W przypadku braku możliwości</w:t>
      </w:r>
      <w:r w:rsidR="009E0C1E" w:rsidRPr="00DB1D0F">
        <w:rPr>
          <w:rFonts w:asciiTheme="minorHAnsi" w:hAnsiTheme="minorHAnsi" w:cstheme="minorHAnsi"/>
          <w:i/>
          <w:iCs/>
          <w:sz w:val="21"/>
        </w:rPr>
        <w:t xml:space="preserve"> zrealizowania płatności w ten sposób z uwagi na </w:t>
      </w:r>
      <w:r w:rsidR="00B44D4C" w:rsidRPr="00DB1D0F">
        <w:rPr>
          <w:rFonts w:asciiTheme="minorHAnsi" w:hAnsiTheme="minorHAnsi" w:cstheme="minorHAnsi"/>
          <w:i/>
          <w:iCs/>
          <w:sz w:val="21"/>
        </w:rPr>
        <w:t>okoliczności</w:t>
      </w:r>
      <w:r w:rsidR="009F3C71" w:rsidRPr="00DB1D0F">
        <w:rPr>
          <w:rFonts w:asciiTheme="minorHAnsi" w:hAnsiTheme="minorHAnsi" w:cstheme="minorHAnsi"/>
          <w:i/>
          <w:iCs/>
          <w:sz w:val="21"/>
        </w:rPr>
        <w:t>, co do których winę ponosi dostawca/wykonawca (w</w:t>
      </w:r>
      <w:r w:rsidR="0096404E" w:rsidRPr="00DB1D0F">
        <w:rPr>
          <w:rFonts w:asciiTheme="minorHAnsi" w:hAnsiTheme="minorHAnsi" w:cstheme="minorHAnsi"/>
          <w:i/>
          <w:iCs/>
          <w:sz w:val="21"/>
        </w:rPr>
        <w:t> </w:t>
      </w:r>
      <w:r w:rsidR="009F3C71" w:rsidRPr="00DB1D0F">
        <w:rPr>
          <w:rFonts w:asciiTheme="minorHAnsi" w:hAnsiTheme="minorHAnsi" w:cstheme="minorHAnsi"/>
          <w:i/>
          <w:iCs/>
          <w:sz w:val="21"/>
        </w:rPr>
        <w:t xml:space="preserve">szczególności z uwagi na brak rachunku bankowego, o którym mowa w </w:t>
      </w:r>
      <w:r w:rsidR="00263B44" w:rsidRPr="00DB1D0F">
        <w:rPr>
          <w:rFonts w:asciiTheme="minorHAnsi" w:hAnsiTheme="minorHAnsi" w:cstheme="minorHAnsi"/>
          <w:i/>
          <w:iCs/>
          <w:sz w:val="21"/>
        </w:rPr>
        <w:t xml:space="preserve">art. 108e ustawy </w:t>
      </w:r>
      <w:r w:rsidR="0096404E" w:rsidRPr="00DB1D0F">
        <w:rPr>
          <w:rFonts w:asciiTheme="minorHAnsi" w:hAnsiTheme="minorHAnsi" w:cstheme="minorHAnsi"/>
          <w:i/>
          <w:iCs/>
          <w:sz w:val="21"/>
        </w:rPr>
        <w:t>z dnia 11 marca 2004 r. o podatku od towarów i usług</w:t>
      </w:r>
      <w:r w:rsidR="00CA1F0E" w:rsidRPr="00DB1D0F">
        <w:rPr>
          <w:rFonts w:asciiTheme="minorHAnsi" w:hAnsiTheme="minorHAnsi" w:cstheme="minorHAnsi"/>
          <w:i/>
          <w:iCs/>
          <w:sz w:val="21"/>
        </w:rPr>
        <w:t xml:space="preserve">, </w:t>
      </w:r>
      <w:r w:rsidR="0096404E" w:rsidRPr="00DB1D0F">
        <w:rPr>
          <w:rFonts w:asciiTheme="minorHAnsi" w:hAnsiTheme="minorHAnsi" w:cstheme="minorHAnsi"/>
          <w:i/>
          <w:iCs/>
          <w:sz w:val="21"/>
        </w:rPr>
        <w:t>t.j. Dz.U. 2019, poz. 2174 ze zm.) odsetek za zwłokę nie nalicza się</w:t>
      </w:r>
      <w:r w:rsidR="0074404A" w:rsidRPr="00DB1D0F">
        <w:rPr>
          <w:rFonts w:asciiTheme="minorHAnsi" w:hAnsiTheme="minorHAnsi" w:cstheme="minorHAnsi"/>
          <w:i/>
          <w:iCs/>
          <w:sz w:val="21"/>
        </w:rPr>
        <w:t xml:space="preserve">. </w:t>
      </w:r>
      <w:r w:rsidR="00F41D2B" w:rsidRPr="00DB1D0F">
        <w:rPr>
          <w:rFonts w:asciiTheme="minorHAnsi" w:hAnsiTheme="minorHAnsi" w:cstheme="minorHAnsi"/>
          <w:i/>
          <w:iCs/>
          <w:sz w:val="21"/>
        </w:rPr>
        <w:t>Zapłata</w:t>
      </w:r>
      <w:r w:rsidR="009160FA" w:rsidRPr="00DB1D0F">
        <w:rPr>
          <w:rFonts w:asciiTheme="minorHAnsi" w:hAnsiTheme="minorHAnsi" w:cstheme="minorHAnsi"/>
          <w:i/>
          <w:iCs/>
          <w:sz w:val="21"/>
        </w:rPr>
        <w:t xml:space="preserve"> nie zostanie wykonana do</w:t>
      </w:r>
      <w:r w:rsidR="00F22972" w:rsidRPr="00DB1D0F">
        <w:rPr>
          <w:rFonts w:asciiTheme="minorHAnsi" w:hAnsiTheme="minorHAnsi" w:cstheme="minorHAnsi"/>
          <w:i/>
          <w:iCs/>
          <w:sz w:val="21"/>
        </w:rPr>
        <w:t xml:space="preserve"> momentu, w którym </w:t>
      </w:r>
      <w:r w:rsidR="00622FBA" w:rsidRPr="00DB1D0F">
        <w:rPr>
          <w:rFonts w:asciiTheme="minorHAnsi" w:hAnsiTheme="minorHAnsi" w:cstheme="minorHAnsi"/>
          <w:i/>
          <w:iCs/>
          <w:sz w:val="21"/>
        </w:rPr>
        <w:t>realizacja płatności z</w:t>
      </w:r>
      <w:r w:rsidR="00F41D2B" w:rsidRPr="00DB1D0F">
        <w:rPr>
          <w:rFonts w:asciiTheme="minorHAnsi" w:hAnsiTheme="minorHAnsi" w:cstheme="minorHAnsi"/>
          <w:i/>
          <w:iCs/>
          <w:sz w:val="21"/>
        </w:rPr>
        <w:t> </w:t>
      </w:r>
      <w:r w:rsidR="00622FBA" w:rsidRPr="00DB1D0F">
        <w:rPr>
          <w:rFonts w:asciiTheme="minorHAnsi" w:hAnsiTheme="minorHAnsi" w:cstheme="minorHAnsi"/>
          <w:i/>
          <w:iCs/>
          <w:sz w:val="21"/>
        </w:rPr>
        <w:t>zastosowaniem mechanizmu podzielonej płatności stanie się możliwa.”</w:t>
      </w:r>
    </w:p>
    <w:p w14:paraId="32243391" w14:textId="228370BB" w:rsidR="00A77BDD" w:rsidRPr="00DB1D0F" w:rsidRDefault="00A77BDD" w:rsidP="00C55D3A">
      <w:pPr>
        <w:spacing w:line="300" w:lineRule="exact"/>
        <w:rPr>
          <w:rFonts w:asciiTheme="minorHAnsi" w:hAnsiTheme="minorHAnsi" w:cstheme="minorHAnsi"/>
          <w:b/>
          <w:bCs/>
          <w:sz w:val="21"/>
          <w:szCs w:val="21"/>
        </w:rPr>
      </w:pPr>
    </w:p>
    <w:p w14:paraId="37A26E6C" w14:textId="3A84CC98" w:rsidR="005E13F2" w:rsidRPr="00DB1D0F" w:rsidRDefault="005E13F2" w:rsidP="005E13F2">
      <w:pPr>
        <w:widowControl/>
        <w:spacing w:line="300" w:lineRule="exact"/>
        <w:jc w:val="center"/>
        <w:rPr>
          <w:rFonts w:asciiTheme="minorHAnsi" w:hAnsiTheme="minorHAnsi" w:cstheme="minorHAnsi"/>
          <w:b/>
          <w:bCs/>
          <w:sz w:val="21"/>
          <w:szCs w:val="21"/>
        </w:rPr>
      </w:pPr>
      <w:r w:rsidRPr="00DB1D0F">
        <w:rPr>
          <w:rFonts w:asciiTheme="minorHAnsi" w:hAnsiTheme="minorHAnsi" w:cstheme="minorHAnsi"/>
          <w:b/>
          <w:bCs/>
          <w:sz w:val="21"/>
          <w:szCs w:val="21"/>
        </w:rPr>
        <w:t>§</w:t>
      </w:r>
      <w:r w:rsidR="00C526E5" w:rsidRPr="00DB1D0F">
        <w:rPr>
          <w:rFonts w:asciiTheme="minorHAnsi" w:hAnsiTheme="minorHAnsi" w:cstheme="minorHAnsi"/>
          <w:b/>
          <w:bCs/>
          <w:sz w:val="21"/>
          <w:szCs w:val="21"/>
        </w:rPr>
        <w:t>3</w:t>
      </w:r>
    </w:p>
    <w:p w14:paraId="530B1518" w14:textId="286F5783" w:rsidR="00B2190D" w:rsidRPr="00DB1D0F" w:rsidRDefault="005E13F2" w:rsidP="005E13F2">
      <w:pPr>
        <w:widowControl/>
        <w:spacing w:line="300" w:lineRule="exact"/>
        <w:jc w:val="center"/>
        <w:rPr>
          <w:rFonts w:asciiTheme="minorHAnsi" w:hAnsiTheme="minorHAnsi" w:cstheme="minorHAnsi"/>
          <w:b/>
          <w:sz w:val="21"/>
          <w:szCs w:val="21"/>
        </w:rPr>
      </w:pPr>
      <w:r w:rsidRPr="00DB1D0F">
        <w:rPr>
          <w:rFonts w:asciiTheme="minorHAnsi" w:hAnsiTheme="minorHAnsi" w:cstheme="minorHAnsi"/>
          <w:b/>
          <w:bCs/>
          <w:sz w:val="21"/>
          <w:szCs w:val="21"/>
        </w:rPr>
        <w:t>[</w:t>
      </w:r>
      <w:r w:rsidRPr="00DB1D0F">
        <w:rPr>
          <w:rFonts w:asciiTheme="minorHAnsi" w:hAnsiTheme="minorHAnsi" w:cstheme="minorHAnsi"/>
          <w:b/>
          <w:sz w:val="21"/>
          <w:szCs w:val="21"/>
        </w:rPr>
        <w:t>Obowiązek stosowania MPP</w:t>
      </w:r>
      <w:r w:rsidR="00BF0541" w:rsidRPr="00DB1D0F">
        <w:rPr>
          <w:rFonts w:asciiTheme="minorHAnsi" w:hAnsiTheme="minorHAnsi" w:cstheme="minorHAnsi"/>
          <w:b/>
          <w:sz w:val="21"/>
          <w:szCs w:val="21"/>
        </w:rPr>
        <w:t xml:space="preserve"> </w:t>
      </w:r>
      <w:r w:rsidR="00450ED5" w:rsidRPr="00DB1D0F">
        <w:rPr>
          <w:rFonts w:asciiTheme="minorHAnsi" w:hAnsiTheme="minorHAnsi" w:cstheme="minorHAnsi"/>
          <w:b/>
          <w:sz w:val="21"/>
          <w:szCs w:val="21"/>
        </w:rPr>
        <w:t xml:space="preserve">przy </w:t>
      </w:r>
      <w:r w:rsidR="00B2190D" w:rsidRPr="00DB1D0F">
        <w:rPr>
          <w:rFonts w:asciiTheme="minorHAnsi" w:hAnsiTheme="minorHAnsi" w:cstheme="minorHAnsi"/>
          <w:b/>
          <w:sz w:val="21"/>
          <w:szCs w:val="21"/>
        </w:rPr>
        <w:t xml:space="preserve">transakcjach </w:t>
      </w:r>
      <w:r w:rsidR="00BF0541" w:rsidRPr="00DB1D0F">
        <w:rPr>
          <w:rFonts w:asciiTheme="minorHAnsi" w:hAnsiTheme="minorHAnsi" w:cstheme="minorHAnsi"/>
          <w:b/>
          <w:sz w:val="21"/>
          <w:szCs w:val="21"/>
        </w:rPr>
        <w:t xml:space="preserve">wskazanych w </w:t>
      </w:r>
      <w:r w:rsidR="00450ED5" w:rsidRPr="00DB1D0F">
        <w:rPr>
          <w:rFonts w:asciiTheme="minorHAnsi" w:hAnsiTheme="minorHAnsi" w:cstheme="minorHAnsi"/>
          <w:b/>
          <w:sz w:val="21"/>
          <w:szCs w:val="21"/>
        </w:rPr>
        <w:t>§</w:t>
      </w:r>
      <w:r w:rsidR="009963D4" w:rsidRPr="00DB1D0F">
        <w:rPr>
          <w:rFonts w:asciiTheme="minorHAnsi" w:hAnsiTheme="minorHAnsi" w:cstheme="minorHAnsi"/>
          <w:b/>
          <w:sz w:val="21"/>
          <w:szCs w:val="21"/>
        </w:rPr>
        <w:t>2</w:t>
      </w:r>
      <w:r w:rsidR="00450ED5" w:rsidRPr="00DB1D0F">
        <w:rPr>
          <w:rFonts w:asciiTheme="minorHAnsi" w:hAnsiTheme="minorHAnsi" w:cstheme="minorHAnsi"/>
          <w:b/>
          <w:sz w:val="21"/>
          <w:szCs w:val="21"/>
        </w:rPr>
        <w:t xml:space="preserve"> </w:t>
      </w:r>
    </w:p>
    <w:p w14:paraId="6D72E598" w14:textId="0F80A3CA" w:rsidR="005E13F2" w:rsidRPr="00DB1D0F" w:rsidRDefault="00450ED5" w:rsidP="005E13F2">
      <w:pPr>
        <w:widowControl/>
        <w:spacing w:line="300" w:lineRule="exact"/>
        <w:jc w:val="center"/>
        <w:rPr>
          <w:rFonts w:asciiTheme="minorHAnsi" w:hAnsiTheme="minorHAnsi" w:cstheme="minorHAnsi"/>
          <w:b/>
          <w:sz w:val="21"/>
          <w:szCs w:val="21"/>
        </w:rPr>
      </w:pPr>
      <w:r w:rsidRPr="00DB1D0F">
        <w:rPr>
          <w:rFonts w:asciiTheme="minorHAnsi" w:hAnsiTheme="minorHAnsi" w:cstheme="minorHAnsi"/>
          <w:b/>
          <w:sz w:val="21"/>
          <w:szCs w:val="21"/>
        </w:rPr>
        <w:t>o wartości</w:t>
      </w:r>
      <w:r w:rsidR="00B2190D" w:rsidRPr="00DB1D0F">
        <w:rPr>
          <w:rFonts w:asciiTheme="minorHAnsi" w:hAnsiTheme="minorHAnsi" w:cstheme="minorHAnsi"/>
          <w:b/>
          <w:sz w:val="21"/>
          <w:szCs w:val="21"/>
        </w:rPr>
        <w:t xml:space="preserve"> brutto </w:t>
      </w:r>
      <w:r w:rsidR="00EC4C2C" w:rsidRPr="00DB1D0F">
        <w:rPr>
          <w:rFonts w:asciiTheme="minorHAnsi" w:hAnsiTheme="minorHAnsi" w:cstheme="minorHAnsi"/>
          <w:b/>
          <w:sz w:val="21"/>
          <w:szCs w:val="21"/>
        </w:rPr>
        <w:t xml:space="preserve">poniżej </w:t>
      </w:r>
      <w:r w:rsidR="00B2190D" w:rsidRPr="00DB1D0F">
        <w:rPr>
          <w:rFonts w:asciiTheme="minorHAnsi" w:hAnsiTheme="minorHAnsi" w:cstheme="minorHAnsi"/>
          <w:b/>
          <w:sz w:val="21"/>
          <w:szCs w:val="21"/>
        </w:rPr>
        <w:t>15.000,00 zł</w:t>
      </w:r>
      <w:r w:rsidR="005E13F2" w:rsidRPr="00DB1D0F">
        <w:rPr>
          <w:rFonts w:asciiTheme="minorHAnsi" w:hAnsiTheme="minorHAnsi" w:cstheme="minorHAnsi"/>
          <w:b/>
          <w:bCs/>
          <w:sz w:val="21"/>
          <w:szCs w:val="21"/>
        </w:rPr>
        <w:t>]</w:t>
      </w:r>
    </w:p>
    <w:p w14:paraId="37DFA6FC" w14:textId="2C201CD7" w:rsidR="000B3CC6" w:rsidRPr="00DB1D0F" w:rsidRDefault="005E13F2" w:rsidP="00571348">
      <w:pPr>
        <w:pStyle w:val="Akapitzlist"/>
        <w:numPr>
          <w:ilvl w:val="0"/>
          <w:numId w:val="25"/>
        </w:numPr>
        <w:spacing w:line="300" w:lineRule="exact"/>
        <w:ind w:left="284" w:hanging="284"/>
        <w:jc w:val="both"/>
        <w:rPr>
          <w:rFonts w:asciiTheme="minorHAnsi" w:hAnsiTheme="minorHAnsi" w:cstheme="minorHAnsi"/>
          <w:sz w:val="21"/>
        </w:rPr>
      </w:pPr>
      <w:r w:rsidRPr="00DB1D0F">
        <w:rPr>
          <w:rFonts w:asciiTheme="minorHAnsi" w:hAnsiTheme="minorHAnsi" w:cstheme="minorHAnsi"/>
          <w:sz w:val="21"/>
        </w:rPr>
        <w:t xml:space="preserve">Realizacja płatności z zastosowaniem MPP </w:t>
      </w:r>
      <w:r w:rsidR="0016524A" w:rsidRPr="00DB1D0F">
        <w:rPr>
          <w:rFonts w:asciiTheme="minorHAnsi" w:hAnsiTheme="minorHAnsi" w:cstheme="minorHAnsi"/>
          <w:sz w:val="21"/>
        </w:rPr>
        <w:t xml:space="preserve">jest obowiązkowa </w:t>
      </w:r>
      <w:r w:rsidR="00BF4225" w:rsidRPr="00DB1D0F">
        <w:rPr>
          <w:rFonts w:asciiTheme="minorHAnsi" w:hAnsiTheme="minorHAnsi" w:cstheme="minorHAnsi"/>
          <w:sz w:val="21"/>
        </w:rPr>
        <w:t>w przypadku faktur o wartości brutto poniżej 15.000,00 zł, któr</w:t>
      </w:r>
      <w:r w:rsidR="001037BF" w:rsidRPr="00DB1D0F">
        <w:rPr>
          <w:rFonts w:asciiTheme="minorHAnsi" w:hAnsiTheme="minorHAnsi" w:cstheme="minorHAnsi"/>
          <w:sz w:val="21"/>
        </w:rPr>
        <w:t>e dokumentują transakcje</w:t>
      </w:r>
      <w:r w:rsidR="00571348" w:rsidRPr="00DB1D0F">
        <w:rPr>
          <w:rFonts w:asciiTheme="minorHAnsi" w:hAnsiTheme="minorHAnsi" w:cstheme="minorHAnsi"/>
          <w:sz w:val="21"/>
        </w:rPr>
        <w:t xml:space="preserve"> nabycia </w:t>
      </w:r>
      <w:r w:rsidR="00BF4225" w:rsidRPr="00DB1D0F">
        <w:rPr>
          <w:rFonts w:asciiTheme="minorHAnsi" w:hAnsiTheme="minorHAnsi" w:cstheme="minorHAnsi"/>
          <w:sz w:val="21"/>
        </w:rPr>
        <w:t>towar</w:t>
      </w:r>
      <w:r w:rsidR="00C97811" w:rsidRPr="00DB1D0F">
        <w:rPr>
          <w:rFonts w:asciiTheme="minorHAnsi" w:hAnsiTheme="minorHAnsi" w:cstheme="minorHAnsi"/>
          <w:sz w:val="21"/>
        </w:rPr>
        <w:t>u</w:t>
      </w:r>
      <w:r w:rsidR="00BF4225" w:rsidRPr="00DB1D0F">
        <w:rPr>
          <w:rFonts w:asciiTheme="minorHAnsi" w:hAnsiTheme="minorHAnsi" w:cstheme="minorHAnsi"/>
          <w:sz w:val="21"/>
        </w:rPr>
        <w:t xml:space="preserve"> i/lub usługi określon</w:t>
      </w:r>
      <w:r w:rsidR="00C97811" w:rsidRPr="00DB1D0F">
        <w:rPr>
          <w:rFonts w:asciiTheme="minorHAnsi" w:hAnsiTheme="minorHAnsi" w:cstheme="minorHAnsi"/>
          <w:sz w:val="21"/>
        </w:rPr>
        <w:t>ych</w:t>
      </w:r>
      <w:r w:rsidR="00BF4225" w:rsidRPr="00DB1D0F">
        <w:rPr>
          <w:rFonts w:asciiTheme="minorHAnsi" w:hAnsiTheme="minorHAnsi" w:cstheme="minorHAnsi"/>
          <w:sz w:val="21"/>
        </w:rPr>
        <w:t xml:space="preserve"> w załączniku nr 15 do ustawy</w:t>
      </w:r>
      <w:r w:rsidR="008717FE" w:rsidRPr="00DB1D0F">
        <w:rPr>
          <w:rFonts w:asciiTheme="minorHAnsi" w:hAnsiTheme="minorHAnsi" w:cstheme="minorHAnsi"/>
          <w:sz w:val="21"/>
        </w:rPr>
        <w:t xml:space="preserve"> o VAT</w:t>
      </w:r>
      <w:r w:rsidR="00BF4225" w:rsidRPr="00DB1D0F">
        <w:rPr>
          <w:rFonts w:asciiTheme="minorHAnsi" w:hAnsiTheme="minorHAnsi" w:cstheme="minorHAnsi"/>
          <w:sz w:val="21"/>
        </w:rPr>
        <w:t xml:space="preserve">, </w:t>
      </w:r>
      <w:r w:rsidR="002A75A8" w:rsidRPr="00DB1D0F">
        <w:rPr>
          <w:rFonts w:asciiTheme="minorHAnsi" w:hAnsiTheme="minorHAnsi" w:cstheme="minorHAnsi"/>
          <w:sz w:val="21"/>
        </w:rPr>
        <w:t xml:space="preserve">tj. ujętych </w:t>
      </w:r>
      <w:r w:rsidR="00BF4225" w:rsidRPr="00DB1D0F">
        <w:rPr>
          <w:rFonts w:asciiTheme="minorHAnsi" w:hAnsiTheme="minorHAnsi" w:cstheme="minorHAnsi"/>
          <w:sz w:val="21"/>
        </w:rPr>
        <w:t>w załączniku nr 2 do Uchwały</w:t>
      </w:r>
      <w:r w:rsidR="0079633C" w:rsidRPr="00DB1D0F">
        <w:rPr>
          <w:rFonts w:asciiTheme="minorHAnsi" w:hAnsiTheme="minorHAnsi" w:cstheme="minorHAnsi"/>
          <w:sz w:val="21"/>
        </w:rPr>
        <w:t>.</w:t>
      </w:r>
    </w:p>
    <w:p w14:paraId="30712C46" w14:textId="7F9CBA36" w:rsidR="0079633C" w:rsidRPr="00DB1D0F" w:rsidRDefault="0079633C" w:rsidP="00571348">
      <w:pPr>
        <w:pStyle w:val="Akapitzlist"/>
        <w:numPr>
          <w:ilvl w:val="0"/>
          <w:numId w:val="25"/>
        </w:numPr>
        <w:spacing w:line="300" w:lineRule="exact"/>
        <w:ind w:left="284" w:hanging="284"/>
        <w:jc w:val="both"/>
        <w:rPr>
          <w:rFonts w:asciiTheme="minorHAnsi" w:hAnsiTheme="minorHAnsi" w:cstheme="minorHAnsi"/>
          <w:sz w:val="21"/>
        </w:rPr>
      </w:pPr>
      <w:r w:rsidRPr="00DB1D0F">
        <w:rPr>
          <w:rFonts w:asciiTheme="minorHAnsi" w:hAnsiTheme="minorHAnsi" w:cstheme="minorHAnsi"/>
          <w:sz w:val="21"/>
        </w:rPr>
        <w:t>Obowiązek wskazany w ust. 1 jest wewnętrznym ustaleniem Podatnika wynikającym z zagrożenia solidarną odpowiedzialnością za zaległości w VAT dostawcy</w:t>
      </w:r>
      <w:r w:rsidR="00AD1765" w:rsidRPr="00DB1D0F">
        <w:rPr>
          <w:rFonts w:asciiTheme="minorHAnsi" w:hAnsiTheme="minorHAnsi" w:cstheme="minorHAnsi"/>
          <w:sz w:val="21"/>
        </w:rPr>
        <w:t xml:space="preserve"> w przypadku w</w:t>
      </w:r>
      <w:r w:rsidR="001201DE" w:rsidRPr="00DB1D0F">
        <w:rPr>
          <w:rFonts w:asciiTheme="minorHAnsi" w:hAnsiTheme="minorHAnsi" w:cstheme="minorHAnsi"/>
          <w:sz w:val="21"/>
        </w:rPr>
        <w:t xml:space="preserve">skazanym w </w:t>
      </w:r>
      <w:r w:rsidR="00FE04CC" w:rsidRPr="00DB1D0F">
        <w:rPr>
          <w:rFonts w:asciiTheme="minorHAnsi" w:hAnsiTheme="minorHAnsi" w:cstheme="minorHAnsi"/>
          <w:sz w:val="21"/>
        </w:rPr>
        <w:t xml:space="preserve">art. 105a ust. 1 ustawy o VAT i możliwością zwolnienia się z tej współodpowiedzialności </w:t>
      </w:r>
      <w:r w:rsidR="006A7D83" w:rsidRPr="00DB1D0F">
        <w:rPr>
          <w:rFonts w:asciiTheme="minorHAnsi" w:hAnsiTheme="minorHAnsi" w:cstheme="minorHAnsi"/>
          <w:sz w:val="21"/>
        </w:rPr>
        <w:t>w związku z art. 105a ust. 3 pkt 6 ustawy o VAT.</w:t>
      </w:r>
    </w:p>
    <w:p w14:paraId="560545DC" w14:textId="5AFC8B96" w:rsidR="000B3CC6" w:rsidRPr="00DB1D0F" w:rsidRDefault="00D22A1B" w:rsidP="00571348">
      <w:pPr>
        <w:pStyle w:val="Akapitzlist"/>
        <w:numPr>
          <w:ilvl w:val="0"/>
          <w:numId w:val="25"/>
        </w:numPr>
        <w:spacing w:line="300" w:lineRule="exact"/>
        <w:ind w:left="284" w:hanging="284"/>
        <w:jc w:val="both"/>
        <w:rPr>
          <w:rFonts w:asciiTheme="minorHAnsi" w:hAnsiTheme="minorHAnsi" w:cstheme="minorHAnsi"/>
          <w:sz w:val="21"/>
        </w:rPr>
      </w:pPr>
      <w:r w:rsidRPr="00DB1D0F">
        <w:rPr>
          <w:rFonts w:asciiTheme="minorHAnsi" w:hAnsiTheme="minorHAnsi" w:cstheme="minorHAnsi"/>
          <w:sz w:val="21"/>
        </w:rPr>
        <w:t>Za</w:t>
      </w:r>
      <w:r w:rsidR="005656BE" w:rsidRPr="00DB1D0F">
        <w:rPr>
          <w:rFonts w:asciiTheme="minorHAnsi" w:hAnsiTheme="minorHAnsi" w:cstheme="minorHAnsi"/>
          <w:sz w:val="21"/>
        </w:rPr>
        <w:t>sady wskazane w</w:t>
      </w:r>
      <w:r w:rsidRPr="00DB1D0F">
        <w:rPr>
          <w:rFonts w:asciiTheme="minorHAnsi" w:hAnsiTheme="minorHAnsi" w:cstheme="minorHAnsi"/>
          <w:sz w:val="21"/>
        </w:rPr>
        <w:t xml:space="preserve"> §1 ust. </w:t>
      </w:r>
      <w:r w:rsidR="005A4770" w:rsidRPr="00DB1D0F">
        <w:rPr>
          <w:rFonts w:asciiTheme="minorHAnsi" w:hAnsiTheme="minorHAnsi" w:cstheme="minorHAnsi"/>
          <w:sz w:val="21"/>
        </w:rPr>
        <w:t>2-3 oraz</w:t>
      </w:r>
      <w:r w:rsidR="00433D25" w:rsidRPr="00DB1D0F">
        <w:rPr>
          <w:rFonts w:asciiTheme="minorHAnsi" w:hAnsiTheme="minorHAnsi" w:cstheme="minorHAnsi"/>
          <w:sz w:val="21"/>
        </w:rPr>
        <w:t xml:space="preserve"> §1</w:t>
      </w:r>
      <w:r w:rsidR="005A4770" w:rsidRPr="00DB1D0F">
        <w:rPr>
          <w:rFonts w:asciiTheme="minorHAnsi" w:hAnsiTheme="minorHAnsi" w:cstheme="minorHAnsi"/>
          <w:sz w:val="21"/>
        </w:rPr>
        <w:t xml:space="preserve"> </w:t>
      </w:r>
      <w:r w:rsidR="00641C9F" w:rsidRPr="00DB1D0F">
        <w:rPr>
          <w:rFonts w:asciiTheme="minorHAnsi" w:hAnsiTheme="minorHAnsi" w:cstheme="minorHAnsi"/>
          <w:sz w:val="21"/>
        </w:rPr>
        <w:t xml:space="preserve">ust. </w:t>
      </w:r>
      <w:r w:rsidR="005A4770" w:rsidRPr="00DB1D0F">
        <w:rPr>
          <w:rFonts w:asciiTheme="minorHAnsi" w:hAnsiTheme="minorHAnsi" w:cstheme="minorHAnsi"/>
          <w:sz w:val="21"/>
        </w:rPr>
        <w:t>5 wewnętrznej procedury stosuje się odpowiednio.</w:t>
      </w:r>
    </w:p>
    <w:p w14:paraId="136BC891" w14:textId="4EC57A0B" w:rsidR="00666440" w:rsidRDefault="00F87079" w:rsidP="007A28F2">
      <w:pPr>
        <w:pStyle w:val="Akapitzlist"/>
        <w:numPr>
          <w:ilvl w:val="0"/>
          <w:numId w:val="25"/>
        </w:numPr>
        <w:spacing w:line="300" w:lineRule="exact"/>
        <w:ind w:left="284" w:hanging="284"/>
        <w:jc w:val="both"/>
        <w:rPr>
          <w:rFonts w:asciiTheme="minorHAnsi" w:hAnsiTheme="minorHAnsi" w:cstheme="minorHAnsi"/>
          <w:sz w:val="21"/>
        </w:rPr>
      </w:pPr>
      <w:r w:rsidRPr="00DB1D0F">
        <w:rPr>
          <w:rFonts w:asciiTheme="minorHAnsi" w:hAnsiTheme="minorHAnsi" w:cstheme="minorHAnsi"/>
          <w:sz w:val="21"/>
        </w:rPr>
        <w:t xml:space="preserve">Odstępstwem od </w:t>
      </w:r>
      <w:r w:rsidR="007B4410" w:rsidRPr="00DB1D0F">
        <w:rPr>
          <w:rFonts w:asciiTheme="minorHAnsi" w:hAnsiTheme="minorHAnsi" w:cstheme="minorHAnsi"/>
          <w:sz w:val="21"/>
        </w:rPr>
        <w:t xml:space="preserve">zasad wskazanych w </w:t>
      </w:r>
      <w:r w:rsidR="00170D7C" w:rsidRPr="00DB1D0F">
        <w:rPr>
          <w:rFonts w:asciiTheme="minorHAnsi" w:hAnsiTheme="minorHAnsi" w:cstheme="minorHAnsi"/>
          <w:sz w:val="21"/>
        </w:rPr>
        <w:t>ust. 1-3</w:t>
      </w:r>
      <w:r w:rsidR="006A539D" w:rsidRPr="00DB1D0F">
        <w:rPr>
          <w:rFonts w:asciiTheme="minorHAnsi" w:hAnsiTheme="minorHAnsi" w:cstheme="minorHAnsi"/>
          <w:sz w:val="21"/>
        </w:rPr>
        <w:t xml:space="preserve"> </w:t>
      </w:r>
      <w:r w:rsidR="00580A80" w:rsidRPr="00DB1D0F">
        <w:rPr>
          <w:rFonts w:asciiTheme="minorHAnsi" w:hAnsiTheme="minorHAnsi" w:cstheme="minorHAnsi"/>
          <w:sz w:val="21"/>
        </w:rPr>
        <w:t>skutkując</w:t>
      </w:r>
      <w:r w:rsidR="0009100E" w:rsidRPr="00DB1D0F">
        <w:rPr>
          <w:rFonts w:asciiTheme="minorHAnsi" w:hAnsiTheme="minorHAnsi" w:cstheme="minorHAnsi"/>
          <w:sz w:val="21"/>
        </w:rPr>
        <w:t>ym</w:t>
      </w:r>
      <w:r w:rsidR="00580A80" w:rsidRPr="00DB1D0F">
        <w:rPr>
          <w:rFonts w:asciiTheme="minorHAnsi" w:hAnsiTheme="minorHAnsi" w:cstheme="minorHAnsi"/>
          <w:sz w:val="21"/>
        </w:rPr>
        <w:t xml:space="preserve"> </w:t>
      </w:r>
      <w:r w:rsidR="006A539D" w:rsidRPr="00DB1D0F">
        <w:rPr>
          <w:rFonts w:asciiTheme="minorHAnsi" w:hAnsiTheme="minorHAnsi" w:cstheme="minorHAnsi"/>
          <w:sz w:val="21"/>
        </w:rPr>
        <w:t>możliwoś</w:t>
      </w:r>
      <w:r w:rsidR="00580A80" w:rsidRPr="00DB1D0F">
        <w:rPr>
          <w:rFonts w:asciiTheme="minorHAnsi" w:hAnsiTheme="minorHAnsi" w:cstheme="minorHAnsi"/>
          <w:sz w:val="21"/>
        </w:rPr>
        <w:t>cią</w:t>
      </w:r>
      <w:r w:rsidR="006A539D" w:rsidRPr="00DB1D0F">
        <w:rPr>
          <w:rFonts w:asciiTheme="minorHAnsi" w:hAnsiTheme="minorHAnsi" w:cstheme="minorHAnsi"/>
          <w:sz w:val="21"/>
        </w:rPr>
        <w:t xml:space="preserve"> dokonania przelewu </w:t>
      </w:r>
      <w:r w:rsidR="006428C4" w:rsidRPr="00DB1D0F">
        <w:rPr>
          <w:rFonts w:asciiTheme="minorHAnsi" w:hAnsiTheme="minorHAnsi" w:cstheme="minorHAnsi"/>
          <w:sz w:val="21"/>
        </w:rPr>
        <w:t xml:space="preserve">(zapłaty) </w:t>
      </w:r>
      <w:r w:rsidR="006A539D" w:rsidRPr="00DB1D0F">
        <w:rPr>
          <w:rFonts w:asciiTheme="minorHAnsi" w:hAnsiTheme="minorHAnsi" w:cstheme="minorHAnsi"/>
          <w:sz w:val="21"/>
        </w:rPr>
        <w:t>z</w:t>
      </w:r>
      <w:r w:rsidR="00580A80" w:rsidRPr="00DB1D0F">
        <w:rPr>
          <w:rFonts w:asciiTheme="minorHAnsi" w:hAnsiTheme="minorHAnsi" w:cstheme="minorHAnsi"/>
          <w:sz w:val="21"/>
        </w:rPr>
        <w:t> </w:t>
      </w:r>
      <w:r w:rsidR="006A539D" w:rsidRPr="00DB1D0F">
        <w:rPr>
          <w:rFonts w:asciiTheme="minorHAnsi" w:hAnsiTheme="minorHAnsi" w:cstheme="minorHAnsi"/>
          <w:sz w:val="21"/>
        </w:rPr>
        <w:t>pominięciem MPP</w:t>
      </w:r>
      <w:r w:rsidR="00170D7C" w:rsidRPr="00DB1D0F">
        <w:rPr>
          <w:rFonts w:asciiTheme="minorHAnsi" w:hAnsiTheme="minorHAnsi" w:cstheme="minorHAnsi"/>
          <w:sz w:val="21"/>
        </w:rPr>
        <w:t xml:space="preserve"> jest wyłącznie sytuacja, w któ</w:t>
      </w:r>
      <w:r w:rsidR="003003E4" w:rsidRPr="00DB1D0F">
        <w:rPr>
          <w:rFonts w:asciiTheme="minorHAnsi" w:hAnsiTheme="minorHAnsi" w:cstheme="minorHAnsi"/>
          <w:sz w:val="21"/>
        </w:rPr>
        <w:t xml:space="preserve">rej z uwagi na okoliczności zewnętrzne </w:t>
      </w:r>
      <w:r w:rsidR="00384C6C" w:rsidRPr="00DB1D0F">
        <w:rPr>
          <w:rFonts w:asciiTheme="minorHAnsi" w:hAnsiTheme="minorHAnsi" w:cstheme="minorHAnsi"/>
          <w:sz w:val="21"/>
        </w:rPr>
        <w:t>wynikające z winy</w:t>
      </w:r>
      <w:r w:rsidR="001E0810" w:rsidRPr="00DB1D0F">
        <w:rPr>
          <w:rFonts w:asciiTheme="minorHAnsi" w:hAnsiTheme="minorHAnsi" w:cstheme="minorHAnsi"/>
          <w:sz w:val="21"/>
        </w:rPr>
        <w:t xml:space="preserve"> dostawcy został dokonany </w:t>
      </w:r>
      <w:r w:rsidR="007B4410" w:rsidRPr="00DB1D0F">
        <w:rPr>
          <w:rFonts w:asciiTheme="minorHAnsi" w:hAnsiTheme="minorHAnsi" w:cstheme="minorHAnsi"/>
          <w:sz w:val="21"/>
        </w:rPr>
        <w:t>zwrot/odrzuceni</w:t>
      </w:r>
      <w:r w:rsidR="001E0810" w:rsidRPr="00DB1D0F">
        <w:rPr>
          <w:rFonts w:asciiTheme="minorHAnsi" w:hAnsiTheme="minorHAnsi" w:cstheme="minorHAnsi"/>
          <w:sz w:val="21"/>
        </w:rPr>
        <w:t>e</w:t>
      </w:r>
      <w:r w:rsidR="007B4410" w:rsidRPr="00DB1D0F">
        <w:rPr>
          <w:rFonts w:asciiTheme="minorHAnsi" w:hAnsiTheme="minorHAnsi" w:cstheme="minorHAnsi"/>
          <w:sz w:val="21"/>
        </w:rPr>
        <w:t xml:space="preserve"> przez bank płatności zrealizowanej z</w:t>
      </w:r>
      <w:r w:rsidR="00384C6C" w:rsidRPr="00DB1D0F">
        <w:rPr>
          <w:rFonts w:asciiTheme="minorHAnsi" w:hAnsiTheme="minorHAnsi" w:cstheme="minorHAnsi"/>
          <w:sz w:val="21"/>
        </w:rPr>
        <w:t> </w:t>
      </w:r>
      <w:r w:rsidR="007B4410" w:rsidRPr="00DB1D0F">
        <w:rPr>
          <w:rFonts w:asciiTheme="minorHAnsi" w:hAnsiTheme="minorHAnsi" w:cstheme="minorHAnsi"/>
          <w:sz w:val="21"/>
        </w:rPr>
        <w:t>wykorzystaniem MPP</w:t>
      </w:r>
      <w:r w:rsidR="00D4678C" w:rsidRPr="00DB1D0F">
        <w:rPr>
          <w:rFonts w:asciiTheme="minorHAnsi" w:hAnsiTheme="minorHAnsi" w:cstheme="minorHAnsi"/>
          <w:sz w:val="21"/>
        </w:rPr>
        <w:t xml:space="preserve"> (brak rachunku VAT po stronie dostawcy)</w:t>
      </w:r>
      <w:r w:rsidR="001F33A1" w:rsidRPr="00DB1D0F">
        <w:rPr>
          <w:rFonts w:asciiTheme="minorHAnsi" w:hAnsiTheme="minorHAnsi" w:cstheme="minorHAnsi"/>
          <w:sz w:val="21"/>
        </w:rPr>
        <w:t>, a</w:t>
      </w:r>
      <w:r w:rsidR="008049B6" w:rsidRPr="00DB1D0F">
        <w:rPr>
          <w:rFonts w:asciiTheme="minorHAnsi" w:hAnsiTheme="minorHAnsi" w:cstheme="minorHAnsi"/>
          <w:sz w:val="21"/>
        </w:rPr>
        <w:t> </w:t>
      </w:r>
      <w:r w:rsidR="001F33A1" w:rsidRPr="00DB1D0F">
        <w:rPr>
          <w:rFonts w:asciiTheme="minorHAnsi" w:hAnsiTheme="minorHAnsi" w:cstheme="minorHAnsi"/>
          <w:sz w:val="21"/>
        </w:rPr>
        <w:t>realizowana płatność dotyczy</w:t>
      </w:r>
      <w:r w:rsidR="008049B6" w:rsidRPr="00DB1D0F">
        <w:rPr>
          <w:rFonts w:asciiTheme="minorHAnsi" w:hAnsiTheme="minorHAnsi" w:cstheme="minorHAnsi"/>
          <w:sz w:val="21"/>
        </w:rPr>
        <w:t xml:space="preserve"> zapłaty za usługę wskazaną w załączniku nr 15 do ustawy o VAT (załączniku nr 2 do Uchwały)</w:t>
      </w:r>
      <w:r w:rsidR="00643B75" w:rsidRPr="00DB1D0F">
        <w:rPr>
          <w:rFonts w:asciiTheme="minorHAnsi" w:hAnsiTheme="minorHAnsi" w:cstheme="minorHAnsi"/>
          <w:sz w:val="21"/>
        </w:rPr>
        <w:t xml:space="preserve"> - czyli w sytuacji realizowania</w:t>
      </w:r>
      <w:r w:rsidR="005A67AB" w:rsidRPr="00DB1D0F">
        <w:rPr>
          <w:rFonts w:asciiTheme="minorHAnsi" w:hAnsiTheme="minorHAnsi" w:cstheme="minorHAnsi"/>
          <w:sz w:val="21"/>
        </w:rPr>
        <w:t xml:space="preserve"> nieskutecznie</w:t>
      </w:r>
      <w:r w:rsidR="00643B75" w:rsidRPr="00DB1D0F">
        <w:rPr>
          <w:rFonts w:asciiTheme="minorHAnsi" w:hAnsiTheme="minorHAnsi" w:cstheme="minorHAnsi"/>
          <w:sz w:val="21"/>
        </w:rPr>
        <w:t xml:space="preserve"> </w:t>
      </w:r>
      <w:r w:rsidR="007563F2" w:rsidRPr="00DB1D0F">
        <w:rPr>
          <w:rFonts w:asciiTheme="minorHAnsi" w:hAnsiTheme="minorHAnsi" w:cstheme="minorHAnsi"/>
          <w:sz w:val="21"/>
        </w:rPr>
        <w:t xml:space="preserve">płatności </w:t>
      </w:r>
      <w:r w:rsidR="005A67AB" w:rsidRPr="00DB1D0F">
        <w:rPr>
          <w:rFonts w:asciiTheme="minorHAnsi" w:hAnsiTheme="minorHAnsi" w:cstheme="minorHAnsi"/>
          <w:sz w:val="21"/>
        </w:rPr>
        <w:t xml:space="preserve">faktury o wartości poniżej 15.000,00 zł, której przedmiotem (lub jednym z tytułów) są usługi wskazane w załączniku nr 15 do ustawy o VAT (załączniku nr 2 do Uchwały). </w:t>
      </w:r>
    </w:p>
    <w:p w14:paraId="08E7E4F2" w14:textId="77777777" w:rsidR="00666440" w:rsidRDefault="00666440">
      <w:pPr>
        <w:widowControl/>
        <w:spacing w:after="160" w:line="259" w:lineRule="auto"/>
        <w:rPr>
          <w:rFonts w:asciiTheme="minorHAnsi" w:eastAsia="Lucida Sans Unicode" w:hAnsiTheme="minorHAnsi" w:cstheme="minorHAnsi"/>
          <w:color w:val="auto"/>
          <w:kern w:val="1"/>
          <w:sz w:val="21"/>
          <w:szCs w:val="21"/>
        </w:rPr>
      </w:pPr>
      <w:r>
        <w:rPr>
          <w:rFonts w:asciiTheme="minorHAnsi" w:hAnsiTheme="minorHAnsi" w:cstheme="minorHAnsi"/>
          <w:sz w:val="21"/>
        </w:rPr>
        <w:br w:type="page"/>
      </w:r>
    </w:p>
    <w:p w14:paraId="0B54C991" w14:textId="77777777" w:rsidR="00687626" w:rsidRPr="00666440" w:rsidRDefault="00687626" w:rsidP="00666440">
      <w:pPr>
        <w:spacing w:line="300" w:lineRule="exact"/>
        <w:jc w:val="both"/>
        <w:rPr>
          <w:rFonts w:asciiTheme="minorHAnsi" w:hAnsiTheme="minorHAnsi" w:cstheme="minorHAnsi"/>
          <w:sz w:val="21"/>
        </w:rPr>
      </w:pPr>
    </w:p>
    <w:p w14:paraId="0C878A11" w14:textId="25F19DCF" w:rsidR="004167D4" w:rsidRPr="00DB1D0F" w:rsidRDefault="00687626" w:rsidP="004167D4">
      <w:pPr>
        <w:pStyle w:val="Akapitzlist"/>
        <w:numPr>
          <w:ilvl w:val="0"/>
          <w:numId w:val="25"/>
        </w:numPr>
        <w:spacing w:line="300" w:lineRule="exact"/>
        <w:ind w:left="284" w:hanging="284"/>
        <w:jc w:val="both"/>
        <w:rPr>
          <w:rFonts w:asciiTheme="minorHAnsi" w:hAnsiTheme="minorHAnsi" w:cstheme="minorHAnsi"/>
          <w:sz w:val="21"/>
        </w:rPr>
      </w:pPr>
      <w:r w:rsidRPr="00DB1D0F">
        <w:rPr>
          <w:rFonts w:asciiTheme="minorHAnsi" w:hAnsiTheme="minorHAnsi" w:cstheme="minorHAnsi"/>
          <w:sz w:val="21"/>
        </w:rPr>
        <w:t>Odst</w:t>
      </w:r>
      <w:r w:rsidR="005A67AB" w:rsidRPr="00DB1D0F">
        <w:rPr>
          <w:rFonts w:asciiTheme="minorHAnsi" w:hAnsiTheme="minorHAnsi" w:cstheme="minorHAnsi"/>
          <w:sz w:val="21"/>
        </w:rPr>
        <w:t>ępstwo</w:t>
      </w:r>
      <w:r w:rsidRPr="00DB1D0F">
        <w:rPr>
          <w:rFonts w:asciiTheme="minorHAnsi" w:hAnsiTheme="minorHAnsi" w:cstheme="minorHAnsi"/>
          <w:sz w:val="21"/>
        </w:rPr>
        <w:t>, o którym mowa w ust. 4</w:t>
      </w:r>
      <w:r w:rsidR="005A67AB" w:rsidRPr="00DB1D0F">
        <w:rPr>
          <w:rFonts w:asciiTheme="minorHAnsi" w:hAnsiTheme="minorHAnsi" w:cstheme="minorHAnsi"/>
          <w:sz w:val="21"/>
        </w:rPr>
        <w:t xml:space="preserve"> nie dotyczy realizacji płatności za towary z załącznika nr 15 do ustawy o VAT (załącznika nr 2 do Uchwały), dla których </w:t>
      </w:r>
      <w:r w:rsidR="002C6F58" w:rsidRPr="00DB1D0F">
        <w:rPr>
          <w:rFonts w:asciiTheme="minorHAnsi" w:hAnsiTheme="minorHAnsi" w:cstheme="minorHAnsi"/>
          <w:sz w:val="21"/>
        </w:rPr>
        <w:t>zasada wskazana w § 1 ust. 4 wewnętrznej procedury stosuje się odpowiednio.</w:t>
      </w:r>
    </w:p>
    <w:p w14:paraId="13FB62BF" w14:textId="59D54CC5" w:rsidR="00E07E1F" w:rsidRPr="00DB1D0F" w:rsidRDefault="004167D4" w:rsidP="006C0E36">
      <w:pPr>
        <w:pStyle w:val="Akapitzlist"/>
        <w:numPr>
          <w:ilvl w:val="0"/>
          <w:numId w:val="25"/>
        </w:numPr>
        <w:spacing w:line="300" w:lineRule="exact"/>
        <w:ind w:left="284" w:hanging="284"/>
        <w:jc w:val="both"/>
        <w:rPr>
          <w:rFonts w:asciiTheme="minorHAnsi" w:hAnsiTheme="minorHAnsi" w:cstheme="minorHAnsi"/>
          <w:sz w:val="21"/>
        </w:rPr>
      </w:pPr>
      <w:r w:rsidRPr="00DB1D0F">
        <w:rPr>
          <w:rFonts w:asciiTheme="minorHAnsi" w:hAnsiTheme="minorHAnsi" w:cstheme="minorHAnsi"/>
          <w:sz w:val="21"/>
        </w:rPr>
        <w:t>W przypadku odstąpienia od płatności z wykorzystaniem MPP</w:t>
      </w:r>
      <w:r w:rsidR="00140D74" w:rsidRPr="00DB1D0F">
        <w:rPr>
          <w:rFonts w:asciiTheme="minorHAnsi" w:hAnsiTheme="minorHAnsi" w:cstheme="minorHAnsi"/>
          <w:sz w:val="21"/>
        </w:rPr>
        <w:t xml:space="preserve"> w sytuacji uregulowanej w ust. 4, </w:t>
      </w:r>
      <w:r w:rsidR="002B723C" w:rsidRPr="00DB1D0F">
        <w:rPr>
          <w:rFonts w:asciiTheme="minorHAnsi" w:hAnsiTheme="minorHAnsi" w:cstheme="minorHAnsi"/>
          <w:sz w:val="21"/>
        </w:rPr>
        <w:t>wydział merytoryczny odpowiedzialny za umowę, której dotyczy płatność</w:t>
      </w:r>
      <w:r w:rsidR="00291842" w:rsidRPr="00DB1D0F">
        <w:rPr>
          <w:rFonts w:asciiTheme="minorHAnsi" w:hAnsiTheme="minorHAnsi" w:cstheme="minorHAnsi"/>
          <w:sz w:val="21"/>
        </w:rPr>
        <w:t>,</w:t>
      </w:r>
      <w:r w:rsidR="002B723C" w:rsidRPr="00DB1D0F">
        <w:rPr>
          <w:rFonts w:asciiTheme="minorHAnsi" w:hAnsiTheme="minorHAnsi" w:cstheme="minorHAnsi"/>
          <w:sz w:val="21"/>
        </w:rPr>
        <w:t xml:space="preserve"> </w:t>
      </w:r>
      <w:r w:rsidR="00F319DB" w:rsidRPr="00DB1D0F">
        <w:rPr>
          <w:rFonts w:asciiTheme="minorHAnsi" w:hAnsiTheme="minorHAnsi" w:cstheme="minorHAnsi"/>
          <w:sz w:val="21"/>
        </w:rPr>
        <w:t xml:space="preserve">jest </w:t>
      </w:r>
      <w:r w:rsidRPr="00DB1D0F">
        <w:rPr>
          <w:rFonts w:asciiTheme="minorHAnsi" w:hAnsiTheme="minorHAnsi" w:cstheme="minorHAnsi"/>
          <w:sz w:val="21"/>
        </w:rPr>
        <w:t>zobowiązan</w:t>
      </w:r>
      <w:r w:rsidR="00F319DB" w:rsidRPr="00DB1D0F">
        <w:rPr>
          <w:rFonts w:asciiTheme="minorHAnsi" w:hAnsiTheme="minorHAnsi" w:cstheme="minorHAnsi"/>
          <w:sz w:val="21"/>
        </w:rPr>
        <w:t>y</w:t>
      </w:r>
      <w:r w:rsidRPr="00DB1D0F">
        <w:rPr>
          <w:rFonts w:asciiTheme="minorHAnsi" w:hAnsiTheme="minorHAnsi" w:cstheme="minorHAnsi"/>
          <w:sz w:val="21"/>
        </w:rPr>
        <w:t xml:space="preserve"> do weryfikacji kontrahenta zgodnie z wytycznymi Ministerstwa Finansów określonymi w "Metodyce w zakresie oceny dochowania należytej staranności przez nabywców towarów w transakcjach krajowych".</w:t>
      </w:r>
      <w:r w:rsidR="00D84FD3" w:rsidRPr="00DB1D0F">
        <w:rPr>
          <w:rFonts w:asciiTheme="minorHAnsi" w:hAnsiTheme="minorHAnsi" w:cstheme="minorHAnsi"/>
          <w:sz w:val="21"/>
        </w:rPr>
        <w:t xml:space="preserve"> W szczególności w tej sytuacji należy </w:t>
      </w:r>
      <w:r w:rsidR="00865A27" w:rsidRPr="00DB1D0F">
        <w:rPr>
          <w:rFonts w:asciiTheme="minorHAnsi" w:hAnsiTheme="minorHAnsi" w:cstheme="minorHAnsi"/>
          <w:sz w:val="21"/>
        </w:rPr>
        <w:t xml:space="preserve">dokonać sprawdzenia </w:t>
      </w:r>
      <w:r w:rsidRPr="00DB1D0F">
        <w:rPr>
          <w:rFonts w:asciiTheme="minorHAnsi" w:hAnsiTheme="minorHAnsi" w:cstheme="minorHAnsi"/>
          <w:sz w:val="21"/>
        </w:rPr>
        <w:t>kryteriów formalnych związanych ze statusem kontrahenta</w:t>
      </w:r>
      <w:r w:rsidR="002F26BD" w:rsidRPr="00DB1D0F">
        <w:rPr>
          <w:rFonts w:asciiTheme="minorHAnsi" w:hAnsiTheme="minorHAnsi" w:cstheme="minorHAnsi"/>
          <w:sz w:val="21"/>
        </w:rPr>
        <w:t xml:space="preserve">, tj. </w:t>
      </w:r>
      <w:r w:rsidR="00467BC9" w:rsidRPr="00DB1D0F">
        <w:rPr>
          <w:rFonts w:asciiTheme="minorHAnsi" w:hAnsiTheme="minorHAnsi" w:cstheme="minorHAnsi"/>
          <w:sz w:val="21"/>
        </w:rPr>
        <w:t>sprawdzenia jego wpisu w prowadzonym</w:t>
      </w:r>
      <w:r w:rsidRPr="00DB1D0F">
        <w:rPr>
          <w:rFonts w:asciiTheme="minorHAnsi" w:hAnsiTheme="minorHAnsi" w:cstheme="minorHAnsi"/>
          <w:sz w:val="21"/>
        </w:rPr>
        <w:t xml:space="preserve"> przez Szefa Krajowej Administracji Skarbowej wykaz</w:t>
      </w:r>
      <w:r w:rsidR="00467BC9" w:rsidRPr="00DB1D0F">
        <w:rPr>
          <w:rFonts w:asciiTheme="minorHAnsi" w:hAnsiTheme="minorHAnsi" w:cstheme="minorHAnsi"/>
          <w:sz w:val="21"/>
        </w:rPr>
        <w:t>ie</w:t>
      </w:r>
      <w:r w:rsidRPr="00DB1D0F">
        <w:rPr>
          <w:rFonts w:asciiTheme="minorHAnsi" w:hAnsiTheme="minorHAnsi" w:cstheme="minorHAnsi"/>
          <w:sz w:val="21"/>
        </w:rPr>
        <w:t xml:space="preserve"> podmiotów</w:t>
      </w:r>
      <w:r w:rsidR="00505A33" w:rsidRPr="00DB1D0F">
        <w:rPr>
          <w:rFonts w:asciiTheme="minorHAnsi" w:hAnsiTheme="minorHAnsi" w:cstheme="minorHAnsi"/>
          <w:sz w:val="21"/>
        </w:rPr>
        <w:t>, o którym mowa w art. 96b ustawy o VAT</w:t>
      </w:r>
      <w:r w:rsidR="00467BC9" w:rsidRPr="00DB1D0F">
        <w:rPr>
          <w:rFonts w:asciiTheme="minorHAnsi" w:hAnsiTheme="minorHAnsi" w:cstheme="minorHAnsi"/>
          <w:sz w:val="21"/>
        </w:rPr>
        <w:t xml:space="preserve"> (</w:t>
      </w:r>
      <w:r w:rsidR="00505A33" w:rsidRPr="00DB1D0F">
        <w:rPr>
          <w:rFonts w:asciiTheme="minorHAnsi" w:hAnsiTheme="minorHAnsi" w:cstheme="minorHAnsi"/>
          <w:sz w:val="21"/>
        </w:rPr>
        <w:t xml:space="preserve">dalej jako: </w:t>
      </w:r>
      <w:r w:rsidR="00467BC9" w:rsidRPr="00DB1D0F">
        <w:rPr>
          <w:rFonts w:asciiTheme="minorHAnsi" w:hAnsiTheme="minorHAnsi" w:cstheme="minorHAnsi"/>
          <w:b/>
          <w:bCs/>
          <w:sz w:val="21"/>
        </w:rPr>
        <w:t>Biał</w:t>
      </w:r>
      <w:r w:rsidR="00505A33" w:rsidRPr="00DB1D0F">
        <w:rPr>
          <w:rFonts w:asciiTheme="minorHAnsi" w:hAnsiTheme="minorHAnsi" w:cstheme="minorHAnsi"/>
          <w:b/>
          <w:bCs/>
          <w:sz w:val="21"/>
        </w:rPr>
        <w:t>a</w:t>
      </w:r>
      <w:r w:rsidR="00467BC9" w:rsidRPr="00DB1D0F">
        <w:rPr>
          <w:rFonts w:asciiTheme="minorHAnsi" w:hAnsiTheme="minorHAnsi" w:cstheme="minorHAnsi"/>
          <w:b/>
          <w:bCs/>
          <w:sz w:val="21"/>
        </w:rPr>
        <w:t xml:space="preserve"> Li</w:t>
      </w:r>
      <w:r w:rsidR="00505A33" w:rsidRPr="00DB1D0F">
        <w:rPr>
          <w:rFonts w:asciiTheme="minorHAnsi" w:hAnsiTheme="minorHAnsi" w:cstheme="minorHAnsi"/>
          <w:b/>
          <w:bCs/>
          <w:sz w:val="21"/>
        </w:rPr>
        <w:t xml:space="preserve">sta </w:t>
      </w:r>
      <w:r w:rsidR="00467BC9" w:rsidRPr="00DB1D0F">
        <w:rPr>
          <w:rFonts w:asciiTheme="minorHAnsi" w:hAnsiTheme="minorHAnsi" w:cstheme="minorHAnsi"/>
          <w:b/>
          <w:bCs/>
          <w:sz w:val="21"/>
        </w:rPr>
        <w:t>VAT</w:t>
      </w:r>
      <w:r w:rsidR="00467BC9" w:rsidRPr="00DB1D0F">
        <w:rPr>
          <w:rFonts w:asciiTheme="minorHAnsi" w:hAnsiTheme="minorHAnsi" w:cstheme="minorHAnsi"/>
          <w:sz w:val="21"/>
        </w:rPr>
        <w:t>)</w:t>
      </w:r>
      <w:r w:rsidR="00CC1A88" w:rsidRPr="00DB1D0F">
        <w:rPr>
          <w:rFonts w:asciiTheme="minorHAnsi" w:hAnsiTheme="minorHAnsi" w:cstheme="minorHAnsi"/>
          <w:sz w:val="21"/>
        </w:rPr>
        <w:t>.</w:t>
      </w:r>
    </w:p>
    <w:p w14:paraId="21FE67B3" w14:textId="7AC7075E" w:rsidR="006E1181" w:rsidRPr="00DB1D0F" w:rsidRDefault="006E1181" w:rsidP="00C55D3A">
      <w:pPr>
        <w:spacing w:line="300" w:lineRule="exact"/>
        <w:rPr>
          <w:rFonts w:asciiTheme="minorHAnsi" w:eastAsia="Lucida Sans Unicode" w:hAnsiTheme="minorHAnsi" w:cstheme="minorHAnsi"/>
          <w:color w:val="auto"/>
          <w:kern w:val="1"/>
          <w:sz w:val="21"/>
          <w:szCs w:val="21"/>
        </w:rPr>
      </w:pPr>
    </w:p>
    <w:p w14:paraId="187492A8" w14:textId="3F036B11" w:rsidR="003C7576" w:rsidRPr="00DB1D0F" w:rsidRDefault="003C7576" w:rsidP="003C7576">
      <w:pPr>
        <w:widowControl/>
        <w:spacing w:line="300" w:lineRule="exact"/>
        <w:jc w:val="center"/>
        <w:rPr>
          <w:rFonts w:asciiTheme="minorHAnsi" w:eastAsia="Lucida Sans Unicode" w:hAnsiTheme="minorHAnsi" w:cstheme="minorHAnsi"/>
          <w:b/>
          <w:bCs/>
          <w:color w:val="auto"/>
          <w:kern w:val="1"/>
          <w:sz w:val="21"/>
          <w:szCs w:val="21"/>
        </w:rPr>
      </w:pPr>
      <w:r w:rsidRPr="00DB1D0F">
        <w:rPr>
          <w:rFonts w:asciiTheme="minorHAnsi" w:eastAsia="Lucida Sans Unicode" w:hAnsiTheme="minorHAnsi" w:cstheme="minorHAnsi"/>
          <w:b/>
          <w:bCs/>
          <w:color w:val="auto"/>
          <w:kern w:val="1"/>
          <w:sz w:val="21"/>
          <w:szCs w:val="21"/>
        </w:rPr>
        <w:t>§</w:t>
      </w:r>
      <w:r w:rsidR="004E55CD" w:rsidRPr="00DB1D0F">
        <w:rPr>
          <w:rFonts w:asciiTheme="minorHAnsi" w:eastAsia="Lucida Sans Unicode" w:hAnsiTheme="minorHAnsi" w:cstheme="minorHAnsi"/>
          <w:b/>
          <w:bCs/>
          <w:color w:val="auto"/>
          <w:kern w:val="1"/>
          <w:sz w:val="21"/>
          <w:szCs w:val="21"/>
        </w:rPr>
        <w:t>4</w:t>
      </w:r>
    </w:p>
    <w:p w14:paraId="60CB9A3F" w14:textId="77777777" w:rsidR="009963D4" w:rsidRPr="00DB1D0F" w:rsidRDefault="003C7576" w:rsidP="003C7576">
      <w:pPr>
        <w:widowControl/>
        <w:spacing w:line="300" w:lineRule="exact"/>
        <w:jc w:val="center"/>
        <w:rPr>
          <w:rFonts w:asciiTheme="minorHAnsi" w:eastAsia="Lucida Sans Unicode" w:hAnsiTheme="minorHAnsi" w:cstheme="minorHAnsi"/>
          <w:b/>
          <w:bCs/>
          <w:color w:val="auto"/>
          <w:kern w:val="1"/>
          <w:sz w:val="21"/>
          <w:szCs w:val="21"/>
        </w:rPr>
      </w:pPr>
      <w:r w:rsidRPr="00DB1D0F">
        <w:rPr>
          <w:rFonts w:asciiTheme="minorHAnsi" w:eastAsia="Lucida Sans Unicode" w:hAnsiTheme="minorHAnsi" w:cstheme="minorHAnsi"/>
          <w:b/>
          <w:bCs/>
          <w:color w:val="auto"/>
          <w:kern w:val="1"/>
          <w:sz w:val="21"/>
          <w:szCs w:val="21"/>
        </w:rPr>
        <w:t xml:space="preserve">[Obowiązek stosowania MPP przy transakcjach </w:t>
      </w:r>
    </w:p>
    <w:p w14:paraId="4B2AF61F" w14:textId="354A4C47" w:rsidR="003C7576" w:rsidRPr="00DB1D0F" w:rsidRDefault="003C7576" w:rsidP="003C7576">
      <w:pPr>
        <w:widowControl/>
        <w:spacing w:line="300" w:lineRule="exact"/>
        <w:jc w:val="center"/>
        <w:rPr>
          <w:rFonts w:asciiTheme="minorHAnsi" w:eastAsia="Lucida Sans Unicode" w:hAnsiTheme="minorHAnsi" w:cstheme="minorHAnsi"/>
          <w:b/>
          <w:bCs/>
          <w:color w:val="auto"/>
          <w:kern w:val="1"/>
          <w:sz w:val="21"/>
          <w:szCs w:val="21"/>
        </w:rPr>
      </w:pPr>
      <w:r w:rsidRPr="00DB1D0F">
        <w:rPr>
          <w:rFonts w:asciiTheme="minorHAnsi" w:eastAsia="Lucida Sans Unicode" w:hAnsiTheme="minorHAnsi" w:cstheme="minorHAnsi"/>
          <w:b/>
          <w:bCs/>
          <w:color w:val="auto"/>
          <w:kern w:val="1"/>
          <w:sz w:val="21"/>
          <w:szCs w:val="21"/>
        </w:rPr>
        <w:t xml:space="preserve">dotyczących wszystkich innych towarów/usług niż wskazane w </w:t>
      </w:r>
      <w:r w:rsidR="00111990" w:rsidRPr="00DB1D0F">
        <w:rPr>
          <w:rFonts w:asciiTheme="minorHAnsi" w:eastAsia="Lucida Sans Unicode" w:hAnsiTheme="minorHAnsi" w:cstheme="minorHAnsi"/>
          <w:b/>
          <w:bCs/>
          <w:color w:val="auto"/>
          <w:kern w:val="1"/>
          <w:sz w:val="21"/>
          <w:szCs w:val="21"/>
        </w:rPr>
        <w:t xml:space="preserve">Załączniku nr 2 do Uchwały] </w:t>
      </w:r>
      <w:r w:rsidRPr="00DB1D0F">
        <w:rPr>
          <w:rFonts w:asciiTheme="minorHAnsi" w:eastAsia="Lucida Sans Unicode" w:hAnsiTheme="minorHAnsi" w:cstheme="minorHAnsi"/>
          <w:b/>
          <w:bCs/>
          <w:color w:val="auto"/>
          <w:kern w:val="1"/>
          <w:sz w:val="21"/>
          <w:szCs w:val="21"/>
        </w:rPr>
        <w:t xml:space="preserve"> </w:t>
      </w:r>
    </w:p>
    <w:p w14:paraId="515C410C" w14:textId="77777777" w:rsidR="00073B68" w:rsidRPr="00DB1D0F" w:rsidRDefault="003C7576" w:rsidP="00053629">
      <w:pPr>
        <w:pStyle w:val="Akapitzlist"/>
        <w:numPr>
          <w:ilvl w:val="0"/>
          <w:numId w:val="29"/>
        </w:numPr>
        <w:spacing w:line="300" w:lineRule="exact"/>
        <w:ind w:left="284" w:hanging="284"/>
        <w:jc w:val="both"/>
        <w:rPr>
          <w:rFonts w:asciiTheme="minorHAnsi" w:hAnsiTheme="minorHAnsi" w:cstheme="minorHAnsi"/>
          <w:sz w:val="21"/>
        </w:rPr>
      </w:pPr>
      <w:r w:rsidRPr="00DB1D0F">
        <w:rPr>
          <w:rFonts w:asciiTheme="minorHAnsi" w:hAnsiTheme="minorHAnsi" w:cstheme="minorHAnsi"/>
          <w:sz w:val="21"/>
        </w:rPr>
        <w:t>Realizacja płatności z zastosowaniem MPP jest obowiązkowa w przypadku</w:t>
      </w:r>
      <w:r w:rsidR="00AA2EE4" w:rsidRPr="00DB1D0F">
        <w:rPr>
          <w:rFonts w:asciiTheme="minorHAnsi" w:hAnsiTheme="minorHAnsi" w:cstheme="minorHAnsi"/>
          <w:sz w:val="21"/>
        </w:rPr>
        <w:t xml:space="preserve"> transakcji o wartości </w:t>
      </w:r>
      <w:r w:rsidRPr="00DB1D0F">
        <w:rPr>
          <w:rFonts w:asciiTheme="minorHAnsi" w:hAnsiTheme="minorHAnsi" w:cstheme="minorHAnsi"/>
          <w:sz w:val="21"/>
        </w:rPr>
        <w:t>brutto</w:t>
      </w:r>
      <w:r w:rsidR="00AA2EE4" w:rsidRPr="00DB1D0F">
        <w:rPr>
          <w:rFonts w:asciiTheme="minorHAnsi" w:hAnsiTheme="minorHAnsi" w:cstheme="minorHAnsi"/>
          <w:sz w:val="21"/>
        </w:rPr>
        <w:t xml:space="preserve"> </w:t>
      </w:r>
      <w:r w:rsidRPr="00DB1D0F">
        <w:rPr>
          <w:rFonts w:asciiTheme="minorHAnsi" w:hAnsiTheme="minorHAnsi" w:cstheme="minorHAnsi"/>
          <w:sz w:val="21"/>
        </w:rPr>
        <w:t>15.000,00 zł</w:t>
      </w:r>
      <w:r w:rsidR="00AA2EE4" w:rsidRPr="00DB1D0F">
        <w:rPr>
          <w:rFonts w:asciiTheme="minorHAnsi" w:hAnsiTheme="minorHAnsi" w:cstheme="minorHAnsi"/>
          <w:sz w:val="21"/>
        </w:rPr>
        <w:t xml:space="preserve"> i więcej zł</w:t>
      </w:r>
      <w:r w:rsidR="00073B68" w:rsidRPr="00DB1D0F">
        <w:rPr>
          <w:rFonts w:asciiTheme="minorHAnsi" w:hAnsiTheme="minorHAnsi" w:cstheme="minorHAnsi"/>
          <w:sz w:val="21"/>
        </w:rPr>
        <w:t xml:space="preserve">. </w:t>
      </w:r>
    </w:p>
    <w:p w14:paraId="19E875FD" w14:textId="63D1AEA9" w:rsidR="00053629" w:rsidRPr="00DB1D0F" w:rsidRDefault="00C5458E" w:rsidP="00053629">
      <w:pPr>
        <w:pStyle w:val="Akapitzlist"/>
        <w:numPr>
          <w:ilvl w:val="0"/>
          <w:numId w:val="29"/>
        </w:numPr>
        <w:spacing w:line="300" w:lineRule="exact"/>
        <w:ind w:left="284" w:hanging="284"/>
        <w:jc w:val="both"/>
        <w:rPr>
          <w:rFonts w:asciiTheme="minorHAnsi" w:hAnsiTheme="minorHAnsi" w:cstheme="minorHAnsi"/>
          <w:sz w:val="21"/>
        </w:rPr>
      </w:pPr>
      <w:r w:rsidRPr="00DB1D0F">
        <w:rPr>
          <w:rFonts w:asciiTheme="minorHAnsi" w:hAnsiTheme="minorHAnsi" w:cstheme="minorHAnsi"/>
          <w:sz w:val="21"/>
        </w:rPr>
        <w:t xml:space="preserve">Wartość transakcji brutto należy przyjmować </w:t>
      </w:r>
      <w:r w:rsidR="00BF66EC" w:rsidRPr="00DB1D0F">
        <w:rPr>
          <w:rFonts w:asciiTheme="minorHAnsi" w:hAnsiTheme="minorHAnsi" w:cstheme="minorHAnsi"/>
          <w:sz w:val="21"/>
        </w:rPr>
        <w:t>za wartością umowy</w:t>
      </w:r>
      <w:r w:rsidR="00E942E9" w:rsidRPr="00DB1D0F">
        <w:rPr>
          <w:rFonts w:asciiTheme="minorHAnsi" w:hAnsiTheme="minorHAnsi" w:cstheme="minorHAnsi"/>
          <w:sz w:val="21"/>
        </w:rPr>
        <w:t xml:space="preserve"> brutto</w:t>
      </w:r>
      <w:r w:rsidR="00BF66EC" w:rsidRPr="00DB1D0F">
        <w:rPr>
          <w:rFonts w:asciiTheme="minorHAnsi" w:hAnsiTheme="minorHAnsi" w:cstheme="minorHAnsi"/>
          <w:sz w:val="21"/>
        </w:rPr>
        <w:t xml:space="preserve">. </w:t>
      </w:r>
    </w:p>
    <w:p w14:paraId="264C89A3" w14:textId="77777777" w:rsidR="008E3D23" w:rsidRPr="00DB1D0F" w:rsidRDefault="00B93A4D" w:rsidP="00592C4D">
      <w:pPr>
        <w:pStyle w:val="Akapitzlist"/>
        <w:numPr>
          <w:ilvl w:val="0"/>
          <w:numId w:val="29"/>
        </w:numPr>
        <w:spacing w:line="300" w:lineRule="exact"/>
        <w:ind w:left="284" w:hanging="284"/>
        <w:jc w:val="both"/>
        <w:rPr>
          <w:rFonts w:asciiTheme="minorHAnsi" w:hAnsiTheme="minorHAnsi" w:cstheme="minorHAnsi"/>
          <w:sz w:val="21"/>
        </w:rPr>
      </w:pPr>
      <w:r w:rsidRPr="00DB1D0F">
        <w:rPr>
          <w:rFonts w:asciiTheme="minorHAnsi" w:hAnsiTheme="minorHAnsi" w:cstheme="minorHAnsi"/>
          <w:sz w:val="21"/>
        </w:rPr>
        <w:t xml:space="preserve">Obowiązek wskazany w ust. 1 jest wewnętrznym ustaleniem Podatnika wynikającym z zagrożenia solidarną odpowiedzialnością za zaległości w VAT dostawcy w przypadku wskazanym w art. </w:t>
      </w:r>
      <w:r w:rsidR="00B9795E" w:rsidRPr="00DB1D0F">
        <w:rPr>
          <w:rFonts w:asciiTheme="minorHAnsi" w:hAnsiTheme="minorHAnsi" w:cstheme="minorHAnsi"/>
          <w:sz w:val="21"/>
        </w:rPr>
        <w:t>117ba</w:t>
      </w:r>
      <w:r w:rsidR="002A1EF8" w:rsidRPr="00DB1D0F">
        <w:rPr>
          <w:rFonts w:asciiTheme="minorHAnsi" w:hAnsiTheme="minorHAnsi" w:cstheme="minorHAnsi"/>
          <w:sz w:val="21"/>
        </w:rPr>
        <w:t xml:space="preserve"> </w:t>
      </w:r>
      <w:r w:rsidR="00053629" w:rsidRPr="00DB1D0F">
        <w:rPr>
          <w:rFonts w:asciiTheme="minorHAnsi" w:hAnsiTheme="minorHAnsi" w:cstheme="minorHAnsi"/>
          <w:sz w:val="21"/>
        </w:rPr>
        <w:t>§ 1 ustawy z dnia 29 sierpnia 1997 r. Ordynacja podatkowa (t.j. Dz.U. 2019, poz. 900 ze zm.; dalej: Ordynacja podatkowa)</w:t>
      </w:r>
      <w:r w:rsidR="00592C4D" w:rsidRPr="00DB1D0F">
        <w:rPr>
          <w:rFonts w:asciiTheme="minorHAnsi" w:hAnsiTheme="minorHAnsi" w:cstheme="minorHAnsi"/>
          <w:sz w:val="21"/>
        </w:rPr>
        <w:t xml:space="preserve"> i </w:t>
      </w:r>
      <w:r w:rsidRPr="00DB1D0F">
        <w:rPr>
          <w:rFonts w:asciiTheme="minorHAnsi" w:hAnsiTheme="minorHAnsi" w:cstheme="minorHAnsi"/>
          <w:sz w:val="21"/>
        </w:rPr>
        <w:t xml:space="preserve">możliwością zwolnienia się z tej współodpowiedzialności w związku z art. </w:t>
      </w:r>
      <w:r w:rsidR="00592C4D" w:rsidRPr="00DB1D0F">
        <w:rPr>
          <w:rFonts w:asciiTheme="minorHAnsi" w:hAnsiTheme="minorHAnsi" w:cstheme="minorHAnsi"/>
          <w:sz w:val="21"/>
        </w:rPr>
        <w:t>117bb Ordynacji podatkowej</w:t>
      </w:r>
      <w:r w:rsidR="00293CE4" w:rsidRPr="00DB1D0F">
        <w:rPr>
          <w:rFonts w:asciiTheme="minorHAnsi" w:hAnsiTheme="minorHAnsi" w:cstheme="minorHAnsi"/>
          <w:sz w:val="21"/>
        </w:rPr>
        <w:t xml:space="preserve">. </w:t>
      </w:r>
    </w:p>
    <w:p w14:paraId="3EB8643F" w14:textId="4E9B6212" w:rsidR="00592C4D" w:rsidRPr="00DB1D0F" w:rsidRDefault="00293CE4" w:rsidP="00592C4D">
      <w:pPr>
        <w:pStyle w:val="Akapitzlist"/>
        <w:numPr>
          <w:ilvl w:val="0"/>
          <w:numId w:val="29"/>
        </w:numPr>
        <w:spacing w:line="300" w:lineRule="exact"/>
        <w:ind w:left="284" w:hanging="284"/>
        <w:jc w:val="both"/>
        <w:rPr>
          <w:rFonts w:asciiTheme="minorHAnsi" w:hAnsiTheme="minorHAnsi" w:cstheme="minorHAnsi"/>
          <w:sz w:val="21"/>
        </w:rPr>
      </w:pPr>
      <w:r w:rsidRPr="00DB1D0F">
        <w:rPr>
          <w:rFonts w:asciiTheme="minorHAnsi" w:hAnsiTheme="minorHAnsi" w:cstheme="minorHAnsi"/>
          <w:sz w:val="21"/>
        </w:rPr>
        <w:t>Wprowadzenie</w:t>
      </w:r>
      <w:r w:rsidR="008E3D23" w:rsidRPr="00DB1D0F">
        <w:rPr>
          <w:rFonts w:asciiTheme="minorHAnsi" w:hAnsiTheme="minorHAnsi" w:cstheme="minorHAnsi"/>
          <w:sz w:val="21"/>
        </w:rPr>
        <w:t xml:space="preserve"> obowiązku, o którym mowa w ust. 1 pozwala</w:t>
      </w:r>
      <w:r w:rsidRPr="00DB1D0F">
        <w:rPr>
          <w:rFonts w:asciiTheme="minorHAnsi" w:hAnsiTheme="minorHAnsi" w:cstheme="minorHAnsi"/>
          <w:sz w:val="21"/>
        </w:rPr>
        <w:t xml:space="preserve"> na zwolnienie pracowników </w:t>
      </w:r>
      <w:r w:rsidR="003B6508" w:rsidRPr="00DB1D0F">
        <w:rPr>
          <w:rFonts w:asciiTheme="minorHAnsi" w:hAnsiTheme="minorHAnsi" w:cstheme="minorHAnsi"/>
          <w:sz w:val="21"/>
        </w:rPr>
        <w:t xml:space="preserve">jednostek organizacyjnych i pomocniczych Podatnika </w:t>
      </w:r>
      <w:r w:rsidR="006F12A3" w:rsidRPr="00DB1D0F">
        <w:rPr>
          <w:rFonts w:asciiTheme="minorHAnsi" w:hAnsiTheme="minorHAnsi" w:cstheme="minorHAnsi"/>
          <w:sz w:val="21"/>
        </w:rPr>
        <w:t xml:space="preserve">z obowiązku weryfikowania </w:t>
      </w:r>
      <w:r w:rsidR="0043257B" w:rsidRPr="00DB1D0F">
        <w:rPr>
          <w:rFonts w:asciiTheme="minorHAnsi" w:hAnsiTheme="minorHAnsi" w:cstheme="minorHAnsi"/>
          <w:sz w:val="21"/>
        </w:rPr>
        <w:t xml:space="preserve">- na moment dokonywania przelewu - </w:t>
      </w:r>
      <w:r w:rsidR="006F12A3" w:rsidRPr="00DB1D0F">
        <w:rPr>
          <w:rFonts w:asciiTheme="minorHAnsi" w:hAnsiTheme="minorHAnsi" w:cstheme="minorHAnsi"/>
          <w:sz w:val="21"/>
        </w:rPr>
        <w:t>rachunku bankowego dostawcy w</w:t>
      </w:r>
      <w:r w:rsidR="005416A6" w:rsidRPr="00DB1D0F">
        <w:rPr>
          <w:rFonts w:asciiTheme="minorHAnsi" w:hAnsiTheme="minorHAnsi" w:cstheme="minorHAnsi"/>
          <w:sz w:val="21"/>
        </w:rPr>
        <w:t xml:space="preserve"> Białej Liście VAT</w:t>
      </w:r>
      <w:r w:rsidR="00FE6D8B" w:rsidRPr="00DB1D0F">
        <w:rPr>
          <w:rFonts w:asciiTheme="minorHAnsi" w:hAnsiTheme="minorHAnsi" w:cstheme="minorHAnsi"/>
          <w:sz w:val="21"/>
        </w:rPr>
        <w:t>, o któr</w:t>
      </w:r>
      <w:r w:rsidR="005416A6" w:rsidRPr="00DB1D0F">
        <w:rPr>
          <w:rFonts w:asciiTheme="minorHAnsi" w:hAnsiTheme="minorHAnsi" w:cstheme="minorHAnsi"/>
          <w:sz w:val="21"/>
        </w:rPr>
        <w:t>ej</w:t>
      </w:r>
      <w:r w:rsidR="006A3E38" w:rsidRPr="00DB1D0F">
        <w:rPr>
          <w:rFonts w:asciiTheme="minorHAnsi" w:hAnsiTheme="minorHAnsi" w:cstheme="minorHAnsi"/>
          <w:sz w:val="21"/>
        </w:rPr>
        <w:t xml:space="preserve"> to procedurze</w:t>
      </w:r>
      <w:r w:rsidR="00FE6D8B" w:rsidRPr="00DB1D0F">
        <w:rPr>
          <w:rFonts w:asciiTheme="minorHAnsi" w:hAnsiTheme="minorHAnsi" w:cstheme="minorHAnsi"/>
          <w:sz w:val="21"/>
        </w:rPr>
        <w:t xml:space="preserve"> szczegółowo </w:t>
      </w:r>
      <w:r w:rsidR="00913C26" w:rsidRPr="00DB1D0F">
        <w:rPr>
          <w:rFonts w:asciiTheme="minorHAnsi" w:hAnsiTheme="minorHAnsi" w:cstheme="minorHAnsi"/>
          <w:sz w:val="21"/>
        </w:rPr>
        <w:t xml:space="preserve">mowa w §5 </w:t>
      </w:r>
      <w:r w:rsidR="00362524" w:rsidRPr="00DB1D0F">
        <w:rPr>
          <w:rFonts w:asciiTheme="minorHAnsi" w:hAnsiTheme="minorHAnsi" w:cstheme="minorHAnsi"/>
          <w:sz w:val="21"/>
        </w:rPr>
        <w:t>wewnętrznej procedury.</w:t>
      </w:r>
    </w:p>
    <w:p w14:paraId="3FB534F6" w14:textId="6BE9D594" w:rsidR="00362524" w:rsidRPr="00DB1D0F" w:rsidRDefault="00F050A4" w:rsidP="00592C4D">
      <w:pPr>
        <w:pStyle w:val="Akapitzlist"/>
        <w:numPr>
          <w:ilvl w:val="0"/>
          <w:numId w:val="29"/>
        </w:numPr>
        <w:spacing w:line="300" w:lineRule="exact"/>
        <w:ind w:left="284" w:hanging="284"/>
        <w:jc w:val="both"/>
        <w:rPr>
          <w:rFonts w:asciiTheme="minorHAnsi" w:hAnsiTheme="minorHAnsi" w:cstheme="minorHAnsi"/>
          <w:sz w:val="21"/>
        </w:rPr>
      </w:pPr>
      <w:r w:rsidRPr="00DB1D0F">
        <w:rPr>
          <w:rFonts w:asciiTheme="minorHAnsi" w:hAnsiTheme="minorHAnsi" w:cstheme="minorHAnsi"/>
          <w:sz w:val="21"/>
        </w:rPr>
        <w:t>Wartość transakcji na każdej fakturze określa wydział meryt</w:t>
      </w:r>
      <w:r w:rsidR="00D728FE" w:rsidRPr="00DB1D0F">
        <w:rPr>
          <w:rFonts w:asciiTheme="minorHAnsi" w:hAnsiTheme="minorHAnsi" w:cstheme="minorHAnsi"/>
          <w:sz w:val="21"/>
        </w:rPr>
        <w:t>oryczny odpowi</w:t>
      </w:r>
      <w:r w:rsidR="0052344F" w:rsidRPr="00DB1D0F">
        <w:rPr>
          <w:rFonts w:asciiTheme="minorHAnsi" w:hAnsiTheme="minorHAnsi" w:cstheme="minorHAnsi"/>
          <w:sz w:val="21"/>
        </w:rPr>
        <w:t xml:space="preserve">edzialny za </w:t>
      </w:r>
      <w:r w:rsidR="00DE36F7" w:rsidRPr="00DB1D0F">
        <w:rPr>
          <w:rFonts w:asciiTheme="minorHAnsi" w:hAnsiTheme="minorHAnsi" w:cstheme="minorHAnsi"/>
          <w:sz w:val="21"/>
        </w:rPr>
        <w:t>zawarcie umowy, której dotyczy faktura</w:t>
      </w:r>
      <w:r w:rsidR="00782A30">
        <w:rPr>
          <w:rFonts w:asciiTheme="minorHAnsi" w:hAnsiTheme="minorHAnsi" w:cstheme="minorHAnsi"/>
          <w:sz w:val="21"/>
        </w:rPr>
        <w:t xml:space="preserve"> poprzez adnotację</w:t>
      </w:r>
      <w:r w:rsidR="00652716" w:rsidRPr="00DB1D0F">
        <w:rPr>
          <w:rFonts w:asciiTheme="minorHAnsi" w:hAnsiTheme="minorHAnsi" w:cstheme="minorHAnsi"/>
          <w:sz w:val="21"/>
        </w:rPr>
        <w:t xml:space="preserve"> na f</w:t>
      </w:r>
      <w:r w:rsidR="00782A30">
        <w:rPr>
          <w:rFonts w:asciiTheme="minorHAnsi" w:hAnsiTheme="minorHAnsi" w:cstheme="minorHAnsi"/>
          <w:sz w:val="21"/>
        </w:rPr>
        <w:t xml:space="preserve">akturze </w:t>
      </w:r>
      <w:r w:rsidR="00CD3532" w:rsidRPr="00DB1D0F">
        <w:rPr>
          <w:rFonts w:asciiTheme="minorHAnsi" w:hAnsiTheme="minorHAnsi" w:cstheme="minorHAnsi"/>
          <w:sz w:val="21"/>
        </w:rPr>
        <w:t xml:space="preserve"> „Wartość</w:t>
      </w:r>
      <w:r w:rsidR="002463A7" w:rsidRPr="00DB1D0F">
        <w:rPr>
          <w:rFonts w:asciiTheme="minorHAnsi" w:hAnsiTheme="minorHAnsi" w:cstheme="minorHAnsi"/>
          <w:sz w:val="21"/>
        </w:rPr>
        <w:t xml:space="preserve"> brutto</w:t>
      </w:r>
      <w:r w:rsidR="00CD3532" w:rsidRPr="00DB1D0F">
        <w:rPr>
          <w:rFonts w:asciiTheme="minorHAnsi" w:hAnsiTheme="minorHAnsi" w:cstheme="minorHAnsi"/>
          <w:sz w:val="21"/>
        </w:rPr>
        <w:t xml:space="preserve"> umowy wynosi: _________ zł”. </w:t>
      </w:r>
      <w:r w:rsidR="005D7947" w:rsidRPr="00DB1D0F">
        <w:rPr>
          <w:rFonts w:asciiTheme="minorHAnsi" w:hAnsiTheme="minorHAnsi" w:cstheme="minorHAnsi"/>
          <w:sz w:val="21"/>
        </w:rPr>
        <w:t>Adnotację nanosi się na etapie wcześniejszym niż płatność faktury.</w:t>
      </w:r>
    </w:p>
    <w:p w14:paraId="1510A5A9" w14:textId="77F55988" w:rsidR="005D7947" w:rsidRPr="00DB1D0F" w:rsidRDefault="005D7947" w:rsidP="00592C4D">
      <w:pPr>
        <w:pStyle w:val="Akapitzlist"/>
        <w:numPr>
          <w:ilvl w:val="0"/>
          <w:numId w:val="29"/>
        </w:numPr>
        <w:spacing w:line="300" w:lineRule="exact"/>
        <w:ind w:left="284" w:hanging="284"/>
        <w:jc w:val="both"/>
        <w:rPr>
          <w:rFonts w:asciiTheme="minorHAnsi" w:hAnsiTheme="minorHAnsi" w:cstheme="minorHAnsi"/>
          <w:sz w:val="21"/>
        </w:rPr>
      </w:pPr>
      <w:r w:rsidRPr="00DB1D0F">
        <w:rPr>
          <w:rFonts w:asciiTheme="minorHAnsi" w:hAnsiTheme="minorHAnsi" w:cstheme="minorHAnsi"/>
          <w:sz w:val="21"/>
        </w:rPr>
        <w:t xml:space="preserve">Osoba odpowiedzialna za realizację płatności faktury </w:t>
      </w:r>
      <w:r w:rsidR="0002056C" w:rsidRPr="00DB1D0F">
        <w:rPr>
          <w:rFonts w:asciiTheme="minorHAnsi" w:hAnsiTheme="minorHAnsi" w:cstheme="minorHAnsi"/>
          <w:sz w:val="21"/>
        </w:rPr>
        <w:t>dokonuje weryfikacji informacji o wartości umowy i na tej podstawie podejmuje stosowane działania:</w:t>
      </w:r>
    </w:p>
    <w:p w14:paraId="1A78A3CE" w14:textId="3F32BE37" w:rsidR="0002056C" w:rsidRPr="00DB1D0F" w:rsidRDefault="0002056C" w:rsidP="0002056C">
      <w:pPr>
        <w:pStyle w:val="Akapitzlist"/>
        <w:numPr>
          <w:ilvl w:val="0"/>
          <w:numId w:val="30"/>
        </w:numPr>
        <w:spacing w:line="300" w:lineRule="exact"/>
        <w:jc w:val="both"/>
        <w:rPr>
          <w:rFonts w:asciiTheme="minorHAnsi" w:hAnsiTheme="minorHAnsi" w:cstheme="minorHAnsi"/>
          <w:sz w:val="21"/>
        </w:rPr>
      </w:pPr>
      <w:r w:rsidRPr="00DB1D0F">
        <w:rPr>
          <w:rFonts w:asciiTheme="minorHAnsi" w:hAnsiTheme="minorHAnsi" w:cstheme="minorHAnsi"/>
          <w:sz w:val="21"/>
        </w:rPr>
        <w:t>w przypadku adnotacji o wartości</w:t>
      </w:r>
      <w:r w:rsidR="002E1554" w:rsidRPr="00DB1D0F">
        <w:rPr>
          <w:rFonts w:asciiTheme="minorHAnsi" w:hAnsiTheme="minorHAnsi" w:cstheme="minorHAnsi"/>
          <w:sz w:val="21"/>
        </w:rPr>
        <w:t xml:space="preserve"> brutto</w:t>
      </w:r>
      <w:r w:rsidRPr="00DB1D0F">
        <w:rPr>
          <w:rFonts w:asciiTheme="minorHAnsi" w:hAnsiTheme="minorHAnsi" w:cstheme="minorHAnsi"/>
          <w:sz w:val="21"/>
        </w:rPr>
        <w:t xml:space="preserve"> umowy </w:t>
      </w:r>
      <w:r w:rsidR="00130D97" w:rsidRPr="00DB1D0F">
        <w:rPr>
          <w:rFonts w:asciiTheme="minorHAnsi" w:hAnsiTheme="minorHAnsi" w:cstheme="minorHAnsi"/>
          <w:sz w:val="21"/>
        </w:rPr>
        <w:t>15.000,00 zł i więcej zł, płatność realizowana jest z zastosowaniem MPP zgodnie z zasadą wskazaną w ust. 1</w:t>
      </w:r>
      <w:r w:rsidR="00955A18" w:rsidRPr="00DB1D0F">
        <w:rPr>
          <w:rFonts w:asciiTheme="minorHAnsi" w:hAnsiTheme="minorHAnsi" w:cstheme="minorHAnsi"/>
          <w:sz w:val="21"/>
        </w:rPr>
        <w:t xml:space="preserve">, również w przypadku w którym wartość </w:t>
      </w:r>
      <w:r w:rsidR="001B1300" w:rsidRPr="00DB1D0F">
        <w:rPr>
          <w:rFonts w:asciiTheme="minorHAnsi" w:hAnsiTheme="minorHAnsi" w:cstheme="minorHAnsi"/>
          <w:sz w:val="21"/>
        </w:rPr>
        <w:t xml:space="preserve">brutto </w:t>
      </w:r>
      <w:r w:rsidR="00955A18" w:rsidRPr="00DB1D0F">
        <w:rPr>
          <w:rFonts w:asciiTheme="minorHAnsi" w:hAnsiTheme="minorHAnsi" w:cstheme="minorHAnsi"/>
          <w:sz w:val="21"/>
        </w:rPr>
        <w:t>faktury do przelewu jest niższa niż 15.000,00 zł,</w:t>
      </w:r>
    </w:p>
    <w:p w14:paraId="3C6810FA" w14:textId="1CC992E9" w:rsidR="00955A18" w:rsidRPr="00DB1D0F" w:rsidRDefault="00955A18" w:rsidP="0002056C">
      <w:pPr>
        <w:pStyle w:val="Akapitzlist"/>
        <w:numPr>
          <w:ilvl w:val="0"/>
          <w:numId w:val="30"/>
        </w:numPr>
        <w:spacing w:line="300" w:lineRule="exact"/>
        <w:jc w:val="both"/>
        <w:rPr>
          <w:rFonts w:asciiTheme="minorHAnsi" w:hAnsiTheme="minorHAnsi" w:cstheme="minorHAnsi"/>
          <w:sz w:val="21"/>
        </w:rPr>
      </w:pPr>
      <w:r w:rsidRPr="00DB1D0F">
        <w:rPr>
          <w:rFonts w:asciiTheme="minorHAnsi" w:hAnsiTheme="minorHAnsi" w:cstheme="minorHAnsi"/>
          <w:sz w:val="21"/>
        </w:rPr>
        <w:t xml:space="preserve">w przypadku adnotacji o wartości </w:t>
      </w:r>
      <w:r w:rsidR="004E06DE" w:rsidRPr="00DB1D0F">
        <w:rPr>
          <w:rFonts w:asciiTheme="minorHAnsi" w:hAnsiTheme="minorHAnsi" w:cstheme="minorHAnsi"/>
          <w:sz w:val="21"/>
        </w:rPr>
        <w:t xml:space="preserve">brutto </w:t>
      </w:r>
      <w:r w:rsidRPr="00DB1D0F">
        <w:rPr>
          <w:rFonts w:asciiTheme="minorHAnsi" w:hAnsiTheme="minorHAnsi" w:cstheme="minorHAnsi"/>
          <w:sz w:val="21"/>
        </w:rPr>
        <w:t xml:space="preserve">umowy poniżej </w:t>
      </w:r>
      <w:r w:rsidR="0002364F" w:rsidRPr="00DB1D0F">
        <w:rPr>
          <w:rFonts w:asciiTheme="minorHAnsi" w:hAnsiTheme="minorHAnsi" w:cstheme="minorHAnsi"/>
          <w:sz w:val="21"/>
        </w:rPr>
        <w:t>15.000,00 zł, płatność</w:t>
      </w:r>
      <w:r w:rsidR="00D70F6F" w:rsidRPr="00DB1D0F">
        <w:rPr>
          <w:rFonts w:asciiTheme="minorHAnsi" w:hAnsiTheme="minorHAnsi" w:cstheme="minorHAnsi"/>
          <w:sz w:val="21"/>
        </w:rPr>
        <w:t xml:space="preserve"> może być</w:t>
      </w:r>
      <w:r w:rsidR="0002364F" w:rsidRPr="00DB1D0F">
        <w:rPr>
          <w:rFonts w:asciiTheme="minorHAnsi" w:hAnsiTheme="minorHAnsi" w:cstheme="minorHAnsi"/>
          <w:sz w:val="21"/>
        </w:rPr>
        <w:t xml:space="preserve"> </w:t>
      </w:r>
      <w:r w:rsidR="00D70F6F" w:rsidRPr="00DB1D0F">
        <w:rPr>
          <w:rFonts w:asciiTheme="minorHAnsi" w:hAnsiTheme="minorHAnsi" w:cstheme="minorHAnsi"/>
          <w:sz w:val="21"/>
        </w:rPr>
        <w:t>z</w:t>
      </w:r>
      <w:r w:rsidR="0002364F" w:rsidRPr="00DB1D0F">
        <w:rPr>
          <w:rFonts w:asciiTheme="minorHAnsi" w:hAnsiTheme="minorHAnsi" w:cstheme="minorHAnsi"/>
          <w:sz w:val="21"/>
        </w:rPr>
        <w:t>realizowana bez zastosowania MPP i bez weryfikacji rachunku bankowego w</w:t>
      </w:r>
      <w:r w:rsidR="00CE6E23" w:rsidRPr="00DB1D0F">
        <w:rPr>
          <w:rFonts w:asciiTheme="minorHAnsi" w:hAnsiTheme="minorHAnsi" w:cstheme="minorHAnsi"/>
          <w:sz w:val="21"/>
        </w:rPr>
        <w:t xml:space="preserve"> </w:t>
      </w:r>
      <w:r w:rsidR="004420E8" w:rsidRPr="00DB1D0F">
        <w:rPr>
          <w:rFonts w:asciiTheme="minorHAnsi" w:hAnsiTheme="minorHAnsi" w:cstheme="minorHAnsi"/>
          <w:sz w:val="21"/>
        </w:rPr>
        <w:t>Białe</w:t>
      </w:r>
      <w:r w:rsidR="00D70F6F" w:rsidRPr="00DB1D0F">
        <w:rPr>
          <w:rFonts w:asciiTheme="minorHAnsi" w:hAnsiTheme="minorHAnsi" w:cstheme="minorHAnsi"/>
          <w:sz w:val="21"/>
        </w:rPr>
        <w:t>j</w:t>
      </w:r>
      <w:r w:rsidR="004420E8" w:rsidRPr="00DB1D0F">
        <w:rPr>
          <w:rFonts w:asciiTheme="minorHAnsi" w:hAnsiTheme="minorHAnsi" w:cstheme="minorHAnsi"/>
          <w:sz w:val="21"/>
        </w:rPr>
        <w:t xml:space="preserve"> Liście VAT.</w:t>
      </w:r>
    </w:p>
    <w:p w14:paraId="4DFB3E48" w14:textId="18B42BED" w:rsidR="00592C4D" w:rsidRPr="00DB1D0F" w:rsidRDefault="00592C4D" w:rsidP="00624085">
      <w:pPr>
        <w:spacing w:line="300" w:lineRule="exact"/>
        <w:jc w:val="both"/>
        <w:rPr>
          <w:rFonts w:asciiTheme="minorHAnsi" w:hAnsiTheme="minorHAnsi" w:cstheme="minorHAnsi"/>
          <w:sz w:val="21"/>
        </w:rPr>
      </w:pPr>
    </w:p>
    <w:p w14:paraId="7E05DAB6" w14:textId="4F211BFF" w:rsidR="00BC464F" w:rsidRPr="00DB1D0F" w:rsidRDefault="00BC464F" w:rsidP="00BC464F">
      <w:pPr>
        <w:widowControl/>
        <w:spacing w:line="300" w:lineRule="exact"/>
        <w:jc w:val="center"/>
        <w:rPr>
          <w:rFonts w:asciiTheme="minorHAnsi" w:eastAsia="Lucida Sans Unicode" w:hAnsiTheme="minorHAnsi" w:cstheme="minorHAnsi"/>
          <w:b/>
          <w:bCs/>
          <w:color w:val="auto"/>
          <w:kern w:val="1"/>
          <w:sz w:val="21"/>
          <w:szCs w:val="21"/>
        </w:rPr>
      </w:pPr>
      <w:r w:rsidRPr="00DB1D0F">
        <w:rPr>
          <w:rFonts w:asciiTheme="minorHAnsi" w:eastAsia="Lucida Sans Unicode" w:hAnsiTheme="minorHAnsi" w:cstheme="minorHAnsi"/>
          <w:b/>
          <w:bCs/>
          <w:color w:val="auto"/>
          <w:kern w:val="1"/>
          <w:sz w:val="21"/>
          <w:szCs w:val="21"/>
        </w:rPr>
        <w:t>§5</w:t>
      </w:r>
    </w:p>
    <w:p w14:paraId="5AD45420" w14:textId="5D2BC244" w:rsidR="00BC464F" w:rsidRPr="00DB1D0F" w:rsidRDefault="00BC464F" w:rsidP="00553EF9">
      <w:pPr>
        <w:widowControl/>
        <w:spacing w:line="300" w:lineRule="exact"/>
        <w:jc w:val="center"/>
        <w:rPr>
          <w:rFonts w:asciiTheme="minorHAnsi" w:eastAsia="Lucida Sans Unicode" w:hAnsiTheme="minorHAnsi" w:cstheme="minorHAnsi"/>
          <w:b/>
          <w:bCs/>
          <w:color w:val="auto"/>
          <w:kern w:val="1"/>
          <w:sz w:val="21"/>
          <w:szCs w:val="21"/>
        </w:rPr>
      </w:pPr>
      <w:r w:rsidRPr="00DB1D0F">
        <w:rPr>
          <w:rFonts w:asciiTheme="minorHAnsi" w:eastAsia="Lucida Sans Unicode" w:hAnsiTheme="minorHAnsi" w:cstheme="minorHAnsi"/>
          <w:b/>
          <w:bCs/>
          <w:color w:val="auto"/>
          <w:kern w:val="1"/>
          <w:sz w:val="21"/>
          <w:szCs w:val="21"/>
        </w:rPr>
        <w:t>[Obowiązk</w:t>
      </w:r>
      <w:r w:rsidR="004541BD" w:rsidRPr="00DB1D0F">
        <w:rPr>
          <w:rFonts w:asciiTheme="minorHAnsi" w:eastAsia="Lucida Sans Unicode" w:hAnsiTheme="minorHAnsi" w:cstheme="minorHAnsi"/>
          <w:b/>
          <w:bCs/>
          <w:color w:val="auto"/>
          <w:kern w:val="1"/>
          <w:sz w:val="21"/>
          <w:szCs w:val="21"/>
        </w:rPr>
        <w:t xml:space="preserve">i związane z weryfikacją </w:t>
      </w:r>
      <w:r w:rsidR="00553EF9" w:rsidRPr="00DB1D0F">
        <w:rPr>
          <w:rFonts w:asciiTheme="minorHAnsi" w:eastAsia="Lucida Sans Unicode" w:hAnsiTheme="minorHAnsi" w:cstheme="minorHAnsi"/>
          <w:b/>
          <w:bCs/>
          <w:color w:val="auto"/>
          <w:kern w:val="1"/>
          <w:sz w:val="21"/>
          <w:szCs w:val="21"/>
        </w:rPr>
        <w:t>kontrahentów na Białej Liście VAT</w:t>
      </w:r>
      <w:r w:rsidRPr="00DB1D0F">
        <w:rPr>
          <w:rFonts w:asciiTheme="minorHAnsi" w:eastAsia="Lucida Sans Unicode" w:hAnsiTheme="minorHAnsi" w:cstheme="minorHAnsi"/>
          <w:b/>
          <w:bCs/>
          <w:color w:val="auto"/>
          <w:kern w:val="1"/>
          <w:sz w:val="21"/>
          <w:szCs w:val="21"/>
        </w:rPr>
        <w:t xml:space="preserve">]  </w:t>
      </w:r>
    </w:p>
    <w:p w14:paraId="42CB92B2" w14:textId="311A7C38" w:rsidR="00666440" w:rsidRDefault="00E942E9" w:rsidP="00E942E9">
      <w:pPr>
        <w:pStyle w:val="Akapitzlist"/>
        <w:numPr>
          <w:ilvl w:val="0"/>
          <w:numId w:val="31"/>
        </w:numPr>
        <w:spacing w:line="300" w:lineRule="exact"/>
        <w:ind w:left="284" w:hanging="284"/>
        <w:jc w:val="both"/>
        <w:rPr>
          <w:rFonts w:asciiTheme="minorHAnsi" w:hAnsiTheme="minorHAnsi" w:cstheme="minorHAnsi"/>
          <w:sz w:val="21"/>
        </w:rPr>
      </w:pPr>
      <w:r w:rsidRPr="00DB1D0F">
        <w:rPr>
          <w:rFonts w:asciiTheme="minorHAnsi" w:hAnsiTheme="minorHAnsi" w:cstheme="minorHAnsi"/>
          <w:sz w:val="21"/>
        </w:rPr>
        <w:t xml:space="preserve">Przewiduje się odstępstwo od zasad wskazanych w </w:t>
      </w:r>
      <w:r w:rsidR="007248E2" w:rsidRPr="00DB1D0F">
        <w:rPr>
          <w:rFonts w:asciiTheme="minorHAnsi" w:hAnsiTheme="minorHAnsi" w:cstheme="minorHAnsi"/>
          <w:sz w:val="21"/>
        </w:rPr>
        <w:t xml:space="preserve">§4 wewnętrznej procedury </w:t>
      </w:r>
      <w:r w:rsidRPr="00DB1D0F">
        <w:rPr>
          <w:rFonts w:asciiTheme="minorHAnsi" w:hAnsiTheme="minorHAnsi" w:cstheme="minorHAnsi"/>
          <w:sz w:val="21"/>
        </w:rPr>
        <w:t>skutkując</w:t>
      </w:r>
      <w:r w:rsidR="007248E2" w:rsidRPr="00DB1D0F">
        <w:rPr>
          <w:rFonts w:asciiTheme="minorHAnsi" w:hAnsiTheme="minorHAnsi" w:cstheme="minorHAnsi"/>
          <w:sz w:val="21"/>
        </w:rPr>
        <w:t>e</w:t>
      </w:r>
      <w:r w:rsidRPr="00DB1D0F">
        <w:rPr>
          <w:rFonts w:asciiTheme="minorHAnsi" w:hAnsiTheme="minorHAnsi" w:cstheme="minorHAnsi"/>
          <w:sz w:val="21"/>
        </w:rPr>
        <w:t xml:space="preserve"> możliwością dokonania przelewu (zapłaty) z pominięciem MPP</w:t>
      </w:r>
      <w:r w:rsidR="007248E2" w:rsidRPr="00DB1D0F">
        <w:rPr>
          <w:rFonts w:asciiTheme="minorHAnsi" w:hAnsiTheme="minorHAnsi" w:cstheme="minorHAnsi"/>
          <w:sz w:val="21"/>
        </w:rPr>
        <w:t xml:space="preserve"> w transakcjach o wartości brutto 15.000,00 zł i więcej zł, pod warunkiem jednak, że transakcja nie dotyczy towaru i/lub usługi z załącznika nr 15 do ustawy o VAT (załącznika nr 2 do Uchwały)</w:t>
      </w:r>
      <w:r w:rsidR="00475A4E" w:rsidRPr="00DB1D0F">
        <w:rPr>
          <w:rFonts w:asciiTheme="minorHAnsi" w:hAnsiTheme="minorHAnsi" w:cstheme="minorHAnsi"/>
          <w:sz w:val="21"/>
        </w:rPr>
        <w:t>, dla których zasady płatności zostały przewidziane w §2 i §3 wewnętrznej procedury.</w:t>
      </w:r>
    </w:p>
    <w:p w14:paraId="601C417D" w14:textId="77777777" w:rsidR="00666440" w:rsidRDefault="00666440">
      <w:pPr>
        <w:widowControl/>
        <w:spacing w:after="160" w:line="259" w:lineRule="auto"/>
        <w:rPr>
          <w:rFonts w:asciiTheme="minorHAnsi" w:eastAsia="Lucida Sans Unicode" w:hAnsiTheme="minorHAnsi" w:cstheme="minorHAnsi"/>
          <w:color w:val="auto"/>
          <w:kern w:val="1"/>
          <w:sz w:val="21"/>
          <w:szCs w:val="21"/>
        </w:rPr>
      </w:pPr>
      <w:r>
        <w:rPr>
          <w:rFonts w:asciiTheme="minorHAnsi" w:hAnsiTheme="minorHAnsi" w:cstheme="minorHAnsi"/>
          <w:sz w:val="21"/>
        </w:rPr>
        <w:br w:type="page"/>
      </w:r>
    </w:p>
    <w:p w14:paraId="14558D4D" w14:textId="77777777" w:rsidR="00475A4E" w:rsidRPr="00666440" w:rsidRDefault="00475A4E" w:rsidP="00666440">
      <w:pPr>
        <w:spacing w:line="300" w:lineRule="exact"/>
        <w:jc w:val="both"/>
        <w:rPr>
          <w:rFonts w:asciiTheme="minorHAnsi" w:hAnsiTheme="minorHAnsi" w:cstheme="minorHAnsi"/>
          <w:sz w:val="21"/>
        </w:rPr>
      </w:pPr>
    </w:p>
    <w:p w14:paraId="1FF122BD" w14:textId="22280218" w:rsidR="00592C4D" w:rsidRPr="00DB1D0F" w:rsidRDefault="004139CC" w:rsidP="00592C4D">
      <w:pPr>
        <w:pStyle w:val="Akapitzlist"/>
        <w:numPr>
          <w:ilvl w:val="0"/>
          <w:numId w:val="31"/>
        </w:numPr>
        <w:spacing w:line="300" w:lineRule="exact"/>
        <w:ind w:left="284" w:hanging="284"/>
        <w:jc w:val="both"/>
        <w:rPr>
          <w:rFonts w:asciiTheme="minorHAnsi" w:hAnsiTheme="minorHAnsi" w:cstheme="minorHAnsi"/>
          <w:sz w:val="21"/>
        </w:rPr>
      </w:pPr>
      <w:r w:rsidRPr="00DB1D0F">
        <w:rPr>
          <w:rFonts w:asciiTheme="minorHAnsi" w:hAnsiTheme="minorHAnsi" w:cstheme="minorHAnsi"/>
          <w:sz w:val="21"/>
        </w:rPr>
        <w:t xml:space="preserve">W sytuacji, </w:t>
      </w:r>
      <w:r w:rsidR="00B7100A" w:rsidRPr="00DB1D0F">
        <w:rPr>
          <w:rFonts w:asciiTheme="minorHAnsi" w:hAnsiTheme="minorHAnsi" w:cstheme="minorHAnsi"/>
          <w:sz w:val="21"/>
        </w:rPr>
        <w:t xml:space="preserve">o </w:t>
      </w:r>
      <w:r w:rsidRPr="00DB1D0F">
        <w:rPr>
          <w:rFonts w:asciiTheme="minorHAnsi" w:hAnsiTheme="minorHAnsi" w:cstheme="minorHAnsi"/>
          <w:sz w:val="21"/>
        </w:rPr>
        <w:t>której</w:t>
      </w:r>
      <w:r w:rsidR="00B7100A" w:rsidRPr="00DB1D0F">
        <w:rPr>
          <w:rFonts w:asciiTheme="minorHAnsi" w:hAnsiTheme="minorHAnsi" w:cstheme="minorHAnsi"/>
          <w:sz w:val="21"/>
        </w:rPr>
        <w:t xml:space="preserve"> mowa w ust. 1, </w:t>
      </w:r>
      <w:r w:rsidR="006B6BA5" w:rsidRPr="00DB1D0F">
        <w:rPr>
          <w:rFonts w:asciiTheme="minorHAnsi" w:hAnsiTheme="minorHAnsi" w:cstheme="minorHAnsi"/>
          <w:sz w:val="21"/>
        </w:rPr>
        <w:t>gdy z racji okoliczności zewnętrznych</w:t>
      </w:r>
      <w:r w:rsidR="003C52E8" w:rsidRPr="00DB1D0F">
        <w:rPr>
          <w:rFonts w:asciiTheme="minorHAnsi" w:hAnsiTheme="minorHAnsi" w:cstheme="minorHAnsi"/>
          <w:sz w:val="21"/>
        </w:rPr>
        <w:t xml:space="preserve"> wynikających </w:t>
      </w:r>
      <w:r w:rsidR="00E942E9" w:rsidRPr="00DB1D0F">
        <w:rPr>
          <w:rFonts w:asciiTheme="minorHAnsi" w:hAnsiTheme="minorHAnsi" w:cstheme="minorHAnsi"/>
          <w:sz w:val="21"/>
        </w:rPr>
        <w:t xml:space="preserve">z winy dostawcy został dokonany zwrot/odrzucenie przez bank płatności zrealizowanej z wykorzystaniem MPP (brak rachunku VAT po stronie dostawcy), </w:t>
      </w:r>
      <w:r w:rsidR="00DA2079" w:rsidRPr="00DB1D0F">
        <w:rPr>
          <w:rFonts w:asciiTheme="minorHAnsi" w:hAnsiTheme="minorHAnsi" w:cstheme="minorHAnsi"/>
          <w:sz w:val="21"/>
        </w:rPr>
        <w:t xml:space="preserve">możliwe </w:t>
      </w:r>
      <w:r w:rsidR="00F55181" w:rsidRPr="00DB1D0F">
        <w:rPr>
          <w:rFonts w:asciiTheme="minorHAnsi" w:hAnsiTheme="minorHAnsi" w:cstheme="minorHAnsi"/>
          <w:sz w:val="21"/>
        </w:rPr>
        <w:t>jest dokonanie</w:t>
      </w:r>
      <w:r w:rsidR="00BB31A4" w:rsidRPr="00DB1D0F">
        <w:rPr>
          <w:rFonts w:asciiTheme="minorHAnsi" w:hAnsiTheme="minorHAnsi" w:cstheme="minorHAnsi"/>
          <w:sz w:val="21"/>
        </w:rPr>
        <w:t xml:space="preserve"> ponownej</w:t>
      </w:r>
      <w:r w:rsidR="00F55181" w:rsidRPr="00DB1D0F">
        <w:rPr>
          <w:rFonts w:asciiTheme="minorHAnsi" w:hAnsiTheme="minorHAnsi" w:cstheme="minorHAnsi"/>
          <w:sz w:val="21"/>
        </w:rPr>
        <w:t xml:space="preserve"> płatności z pominięciem </w:t>
      </w:r>
      <w:r w:rsidR="00614EF8" w:rsidRPr="00DB1D0F">
        <w:rPr>
          <w:rFonts w:asciiTheme="minorHAnsi" w:hAnsiTheme="minorHAnsi" w:cstheme="minorHAnsi"/>
          <w:sz w:val="21"/>
        </w:rPr>
        <w:t>MPP pod warun</w:t>
      </w:r>
      <w:r w:rsidR="00BB31A4" w:rsidRPr="00DB1D0F">
        <w:rPr>
          <w:rFonts w:asciiTheme="minorHAnsi" w:hAnsiTheme="minorHAnsi" w:cstheme="minorHAnsi"/>
          <w:sz w:val="21"/>
        </w:rPr>
        <w:t xml:space="preserve">kiem, że osoba realizująca przelew - na </w:t>
      </w:r>
      <w:r w:rsidR="007458BB" w:rsidRPr="00DB1D0F">
        <w:rPr>
          <w:rFonts w:asciiTheme="minorHAnsi" w:hAnsiTheme="minorHAnsi" w:cstheme="minorHAnsi"/>
          <w:sz w:val="21"/>
        </w:rPr>
        <w:t>dzień</w:t>
      </w:r>
      <w:r w:rsidR="00BB31A4" w:rsidRPr="00DB1D0F">
        <w:rPr>
          <w:rFonts w:asciiTheme="minorHAnsi" w:hAnsiTheme="minorHAnsi" w:cstheme="minorHAnsi"/>
          <w:sz w:val="21"/>
        </w:rPr>
        <w:t xml:space="preserve"> </w:t>
      </w:r>
      <w:r w:rsidR="007458BB" w:rsidRPr="00DB1D0F">
        <w:rPr>
          <w:rFonts w:asciiTheme="minorHAnsi" w:hAnsiTheme="minorHAnsi" w:cstheme="minorHAnsi"/>
          <w:sz w:val="21"/>
        </w:rPr>
        <w:t>zlecenia</w:t>
      </w:r>
      <w:r w:rsidR="00BB31A4" w:rsidRPr="00DB1D0F">
        <w:rPr>
          <w:rFonts w:asciiTheme="minorHAnsi" w:hAnsiTheme="minorHAnsi" w:cstheme="minorHAnsi"/>
          <w:sz w:val="21"/>
        </w:rPr>
        <w:t xml:space="preserve"> przelewu -</w:t>
      </w:r>
      <w:r w:rsidR="007458BB" w:rsidRPr="00DB1D0F">
        <w:rPr>
          <w:rFonts w:asciiTheme="minorHAnsi" w:hAnsiTheme="minorHAnsi" w:cstheme="minorHAnsi"/>
          <w:sz w:val="21"/>
        </w:rPr>
        <w:t xml:space="preserve"> dokona weryfikacji rachunku bankowego dostawcy</w:t>
      </w:r>
      <w:r w:rsidR="00CB3635" w:rsidRPr="00DB1D0F">
        <w:rPr>
          <w:rFonts w:asciiTheme="minorHAnsi" w:hAnsiTheme="minorHAnsi" w:cstheme="minorHAnsi"/>
          <w:sz w:val="21"/>
        </w:rPr>
        <w:t xml:space="preserve"> widniejącego na fakturze</w:t>
      </w:r>
      <w:r w:rsidR="007458BB" w:rsidRPr="00DB1D0F">
        <w:rPr>
          <w:rFonts w:asciiTheme="minorHAnsi" w:hAnsiTheme="minorHAnsi" w:cstheme="minorHAnsi"/>
          <w:sz w:val="21"/>
        </w:rPr>
        <w:t xml:space="preserve"> z wpisem</w:t>
      </w:r>
      <w:r w:rsidR="00CB3635" w:rsidRPr="00DB1D0F">
        <w:rPr>
          <w:rFonts w:asciiTheme="minorHAnsi" w:hAnsiTheme="minorHAnsi" w:cstheme="minorHAnsi"/>
          <w:sz w:val="21"/>
        </w:rPr>
        <w:t xml:space="preserve"> dostawcy</w:t>
      </w:r>
      <w:r w:rsidR="007458BB" w:rsidRPr="00DB1D0F">
        <w:rPr>
          <w:rFonts w:asciiTheme="minorHAnsi" w:hAnsiTheme="minorHAnsi" w:cstheme="minorHAnsi"/>
          <w:sz w:val="21"/>
        </w:rPr>
        <w:t xml:space="preserve"> na Białej Liście VAT (</w:t>
      </w:r>
      <w:hyperlink r:id="rId8" w:history="1">
        <w:r w:rsidR="00124405" w:rsidRPr="00DB1D0F">
          <w:rPr>
            <w:rStyle w:val="Hipercze"/>
            <w:rFonts w:asciiTheme="minorHAnsi" w:hAnsiTheme="minorHAnsi" w:cstheme="minorHAnsi"/>
            <w:sz w:val="21"/>
          </w:rPr>
          <w:t>https://www.podatki.gov.pl/wykaz-podatnikow-vat-wyszukiwarka/</w:t>
        </w:r>
      </w:hyperlink>
      <w:r w:rsidR="00124405" w:rsidRPr="00DB1D0F">
        <w:rPr>
          <w:rFonts w:asciiTheme="minorHAnsi" w:hAnsiTheme="minorHAnsi" w:cstheme="minorHAnsi"/>
          <w:sz w:val="21"/>
        </w:rPr>
        <w:t xml:space="preserve">) </w:t>
      </w:r>
      <w:r w:rsidR="00161233" w:rsidRPr="00DB1D0F">
        <w:rPr>
          <w:rFonts w:asciiTheme="minorHAnsi" w:hAnsiTheme="minorHAnsi" w:cstheme="minorHAnsi"/>
          <w:sz w:val="21"/>
        </w:rPr>
        <w:t>w celu zidentyfikowania, czy</w:t>
      </w:r>
      <w:r w:rsidR="008E5A4D" w:rsidRPr="00DB1D0F">
        <w:rPr>
          <w:rFonts w:asciiTheme="minorHAnsi" w:hAnsiTheme="minorHAnsi" w:cstheme="minorHAnsi"/>
          <w:sz w:val="21"/>
        </w:rPr>
        <w:t xml:space="preserve"> rachunek bankowy, na który dokonywany jest przelew widnieje we wpisie dostawcy na Białej Liście VAT.</w:t>
      </w:r>
    </w:p>
    <w:p w14:paraId="4FCEC822" w14:textId="382D46AC" w:rsidR="008E5A4D" w:rsidRPr="00DB1D0F" w:rsidRDefault="008E5A4D" w:rsidP="00592C4D">
      <w:pPr>
        <w:pStyle w:val="Akapitzlist"/>
        <w:numPr>
          <w:ilvl w:val="0"/>
          <w:numId w:val="31"/>
        </w:numPr>
        <w:spacing w:line="300" w:lineRule="exact"/>
        <w:ind w:left="284" w:hanging="284"/>
        <w:jc w:val="both"/>
        <w:rPr>
          <w:rFonts w:asciiTheme="minorHAnsi" w:hAnsiTheme="minorHAnsi" w:cstheme="minorHAnsi"/>
          <w:sz w:val="21"/>
        </w:rPr>
      </w:pPr>
      <w:r w:rsidRPr="00DB1D0F">
        <w:rPr>
          <w:rFonts w:asciiTheme="minorHAnsi" w:hAnsiTheme="minorHAnsi" w:cstheme="minorHAnsi"/>
          <w:sz w:val="21"/>
        </w:rPr>
        <w:t>W przypadku, w który</w:t>
      </w:r>
      <w:r w:rsidR="0086181C" w:rsidRPr="00DB1D0F">
        <w:rPr>
          <w:rFonts w:asciiTheme="minorHAnsi" w:hAnsiTheme="minorHAnsi" w:cstheme="minorHAnsi"/>
          <w:sz w:val="21"/>
        </w:rPr>
        <w:t xml:space="preserve">m </w:t>
      </w:r>
      <w:r w:rsidR="00ED291A" w:rsidRPr="00DB1D0F">
        <w:rPr>
          <w:rFonts w:asciiTheme="minorHAnsi" w:hAnsiTheme="minorHAnsi" w:cstheme="minorHAnsi"/>
          <w:sz w:val="21"/>
        </w:rPr>
        <w:t xml:space="preserve">rachunek bankowy dostawcy wykazany na fakturze do przelewu widnieje we wpisie tego kontrahenta </w:t>
      </w:r>
      <w:r w:rsidR="0054008C" w:rsidRPr="00DB1D0F">
        <w:rPr>
          <w:rFonts w:asciiTheme="minorHAnsi" w:hAnsiTheme="minorHAnsi" w:cstheme="minorHAnsi"/>
          <w:sz w:val="21"/>
        </w:rPr>
        <w:t>na Białej Liście</w:t>
      </w:r>
      <w:r w:rsidR="00D97878" w:rsidRPr="00DB1D0F">
        <w:rPr>
          <w:rFonts w:asciiTheme="minorHAnsi" w:hAnsiTheme="minorHAnsi" w:cstheme="minorHAnsi"/>
          <w:sz w:val="21"/>
        </w:rPr>
        <w:t xml:space="preserve"> VAT</w:t>
      </w:r>
      <w:r w:rsidR="0054008C" w:rsidRPr="00DB1D0F">
        <w:rPr>
          <w:rFonts w:asciiTheme="minorHAnsi" w:hAnsiTheme="minorHAnsi" w:cstheme="minorHAnsi"/>
          <w:sz w:val="21"/>
        </w:rPr>
        <w:t xml:space="preserve">, dokonuje się wydruku </w:t>
      </w:r>
      <w:r w:rsidR="00680F4E" w:rsidRPr="00DB1D0F">
        <w:rPr>
          <w:rFonts w:asciiTheme="minorHAnsi" w:hAnsiTheme="minorHAnsi" w:cstheme="minorHAnsi"/>
          <w:sz w:val="21"/>
        </w:rPr>
        <w:t xml:space="preserve">dokonanej weryfikacji </w:t>
      </w:r>
      <w:r w:rsidR="000372CE" w:rsidRPr="00DB1D0F">
        <w:rPr>
          <w:rFonts w:asciiTheme="minorHAnsi" w:hAnsiTheme="minorHAnsi" w:cstheme="minorHAnsi"/>
          <w:sz w:val="21"/>
        </w:rPr>
        <w:t>wpisu i</w:t>
      </w:r>
      <w:r w:rsidR="00D97878" w:rsidRPr="00DB1D0F">
        <w:rPr>
          <w:rFonts w:asciiTheme="minorHAnsi" w:hAnsiTheme="minorHAnsi" w:cstheme="minorHAnsi"/>
          <w:sz w:val="21"/>
        </w:rPr>
        <w:t> </w:t>
      </w:r>
      <w:r w:rsidR="000372CE" w:rsidRPr="00DB1D0F">
        <w:rPr>
          <w:rFonts w:asciiTheme="minorHAnsi" w:hAnsiTheme="minorHAnsi" w:cstheme="minorHAnsi"/>
          <w:sz w:val="21"/>
        </w:rPr>
        <w:t xml:space="preserve">podłącza się </w:t>
      </w:r>
      <w:r w:rsidR="001934F9" w:rsidRPr="00DB1D0F">
        <w:rPr>
          <w:rFonts w:asciiTheme="minorHAnsi" w:hAnsiTheme="minorHAnsi" w:cstheme="minorHAnsi"/>
          <w:sz w:val="21"/>
        </w:rPr>
        <w:t>wydruk pod fakturę VAT</w:t>
      </w:r>
      <w:r w:rsidR="00B30EC8" w:rsidRPr="00DB1D0F">
        <w:rPr>
          <w:rFonts w:asciiTheme="minorHAnsi" w:hAnsiTheme="minorHAnsi" w:cstheme="minorHAnsi"/>
          <w:sz w:val="21"/>
        </w:rPr>
        <w:t xml:space="preserve"> </w:t>
      </w:r>
      <w:r w:rsidR="00D97878" w:rsidRPr="00DB1D0F">
        <w:rPr>
          <w:rFonts w:asciiTheme="minorHAnsi" w:hAnsiTheme="minorHAnsi" w:cstheme="minorHAnsi"/>
          <w:sz w:val="21"/>
        </w:rPr>
        <w:t>i następnie tego samego dnia dokonuje się zlecenia przelewu (zapłaty).</w:t>
      </w:r>
    </w:p>
    <w:p w14:paraId="5494CD0E" w14:textId="77777777" w:rsidR="007B4577" w:rsidRPr="00DB1D0F" w:rsidRDefault="00D97878" w:rsidP="007B4577">
      <w:pPr>
        <w:pStyle w:val="Akapitzlist"/>
        <w:numPr>
          <w:ilvl w:val="0"/>
          <w:numId w:val="31"/>
        </w:numPr>
        <w:spacing w:line="300" w:lineRule="exact"/>
        <w:ind w:left="284" w:hanging="284"/>
        <w:jc w:val="both"/>
        <w:rPr>
          <w:rFonts w:asciiTheme="minorHAnsi" w:hAnsiTheme="minorHAnsi" w:cstheme="minorHAnsi"/>
          <w:sz w:val="21"/>
        </w:rPr>
      </w:pPr>
      <w:r w:rsidRPr="00DB1D0F">
        <w:rPr>
          <w:rFonts w:asciiTheme="minorHAnsi" w:hAnsiTheme="minorHAnsi" w:cstheme="minorHAnsi"/>
          <w:sz w:val="21"/>
        </w:rPr>
        <w:t>W przypadku, w którym rachunek bankowy dostawcy wykazany na fakturze do przelewu nie widnieje we wpisie tego kontrahenta na Białej Liście</w:t>
      </w:r>
      <w:r w:rsidR="0026244F" w:rsidRPr="00DB1D0F">
        <w:rPr>
          <w:rFonts w:asciiTheme="minorHAnsi" w:hAnsiTheme="minorHAnsi" w:cstheme="minorHAnsi"/>
          <w:sz w:val="21"/>
        </w:rPr>
        <w:t xml:space="preserve"> VAT</w:t>
      </w:r>
      <w:r w:rsidRPr="00DB1D0F">
        <w:rPr>
          <w:rFonts w:asciiTheme="minorHAnsi" w:hAnsiTheme="minorHAnsi" w:cstheme="minorHAnsi"/>
          <w:sz w:val="21"/>
        </w:rPr>
        <w:t>, dokonuje się wydruku dokonanej weryfikacji wpisu i podłącza się wydruk pod fakturę VAT</w:t>
      </w:r>
      <w:r w:rsidR="00CB2C7E" w:rsidRPr="00DB1D0F">
        <w:rPr>
          <w:rFonts w:asciiTheme="minorHAnsi" w:hAnsiTheme="minorHAnsi" w:cstheme="minorHAnsi"/>
          <w:sz w:val="21"/>
        </w:rPr>
        <w:t xml:space="preserve"> oraz dokonuje adnotacji: </w:t>
      </w:r>
      <w:r w:rsidR="00F44BA5" w:rsidRPr="00DB1D0F">
        <w:rPr>
          <w:rFonts w:asciiTheme="minorHAnsi" w:hAnsiTheme="minorHAnsi" w:cstheme="minorHAnsi"/>
          <w:sz w:val="21"/>
        </w:rPr>
        <w:t xml:space="preserve">„Rachunek bankowy sprawdzony na Białej Liście w dniu ________ - wpis nieprawidłowy, </w:t>
      </w:r>
      <w:r w:rsidR="003F5F9B" w:rsidRPr="00DB1D0F">
        <w:rPr>
          <w:rFonts w:asciiTheme="minorHAnsi" w:hAnsiTheme="minorHAnsi" w:cstheme="minorHAnsi"/>
          <w:sz w:val="21"/>
        </w:rPr>
        <w:t>zawiadomienie złożone w dniu ______</w:t>
      </w:r>
      <w:r w:rsidR="00F44BA5" w:rsidRPr="00DB1D0F">
        <w:rPr>
          <w:rFonts w:asciiTheme="minorHAnsi" w:hAnsiTheme="minorHAnsi" w:cstheme="minorHAnsi"/>
          <w:sz w:val="21"/>
        </w:rPr>
        <w:t>”</w:t>
      </w:r>
      <w:r w:rsidR="003F5F9B" w:rsidRPr="00DB1D0F">
        <w:rPr>
          <w:rFonts w:asciiTheme="minorHAnsi" w:hAnsiTheme="minorHAnsi" w:cstheme="minorHAnsi"/>
          <w:sz w:val="21"/>
        </w:rPr>
        <w:t>.</w:t>
      </w:r>
    </w:p>
    <w:p w14:paraId="18E02C77" w14:textId="60029C64" w:rsidR="00EE4B9C" w:rsidRPr="00DB1D0F" w:rsidRDefault="00070F9B" w:rsidP="00EE4B9C">
      <w:pPr>
        <w:pStyle w:val="Akapitzlist"/>
        <w:numPr>
          <w:ilvl w:val="0"/>
          <w:numId w:val="31"/>
        </w:numPr>
        <w:spacing w:line="300" w:lineRule="exact"/>
        <w:ind w:left="284" w:hanging="284"/>
        <w:jc w:val="both"/>
        <w:rPr>
          <w:rFonts w:asciiTheme="minorHAnsi" w:hAnsiTheme="minorHAnsi" w:cstheme="minorHAnsi"/>
          <w:sz w:val="21"/>
        </w:rPr>
      </w:pPr>
      <w:r w:rsidRPr="00DB1D0F">
        <w:rPr>
          <w:rFonts w:asciiTheme="minorHAnsi" w:hAnsiTheme="minorHAnsi" w:cstheme="minorHAnsi"/>
          <w:sz w:val="21"/>
        </w:rPr>
        <w:t>W przypadku, o którym mowa w ust. 4</w:t>
      </w:r>
      <w:r w:rsidR="00FC5ABF" w:rsidRPr="00DB1D0F">
        <w:rPr>
          <w:rFonts w:asciiTheme="minorHAnsi" w:hAnsiTheme="minorHAnsi" w:cstheme="minorHAnsi"/>
          <w:sz w:val="21"/>
        </w:rPr>
        <w:t xml:space="preserve"> osoba realizująca przelew </w:t>
      </w:r>
      <w:r w:rsidR="00605A0D" w:rsidRPr="00DB1D0F">
        <w:rPr>
          <w:rFonts w:asciiTheme="minorHAnsi" w:hAnsiTheme="minorHAnsi" w:cstheme="minorHAnsi"/>
          <w:sz w:val="21"/>
        </w:rPr>
        <w:t>wykonuje go na rachunek bankowy wskazany na fakturze</w:t>
      </w:r>
      <w:r w:rsidR="00320162" w:rsidRPr="00DB1D0F">
        <w:rPr>
          <w:rFonts w:asciiTheme="minorHAnsi" w:hAnsiTheme="minorHAnsi" w:cstheme="minorHAnsi"/>
          <w:sz w:val="21"/>
        </w:rPr>
        <w:t xml:space="preserve"> dostawcy oraz</w:t>
      </w:r>
      <w:r w:rsidR="006D61F4" w:rsidRPr="00DB1D0F">
        <w:rPr>
          <w:rFonts w:asciiTheme="minorHAnsi" w:hAnsiTheme="minorHAnsi" w:cstheme="minorHAnsi"/>
          <w:sz w:val="21"/>
        </w:rPr>
        <w:t xml:space="preserve"> - </w:t>
      </w:r>
      <w:r w:rsidR="001878DA" w:rsidRPr="00DB1D0F">
        <w:rPr>
          <w:rFonts w:asciiTheme="minorHAnsi" w:hAnsiTheme="minorHAnsi" w:cstheme="minorHAnsi"/>
          <w:sz w:val="21"/>
          <w:u w:val="single"/>
        </w:rPr>
        <w:t xml:space="preserve">począwszy </w:t>
      </w:r>
      <w:r w:rsidR="006D61F4" w:rsidRPr="00DB1D0F">
        <w:rPr>
          <w:rFonts w:asciiTheme="minorHAnsi" w:hAnsiTheme="minorHAnsi" w:cstheme="minorHAnsi"/>
          <w:sz w:val="21"/>
          <w:u w:val="single"/>
        </w:rPr>
        <w:t>od przelewów realizowanych od dnia 1 stycznia 2020 r.</w:t>
      </w:r>
      <w:r w:rsidR="006D61F4" w:rsidRPr="00DB1D0F">
        <w:rPr>
          <w:rFonts w:asciiTheme="minorHAnsi" w:hAnsiTheme="minorHAnsi" w:cstheme="minorHAnsi"/>
          <w:sz w:val="21"/>
        </w:rPr>
        <w:t xml:space="preserve"> - </w:t>
      </w:r>
      <w:r w:rsidR="00320162" w:rsidRPr="00DB1D0F">
        <w:rPr>
          <w:rFonts w:asciiTheme="minorHAnsi" w:hAnsiTheme="minorHAnsi" w:cstheme="minorHAnsi"/>
          <w:sz w:val="21"/>
        </w:rPr>
        <w:t xml:space="preserve"> przygotowuje </w:t>
      </w:r>
      <w:r w:rsidR="002309D8" w:rsidRPr="00DB1D0F">
        <w:rPr>
          <w:rFonts w:asciiTheme="minorHAnsi" w:hAnsiTheme="minorHAnsi" w:cstheme="minorHAnsi"/>
          <w:sz w:val="21"/>
        </w:rPr>
        <w:t>zawiadomienie, o którym mowa w art. 117ba §3</w:t>
      </w:r>
      <w:r w:rsidR="00C9087A" w:rsidRPr="00DB1D0F">
        <w:rPr>
          <w:rFonts w:asciiTheme="minorHAnsi" w:hAnsiTheme="minorHAnsi" w:cstheme="minorHAnsi"/>
          <w:sz w:val="21"/>
        </w:rPr>
        <w:t>-4 O</w:t>
      </w:r>
      <w:r w:rsidR="002309D8" w:rsidRPr="00DB1D0F">
        <w:rPr>
          <w:rFonts w:asciiTheme="minorHAnsi" w:hAnsiTheme="minorHAnsi" w:cstheme="minorHAnsi"/>
          <w:sz w:val="21"/>
        </w:rPr>
        <w:t>rdynacji podatkowej</w:t>
      </w:r>
      <w:r w:rsidR="00FF39C7" w:rsidRPr="00DB1D0F">
        <w:rPr>
          <w:rFonts w:asciiTheme="minorHAnsi" w:hAnsiTheme="minorHAnsi" w:cstheme="minorHAnsi"/>
          <w:sz w:val="21"/>
        </w:rPr>
        <w:t xml:space="preserve">, którego wzór stanowi Załącznik nr 3 do Uchwały. Przygotowane zawiadomienie osoba je sporządzająca jest zobowiązana nadać (wysłać) </w:t>
      </w:r>
      <w:r w:rsidR="00EA7E71" w:rsidRPr="00DB1D0F">
        <w:rPr>
          <w:rFonts w:asciiTheme="minorHAnsi" w:hAnsiTheme="minorHAnsi" w:cstheme="minorHAnsi"/>
          <w:sz w:val="21"/>
        </w:rPr>
        <w:t xml:space="preserve">w imieniu Podatnika </w:t>
      </w:r>
      <w:r w:rsidR="00FF39C7" w:rsidRPr="00DB1D0F">
        <w:rPr>
          <w:rFonts w:asciiTheme="minorHAnsi" w:hAnsiTheme="minorHAnsi" w:cstheme="minorHAnsi"/>
          <w:sz w:val="21"/>
        </w:rPr>
        <w:t>w ciągu 3 dni kalendarzowych licząc od dnia następującego po dniu zlecenia przelewu.</w:t>
      </w:r>
      <w:r w:rsidR="00EA7E71" w:rsidRPr="00DB1D0F">
        <w:rPr>
          <w:rFonts w:asciiTheme="minorHAnsi" w:hAnsiTheme="minorHAnsi" w:cstheme="minorHAnsi"/>
          <w:sz w:val="21"/>
        </w:rPr>
        <w:t xml:space="preserve"> Zawiadomienie podpisuj</w:t>
      </w:r>
      <w:r w:rsidR="00E90943" w:rsidRPr="00DB1D0F">
        <w:rPr>
          <w:rFonts w:asciiTheme="minorHAnsi" w:hAnsiTheme="minorHAnsi" w:cstheme="minorHAnsi"/>
          <w:sz w:val="21"/>
        </w:rPr>
        <w:t>e osoba/osoby upoważnione do reprezentacji Podatnika.</w:t>
      </w:r>
    </w:p>
    <w:p w14:paraId="46BFF7C8" w14:textId="2FABF370" w:rsidR="00EC5841" w:rsidRPr="00DB1D0F" w:rsidRDefault="00EE4B9C" w:rsidP="00C55D3A">
      <w:pPr>
        <w:pStyle w:val="Akapitzlist"/>
        <w:numPr>
          <w:ilvl w:val="0"/>
          <w:numId w:val="31"/>
        </w:numPr>
        <w:spacing w:line="300" w:lineRule="exact"/>
        <w:ind w:left="284" w:hanging="284"/>
        <w:jc w:val="both"/>
        <w:rPr>
          <w:rFonts w:asciiTheme="minorHAnsi" w:hAnsiTheme="minorHAnsi" w:cstheme="minorHAnsi"/>
          <w:sz w:val="21"/>
        </w:rPr>
      </w:pPr>
      <w:r w:rsidRPr="00DB1D0F">
        <w:rPr>
          <w:rFonts w:asciiTheme="minorHAnsi" w:hAnsiTheme="minorHAnsi" w:cstheme="minorHAnsi"/>
          <w:sz w:val="21"/>
        </w:rPr>
        <w:t>W zawieranych umowach lub aneksowanych umowach, których</w:t>
      </w:r>
      <w:r w:rsidR="0053360A" w:rsidRPr="00DB1D0F">
        <w:rPr>
          <w:rFonts w:asciiTheme="minorHAnsi" w:hAnsiTheme="minorHAnsi" w:cstheme="minorHAnsi"/>
          <w:sz w:val="21"/>
        </w:rPr>
        <w:t xml:space="preserve"> wartość brutto wynosi 15.000,00 zł lub więcej zł, </w:t>
      </w:r>
      <w:r w:rsidRPr="00DB1D0F">
        <w:rPr>
          <w:rFonts w:asciiTheme="minorHAnsi" w:hAnsiTheme="minorHAnsi" w:cstheme="minorHAnsi"/>
          <w:sz w:val="21"/>
        </w:rPr>
        <w:t xml:space="preserve">należy wprowadzać następujący zapis: </w:t>
      </w:r>
      <w:r w:rsidRPr="00DB1D0F">
        <w:rPr>
          <w:rFonts w:asciiTheme="minorHAnsi" w:hAnsiTheme="minorHAnsi" w:cstheme="minorHAnsi"/>
          <w:i/>
          <w:iCs/>
          <w:sz w:val="21"/>
        </w:rPr>
        <w:t>„Nabywca/Zleceniodawca będzie</w:t>
      </w:r>
      <w:r w:rsidR="00666440">
        <w:rPr>
          <w:rFonts w:asciiTheme="minorHAnsi" w:hAnsiTheme="minorHAnsi" w:cstheme="minorHAnsi"/>
          <w:i/>
          <w:iCs/>
          <w:sz w:val="21"/>
        </w:rPr>
        <w:t xml:space="preserve"> regulował swoje zobowiązania z </w:t>
      </w:r>
      <w:r w:rsidRPr="00DB1D0F">
        <w:rPr>
          <w:rFonts w:asciiTheme="minorHAnsi" w:hAnsiTheme="minorHAnsi" w:cstheme="minorHAnsi"/>
          <w:i/>
          <w:iCs/>
          <w:sz w:val="21"/>
        </w:rPr>
        <w:t xml:space="preserve">umowy z zastosowaniem mechanizmu podzielonej płatności. W przypadku braku możliwości zrealizowania płatności </w:t>
      </w:r>
      <w:r w:rsidR="00824C1A" w:rsidRPr="00DB1D0F">
        <w:rPr>
          <w:rFonts w:asciiTheme="minorHAnsi" w:hAnsiTheme="minorHAnsi" w:cstheme="minorHAnsi"/>
          <w:i/>
          <w:iCs/>
          <w:sz w:val="21"/>
        </w:rPr>
        <w:t xml:space="preserve">w terminie </w:t>
      </w:r>
      <w:r w:rsidRPr="00DB1D0F">
        <w:rPr>
          <w:rFonts w:asciiTheme="minorHAnsi" w:hAnsiTheme="minorHAnsi" w:cstheme="minorHAnsi"/>
          <w:i/>
          <w:iCs/>
          <w:sz w:val="21"/>
        </w:rPr>
        <w:t>w ten sposób z uwagi na okoliczności, co do których winę ponosi dostawca/wykonawca (w szczególności z uwagi na brak rachunku bankowego, o którym mowa w art. 108e ustawy z dnia 11 marca 2004 r. o podatku od towarów i usług, t.j. Dz.U. 2019, poz. 2174 ze zm.) odsetek za zwłokę nie nalicza się.</w:t>
      </w:r>
      <w:r w:rsidR="00C7061F" w:rsidRPr="00DB1D0F">
        <w:rPr>
          <w:rFonts w:asciiTheme="minorHAnsi" w:hAnsiTheme="minorHAnsi" w:cstheme="minorHAnsi"/>
          <w:i/>
          <w:iCs/>
          <w:sz w:val="21"/>
        </w:rPr>
        <w:t>”</w:t>
      </w:r>
    </w:p>
    <w:p w14:paraId="23C936C3" w14:textId="6072402F" w:rsidR="00E90943" w:rsidRPr="00DB1D0F" w:rsidRDefault="00E90943" w:rsidP="00E90943">
      <w:pPr>
        <w:spacing w:line="300" w:lineRule="exact"/>
        <w:jc w:val="both"/>
        <w:rPr>
          <w:rFonts w:asciiTheme="minorHAnsi" w:hAnsiTheme="minorHAnsi" w:cstheme="minorHAnsi"/>
          <w:sz w:val="21"/>
        </w:rPr>
      </w:pPr>
    </w:p>
    <w:p w14:paraId="39A8C5FF" w14:textId="069EB092" w:rsidR="00E90943" w:rsidRPr="00DB1D0F" w:rsidRDefault="00E90943" w:rsidP="00E90943">
      <w:pPr>
        <w:widowControl/>
        <w:spacing w:line="300" w:lineRule="exact"/>
        <w:jc w:val="center"/>
        <w:rPr>
          <w:rFonts w:asciiTheme="minorHAnsi" w:eastAsia="Lucida Sans Unicode" w:hAnsiTheme="minorHAnsi" w:cstheme="minorHAnsi"/>
          <w:b/>
          <w:bCs/>
          <w:color w:val="auto"/>
          <w:kern w:val="1"/>
          <w:sz w:val="21"/>
          <w:szCs w:val="21"/>
        </w:rPr>
      </w:pPr>
      <w:r w:rsidRPr="00DB1D0F">
        <w:rPr>
          <w:rFonts w:asciiTheme="minorHAnsi" w:eastAsia="Lucida Sans Unicode" w:hAnsiTheme="minorHAnsi" w:cstheme="minorHAnsi"/>
          <w:b/>
          <w:bCs/>
          <w:color w:val="auto"/>
          <w:kern w:val="1"/>
          <w:sz w:val="21"/>
          <w:szCs w:val="21"/>
        </w:rPr>
        <w:t>§6</w:t>
      </w:r>
    </w:p>
    <w:p w14:paraId="1AC0A680" w14:textId="76EB172A" w:rsidR="00E90943" w:rsidRPr="00DB1D0F" w:rsidRDefault="00E90943" w:rsidP="00E90943">
      <w:pPr>
        <w:widowControl/>
        <w:spacing w:line="300" w:lineRule="exact"/>
        <w:jc w:val="center"/>
        <w:rPr>
          <w:rFonts w:asciiTheme="minorHAnsi" w:eastAsia="Lucida Sans Unicode" w:hAnsiTheme="minorHAnsi" w:cstheme="minorHAnsi"/>
          <w:b/>
          <w:bCs/>
          <w:color w:val="auto"/>
          <w:kern w:val="1"/>
          <w:sz w:val="21"/>
          <w:szCs w:val="21"/>
        </w:rPr>
      </w:pPr>
      <w:r w:rsidRPr="00DB1D0F">
        <w:rPr>
          <w:rFonts w:asciiTheme="minorHAnsi" w:eastAsia="Lucida Sans Unicode" w:hAnsiTheme="minorHAnsi" w:cstheme="minorHAnsi"/>
          <w:b/>
          <w:bCs/>
          <w:color w:val="auto"/>
          <w:kern w:val="1"/>
          <w:sz w:val="21"/>
          <w:szCs w:val="21"/>
        </w:rPr>
        <w:t>[Pozostałe płatności</w:t>
      </w:r>
      <w:r w:rsidR="00EF0A1E" w:rsidRPr="00DB1D0F">
        <w:rPr>
          <w:rFonts w:asciiTheme="minorHAnsi" w:eastAsia="Lucida Sans Unicode" w:hAnsiTheme="minorHAnsi" w:cstheme="minorHAnsi"/>
          <w:b/>
          <w:bCs/>
          <w:color w:val="auto"/>
          <w:kern w:val="1"/>
          <w:sz w:val="21"/>
          <w:szCs w:val="21"/>
        </w:rPr>
        <w:t xml:space="preserve"> zobowiązań przelewem</w:t>
      </w:r>
      <w:r w:rsidRPr="00DB1D0F">
        <w:rPr>
          <w:rFonts w:asciiTheme="minorHAnsi" w:eastAsia="Lucida Sans Unicode" w:hAnsiTheme="minorHAnsi" w:cstheme="minorHAnsi"/>
          <w:b/>
          <w:bCs/>
          <w:color w:val="auto"/>
          <w:kern w:val="1"/>
          <w:sz w:val="21"/>
          <w:szCs w:val="21"/>
        </w:rPr>
        <w:t xml:space="preserve">]  </w:t>
      </w:r>
    </w:p>
    <w:p w14:paraId="1A152E95" w14:textId="5F926FCF" w:rsidR="00971503" w:rsidRDefault="00E90943" w:rsidP="00E90943">
      <w:pPr>
        <w:spacing w:line="300" w:lineRule="exact"/>
        <w:jc w:val="both"/>
        <w:rPr>
          <w:rFonts w:asciiTheme="minorHAnsi" w:hAnsiTheme="minorHAnsi" w:cstheme="minorHAnsi"/>
          <w:sz w:val="21"/>
        </w:rPr>
      </w:pPr>
      <w:r w:rsidRPr="00DB1D0F">
        <w:rPr>
          <w:rFonts w:asciiTheme="minorHAnsi" w:hAnsiTheme="minorHAnsi" w:cstheme="minorHAnsi"/>
          <w:sz w:val="21"/>
        </w:rPr>
        <w:t>We wszystkich innych sytuacjach</w:t>
      </w:r>
      <w:r w:rsidR="002E7C14" w:rsidRPr="00DB1D0F">
        <w:rPr>
          <w:rFonts w:asciiTheme="minorHAnsi" w:hAnsiTheme="minorHAnsi" w:cstheme="minorHAnsi"/>
          <w:sz w:val="21"/>
        </w:rPr>
        <w:t xml:space="preserve"> realizacji płatności zobowiązań</w:t>
      </w:r>
      <w:r w:rsidRPr="00DB1D0F">
        <w:rPr>
          <w:rFonts w:asciiTheme="minorHAnsi" w:hAnsiTheme="minorHAnsi" w:cstheme="minorHAnsi"/>
          <w:sz w:val="21"/>
        </w:rPr>
        <w:t xml:space="preserve"> </w:t>
      </w:r>
      <w:r w:rsidR="001543AC" w:rsidRPr="00DB1D0F">
        <w:rPr>
          <w:rFonts w:asciiTheme="minorHAnsi" w:hAnsiTheme="minorHAnsi" w:cstheme="minorHAnsi"/>
          <w:sz w:val="21"/>
        </w:rPr>
        <w:t xml:space="preserve">opodatkowanych VAT na rzecz czynnych podatników VAT </w:t>
      </w:r>
      <w:r w:rsidRPr="00DB1D0F">
        <w:rPr>
          <w:rFonts w:asciiTheme="minorHAnsi" w:hAnsiTheme="minorHAnsi" w:cstheme="minorHAnsi"/>
          <w:sz w:val="21"/>
        </w:rPr>
        <w:t xml:space="preserve">niż opisane w </w:t>
      </w:r>
      <w:r w:rsidR="00217F42" w:rsidRPr="00DB1D0F">
        <w:rPr>
          <w:rFonts w:asciiTheme="minorHAnsi" w:hAnsiTheme="minorHAnsi" w:cstheme="minorHAnsi"/>
          <w:sz w:val="21"/>
        </w:rPr>
        <w:t>zapisach od §1 do §</w:t>
      </w:r>
      <w:r w:rsidR="003C520C" w:rsidRPr="00DB1D0F">
        <w:rPr>
          <w:rFonts w:asciiTheme="minorHAnsi" w:hAnsiTheme="minorHAnsi" w:cstheme="minorHAnsi"/>
          <w:sz w:val="21"/>
        </w:rPr>
        <w:t>5 wewnętrznej procedury</w:t>
      </w:r>
      <w:r w:rsidR="00EF0A1E" w:rsidRPr="00DB1D0F">
        <w:rPr>
          <w:rFonts w:asciiTheme="minorHAnsi" w:hAnsiTheme="minorHAnsi" w:cstheme="minorHAnsi"/>
          <w:sz w:val="21"/>
        </w:rPr>
        <w:t xml:space="preserve"> stosuje się przelew tradycyjny (czyli z pominięciem MPP) lub dobrowolnie przelew metodą MPP</w:t>
      </w:r>
      <w:r w:rsidR="00F21DEB" w:rsidRPr="00DB1D0F">
        <w:rPr>
          <w:rFonts w:asciiTheme="minorHAnsi" w:hAnsiTheme="minorHAnsi" w:cstheme="minorHAnsi"/>
          <w:sz w:val="21"/>
        </w:rPr>
        <w:t>, o czym decyduje Kierownik Jednostki.</w:t>
      </w:r>
    </w:p>
    <w:p w14:paraId="0FD84154" w14:textId="77777777" w:rsidR="00971503" w:rsidRDefault="00971503">
      <w:pPr>
        <w:widowControl/>
        <w:spacing w:after="160" w:line="259" w:lineRule="auto"/>
        <w:rPr>
          <w:rFonts w:asciiTheme="minorHAnsi" w:hAnsiTheme="minorHAnsi" w:cstheme="minorHAnsi"/>
          <w:sz w:val="21"/>
        </w:rPr>
      </w:pPr>
      <w:r>
        <w:rPr>
          <w:rFonts w:asciiTheme="minorHAnsi" w:hAnsiTheme="minorHAnsi" w:cstheme="minorHAnsi"/>
          <w:sz w:val="21"/>
        </w:rPr>
        <w:br w:type="page"/>
      </w:r>
    </w:p>
    <w:p w14:paraId="6C3450B6" w14:textId="0D844C1D" w:rsidR="00DA5C41" w:rsidRPr="00DB1D0F" w:rsidRDefault="00DA5C41" w:rsidP="00DA5C41">
      <w:pPr>
        <w:pageBreakBefore/>
        <w:tabs>
          <w:tab w:val="left" w:pos="708"/>
          <w:tab w:val="left" w:pos="1416"/>
          <w:tab w:val="left" w:pos="2124"/>
          <w:tab w:val="left" w:pos="2832"/>
          <w:tab w:val="left" w:pos="3540"/>
          <w:tab w:val="left" w:pos="4248"/>
          <w:tab w:val="left" w:pos="4956"/>
          <w:tab w:val="left" w:pos="5664"/>
          <w:tab w:val="left" w:pos="6372"/>
          <w:tab w:val="left" w:pos="7513"/>
          <w:tab w:val="left" w:pos="8496"/>
          <w:tab w:val="left" w:pos="9204"/>
          <w:tab w:val="left" w:pos="9912"/>
        </w:tabs>
        <w:autoSpaceDE w:val="0"/>
        <w:autoSpaceDN w:val="0"/>
        <w:adjustRightInd w:val="0"/>
        <w:spacing w:line="300" w:lineRule="exact"/>
        <w:ind w:left="6521"/>
        <w:rPr>
          <w:rFonts w:asciiTheme="minorHAnsi" w:hAnsiTheme="minorHAnsi" w:cstheme="minorHAnsi"/>
          <w:sz w:val="21"/>
          <w:szCs w:val="21"/>
        </w:rPr>
      </w:pPr>
      <w:r w:rsidRPr="00DB1D0F">
        <w:rPr>
          <w:rFonts w:asciiTheme="minorHAnsi" w:hAnsiTheme="minorHAnsi" w:cstheme="minorHAnsi"/>
          <w:sz w:val="21"/>
          <w:szCs w:val="21"/>
        </w:rPr>
        <w:t xml:space="preserve">Załącznik Nr 2 </w:t>
      </w:r>
    </w:p>
    <w:p w14:paraId="2E09447D" w14:textId="208B99F9" w:rsidR="00DA5C41" w:rsidRPr="00DB1D0F" w:rsidRDefault="00DA5C41" w:rsidP="00DA5C41">
      <w:pPr>
        <w:tabs>
          <w:tab w:val="left" w:pos="708"/>
          <w:tab w:val="left" w:pos="1416"/>
          <w:tab w:val="left" w:pos="2124"/>
          <w:tab w:val="left" w:pos="2832"/>
          <w:tab w:val="left" w:pos="3540"/>
          <w:tab w:val="left" w:pos="4248"/>
          <w:tab w:val="left" w:pos="4956"/>
          <w:tab w:val="left" w:pos="5664"/>
          <w:tab w:val="left" w:pos="6372"/>
          <w:tab w:val="left" w:pos="7513"/>
          <w:tab w:val="left" w:pos="8496"/>
          <w:tab w:val="left" w:pos="9204"/>
          <w:tab w:val="left" w:pos="9912"/>
        </w:tabs>
        <w:autoSpaceDE w:val="0"/>
        <w:autoSpaceDN w:val="0"/>
        <w:adjustRightInd w:val="0"/>
        <w:spacing w:line="300" w:lineRule="exact"/>
        <w:ind w:left="6521"/>
        <w:rPr>
          <w:rFonts w:asciiTheme="minorHAnsi" w:hAnsiTheme="minorHAnsi" w:cstheme="minorHAnsi"/>
          <w:sz w:val="21"/>
          <w:szCs w:val="21"/>
        </w:rPr>
      </w:pPr>
      <w:r w:rsidRPr="00DB1D0F">
        <w:rPr>
          <w:rFonts w:asciiTheme="minorHAnsi" w:hAnsiTheme="minorHAnsi" w:cstheme="minorHAnsi"/>
          <w:sz w:val="21"/>
          <w:szCs w:val="21"/>
        </w:rPr>
        <w:t xml:space="preserve">do Uchwały Nr </w:t>
      </w:r>
      <w:r w:rsidR="009C197B">
        <w:rPr>
          <w:rFonts w:asciiTheme="minorHAnsi" w:hAnsiTheme="minorHAnsi" w:cstheme="minorHAnsi"/>
          <w:sz w:val="21"/>
          <w:szCs w:val="21"/>
        </w:rPr>
        <w:t>225/19</w:t>
      </w:r>
      <w:r w:rsidRPr="00DB1D0F">
        <w:rPr>
          <w:rFonts w:asciiTheme="minorHAnsi" w:hAnsiTheme="minorHAnsi" w:cstheme="minorHAnsi"/>
          <w:sz w:val="21"/>
          <w:szCs w:val="21"/>
        </w:rPr>
        <w:t xml:space="preserve"> </w:t>
      </w:r>
    </w:p>
    <w:p w14:paraId="34953851" w14:textId="77777777" w:rsidR="00DA5C41" w:rsidRPr="00DB1D0F" w:rsidRDefault="00DA5C41" w:rsidP="00DA5C41">
      <w:pPr>
        <w:tabs>
          <w:tab w:val="left" w:pos="708"/>
          <w:tab w:val="left" w:pos="1416"/>
          <w:tab w:val="left" w:pos="2124"/>
          <w:tab w:val="left" w:pos="2832"/>
          <w:tab w:val="left" w:pos="3540"/>
          <w:tab w:val="left" w:pos="4248"/>
          <w:tab w:val="left" w:pos="4956"/>
          <w:tab w:val="left" w:pos="5664"/>
          <w:tab w:val="left" w:pos="6372"/>
          <w:tab w:val="left" w:pos="7513"/>
          <w:tab w:val="left" w:pos="8496"/>
          <w:tab w:val="left" w:pos="9204"/>
          <w:tab w:val="left" w:pos="9912"/>
        </w:tabs>
        <w:autoSpaceDE w:val="0"/>
        <w:autoSpaceDN w:val="0"/>
        <w:adjustRightInd w:val="0"/>
        <w:spacing w:line="300" w:lineRule="exact"/>
        <w:ind w:left="6521"/>
        <w:rPr>
          <w:rFonts w:asciiTheme="minorHAnsi" w:hAnsiTheme="minorHAnsi" w:cstheme="minorHAnsi"/>
          <w:sz w:val="21"/>
          <w:szCs w:val="21"/>
        </w:rPr>
      </w:pPr>
      <w:r w:rsidRPr="00DB1D0F">
        <w:rPr>
          <w:rFonts w:asciiTheme="minorHAnsi" w:hAnsiTheme="minorHAnsi" w:cstheme="minorHAnsi"/>
          <w:sz w:val="21"/>
          <w:szCs w:val="21"/>
        </w:rPr>
        <w:t xml:space="preserve">Zarządu Powiatu </w:t>
      </w:r>
    </w:p>
    <w:p w14:paraId="5B9E4B26" w14:textId="2ED97D36" w:rsidR="00DA5C41" w:rsidRPr="00DB1D0F" w:rsidRDefault="00DA5C41" w:rsidP="00DA5C41">
      <w:pPr>
        <w:tabs>
          <w:tab w:val="left" w:pos="7513"/>
        </w:tabs>
        <w:spacing w:line="300" w:lineRule="exact"/>
        <w:ind w:left="6521"/>
        <w:rPr>
          <w:rFonts w:asciiTheme="minorHAnsi" w:hAnsiTheme="minorHAnsi" w:cstheme="minorHAnsi"/>
          <w:b/>
          <w:sz w:val="21"/>
          <w:szCs w:val="21"/>
        </w:rPr>
      </w:pPr>
      <w:r w:rsidRPr="00DB1D0F">
        <w:rPr>
          <w:rFonts w:asciiTheme="minorHAnsi" w:hAnsiTheme="minorHAnsi" w:cstheme="minorHAnsi"/>
          <w:sz w:val="21"/>
          <w:szCs w:val="21"/>
        </w:rPr>
        <w:t xml:space="preserve">z dnia </w:t>
      </w:r>
      <w:r w:rsidR="009C197B">
        <w:rPr>
          <w:rFonts w:asciiTheme="minorHAnsi" w:hAnsiTheme="minorHAnsi" w:cstheme="minorHAnsi"/>
          <w:sz w:val="21"/>
          <w:szCs w:val="21"/>
        </w:rPr>
        <w:t xml:space="preserve">05 </w:t>
      </w:r>
      <w:r w:rsidR="009C6B4F">
        <w:rPr>
          <w:rFonts w:asciiTheme="minorHAnsi" w:hAnsiTheme="minorHAnsi" w:cstheme="minorHAnsi"/>
          <w:sz w:val="21"/>
          <w:szCs w:val="21"/>
        </w:rPr>
        <w:t>grudnia</w:t>
      </w:r>
      <w:r w:rsidRPr="00DB1D0F">
        <w:rPr>
          <w:rFonts w:asciiTheme="minorHAnsi" w:hAnsiTheme="minorHAnsi" w:cstheme="minorHAnsi"/>
          <w:sz w:val="21"/>
          <w:szCs w:val="21"/>
        </w:rPr>
        <w:t xml:space="preserve"> 2019 r.</w:t>
      </w:r>
    </w:p>
    <w:p w14:paraId="670B520A" w14:textId="38573B3A" w:rsidR="00DA5C41" w:rsidRPr="00DB1D0F" w:rsidRDefault="00DA5C41" w:rsidP="00DA5C41">
      <w:pPr>
        <w:pStyle w:val="Nagwek1"/>
        <w:spacing w:before="0" w:beforeAutospacing="0" w:after="0" w:afterAutospacing="0"/>
        <w:jc w:val="center"/>
        <w:rPr>
          <w:rFonts w:asciiTheme="minorHAnsi" w:hAnsiTheme="minorHAnsi" w:cstheme="minorHAnsi"/>
          <w:sz w:val="21"/>
          <w:szCs w:val="21"/>
        </w:rPr>
      </w:pPr>
      <w:r w:rsidRPr="00DB1D0F">
        <w:rPr>
          <w:rFonts w:asciiTheme="minorHAnsi" w:hAnsiTheme="minorHAnsi" w:cstheme="minorHAnsi"/>
          <w:sz w:val="21"/>
          <w:szCs w:val="21"/>
        </w:rPr>
        <w:t>Wykaz towarów i usług,</w:t>
      </w:r>
    </w:p>
    <w:p w14:paraId="4E0848D6" w14:textId="19EAFD7D" w:rsidR="00DA5C41" w:rsidRPr="00DB1D0F" w:rsidRDefault="00DA5C41" w:rsidP="00DA5C41">
      <w:pPr>
        <w:pStyle w:val="Nagwek1"/>
        <w:spacing w:before="0" w:beforeAutospacing="0" w:after="0" w:afterAutospacing="0"/>
        <w:jc w:val="center"/>
        <w:rPr>
          <w:rFonts w:asciiTheme="minorHAnsi" w:hAnsiTheme="minorHAnsi" w:cstheme="minorHAnsi"/>
          <w:sz w:val="21"/>
          <w:szCs w:val="21"/>
        </w:rPr>
      </w:pPr>
      <w:r w:rsidRPr="00DB1D0F">
        <w:rPr>
          <w:rFonts w:asciiTheme="minorHAnsi" w:hAnsiTheme="minorHAnsi" w:cstheme="minorHAnsi"/>
          <w:sz w:val="21"/>
          <w:szCs w:val="21"/>
        </w:rPr>
        <w:t>o których mowa w art. 105a ust. 1, art. 106e ust. 1 pkt 18a, art. 108a ust. 1a oraz art. 108e ustawy.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20"/>
        <w:gridCol w:w="2024"/>
        <w:gridCol w:w="7078"/>
      </w:tblGrid>
      <w:tr w:rsidR="00DA5C41" w:rsidRPr="00DB1D0F" w14:paraId="409ADEA7"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EDF1CE0"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Poz.</w:t>
            </w:r>
          </w:p>
        </w:tc>
        <w:tc>
          <w:tcPr>
            <w:tcW w:w="1052" w:type="pct"/>
            <w:tcBorders>
              <w:top w:val="outset" w:sz="6" w:space="0" w:color="auto"/>
              <w:left w:val="outset" w:sz="6" w:space="0" w:color="auto"/>
              <w:bottom w:val="outset" w:sz="6" w:space="0" w:color="auto"/>
              <w:right w:val="outset" w:sz="6" w:space="0" w:color="auto"/>
            </w:tcBorders>
            <w:vAlign w:val="center"/>
            <w:hideMark/>
          </w:tcPr>
          <w:p w14:paraId="40637CC4"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Symbol PKWiU</w:t>
            </w:r>
          </w:p>
        </w:tc>
        <w:tc>
          <w:tcPr>
            <w:tcW w:w="3678" w:type="pct"/>
            <w:tcBorders>
              <w:top w:val="outset" w:sz="6" w:space="0" w:color="auto"/>
              <w:left w:val="outset" w:sz="6" w:space="0" w:color="auto"/>
              <w:bottom w:val="outset" w:sz="6" w:space="0" w:color="auto"/>
              <w:right w:val="outset" w:sz="6" w:space="0" w:color="auto"/>
            </w:tcBorders>
            <w:vAlign w:val="center"/>
            <w:hideMark/>
          </w:tcPr>
          <w:p w14:paraId="43B6384E"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Nazwa towaru (grupy towarów)/nazwa usługi (grupy usług)</w:t>
            </w:r>
          </w:p>
        </w:tc>
      </w:tr>
      <w:tr w:rsidR="00DA5C41" w:rsidRPr="00DB1D0F" w14:paraId="0C5F8619"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05C901A"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1</w:t>
            </w:r>
          </w:p>
        </w:tc>
        <w:tc>
          <w:tcPr>
            <w:tcW w:w="1052" w:type="pct"/>
            <w:tcBorders>
              <w:top w:val="outset" w:sz="6" w:space="0" w:color="auto"/>
              <w:left w:val="outset" w:sz="6" w:space="0" w:color="auto"/>
              <w:bottom w:val="outset" w:sz="6" w:space="0" w:color="auto"/>
              <w:right w:val="outset" w:sz="6" w:space="0" w:color="auto"/>
            </w:tcBorders>
            <w:vAlign w:val="center"/>
            <w:hideMark/>
          </w:tcPr>
          <w:p w14:paraId="4A10EA58"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05.10.10.0</w:t>
            </w:r>
          </w:p>
        </w:tc>
        <w:tc>
          <w:tcPr>
            <w:tcW w:w="3678" w:type="pct"/>
            <w:tcBorders>
              <w:top w:val="outset" w:sz="6" w:space="0" w:color="auto"/>
              <w:left w:val="outset" w:sz="6" w:space="0" w:color="auto"/>
              <w:bottom w:val="outset" w:sz="6" w:space="0" w:color="auto"/>
              <w:right w:val="outset" w:sz="6" w:space="0" w:color="auto"/>
            </w:tcBorders>
            <w:vAlign w:val="center"/>
            <w:hideMark/>
          </w:tcPr>
          <w:p w14:paraId="05FB14F4"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Węgiel kamienny</w:t>
            </w:r>
          </w:p>
        </w:tc>
      </w:tr>
      <w:tr w:rsidR="00DA5C41" w:rsidRPr="00DB1D0F" w14:paraId="59DFCA3A"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7A81C10"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2</w:t>
            </w:r>
          </w:p>
        </w:tc>
        <w:tc>
          <w:tcPr>
            <w:tcW w:w="1052" w:type="pct"/>
            <w:tcBorders>
              <w:top w:val="outset" w:sz="6" w:space="0" w:color="auto"/>
              <w:left w:val="outset" w:sz="6" w:space="0" w:color="auto"/>
              <w:bottom w:val="outset" w:sz="6" w:space="0" w:color="auto"/>
              <w:right w:val="outset" w:sz="6" w:space="0" w:color="auto"/>
            </w:tcBorders>
            <w:vAlign w:val="center"/>
            <w:hideMark/>
          </w:tcPr>
          <w:p w14:paraId="17496762"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05.20.10.0</w:t>
            </w:r>
          </w:p>
        </w:tc>
        <w:tc>
          <w:tcPr>
            <w:tcW w:w="3678" w:type="pct"/>
            <w:tcBorders>
              <w:top w:val="outset" w:sz="6" w:space="0" w:color="auto"/>
              <w:left w:val="outset" w:sz="6" w:space="0" w:color="auto"/>
              <w:bottom w:val="outset" w:sz="6" w:space="0" w:color="auto"/>
              <w:right w:val="outset" w:sz="6" w:space="0" w:color="auto"/>
            </w:tcBorders>
            <w:vAlign w:val="center"/>
            <w:hideMark/>
          </w:tcPr>
          <w:p w14:paraId="760FDEB5"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Węgiel brunatny (lignit)</w:t>
            </w:r>
          </w:p>
        </w:tc>
      </w:tr>
      <w:tr w:rsidR="00DA5C41" w:rsidRPr="00DB1D0F" w14:paraId="33A0327E"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95DF24D"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3</w:t>
            </w:r>
          </w:p>
        </w:tc>
        <w:tc>
          <w:tcPr>
            <w:tcW w:w="1052" w:type="pct"/>
            <w:tcBorders>
              <w:top w:val="outset" w:sz="6" w:space="0" w:color="auto"/>
              <w:left w:val="outset" w:sz="6" w:space="0" w:color="auto"/>
              <w:bottom w:val="outset" w:sz="6" w:space="0" w:color="auto"/>
              <w:right w:val="outset" w:sz="6" w:space="0" w:color="auto"/>
            </w:tcBorders>
            <w:vAlign w:val="center"/>
            <w:hideMark/>
          </w:tcPr>
          <w:p w14:paraId="24256F02"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ex 10.4</w:t>
            </w:r>
          </w:p>
        </w:tc>
        <w:tc>
          <w:tcPr>
            <w:tcW w:w="3678" w:type="pct"/>
            <w:tcBorders>
              <w:top w:val="outset" w:sz="6" w:space="0" w:color="auto"/>
              <w:left w:val="outset" w:sz="6" w:space="0" w:color="auto"/>
              <w:bottom w:val="outset" w:sz="6" w:space="0" w:color="auto"/>
              <w:right w:val="outset" w:sz="6" w:space="0" w:color="auto"/>
            </w:tcBorders>
            <w:vAlign w:val="center"/>
            <w:hideMark/>
          </w:tcPr>
          <w:p w14:paraId="4B205D18"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Oleje i tłuszcze zwierzęce i roślinne - wyłącznie olej z rzepaku</w:t>
            </w:r>
          </w:p>
        </w:tc>
      </w:tr>
      <w:tr w:rsidR="00DA5C41" w:rsidRPr="00DB1D0F" w14:paraId="3D75ABCC"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3BDDE46"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4</w:t>
            </w:r>
          </w:p>
        </w:tc>
        <w:tc>
          <w:tcPr>
            <w:tcW w:w="1052" w:type="pct"/>
            <w:tcBorders>
              <w:top w:val="outset" w:sz="6" w:space="0" w:color="auto"/>
              <w:left w:val="outset" w:sz="6" w:space="0" w:color="auto"/>
              <w:bottom w:val="outset" w:sz="6" w:space="0" w:color="auto"/>
              <w:right w:val="outset" w:sz="6" w:space="0" w:color="auto"/>
            </w:tcBorders>
            <w:vAlign w:val="center"/>
            <w:hideMark/>
          </w:tcPr>
          <w:p w14:paraId="4604D662"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19.10.10.0</w:t>
            </w:r>
          </w:p>
        </w:tc>
        <w:tc>
          <w:tcPr>
            <w:tcW w:w="3678" w:type="pct"/>
            <w:tcBorders>
              <w:top w:val="outset" w:sz="6" w:space="0" w:color="auto"/>
              <w:left w:val="outset" w:sz="6" w:space="0" w:color="auto"/>
              <w:bottom w:val="outset" w:sz="6" w:space="0" w:color="auto"/>
              <w:right w:val="outset" w:sz="6" w:space="0" w:color="auto"/>
            </w:tcBorders>
            <w:vAlign w:val="center"/>
            <w:hideMark/>
          </w:tcPr>
          <w:p w14:paraId="42A134DC"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Koks i półkoks z węgla kamiennego i brunatnego (lignitu) lub torfu; węgiel retortowy</w:t>
            </w:r>
          </w:p>
        </w:tc>
      </w:tr>
      <w:tr w:rsidR="00DA5C41" w:rsidRPr="00DB1D0F" w14:paraId="19DF43D3"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64C7CB6"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5</w:t>
            </w:r>
          </w:p>
        </w:tc>
        <w:tc>
          <w:tcPr>
            <w:tcW w:w="1052" w:type="pct"/>
            <w:tcBorders>
              <w:top w:val="outset" w:sz="6" w:space="0" w:color="auto"/>
              <w:left w:val="outset" w:sz="6" w:space="0" w:color="auto"/>
              <w:bottom w:val="outset" w:sz="6" w:space="0" w:color="auto"/>
              <w:right w:val="outset" w:sz="6" w:space="0" w:color="auto"/>
            </w:tcBorders>
            <w:vAlign w:val="center"/>
            <w:hideMark/>
          </w:tcPr>
          <w:p w14:paraId="1F593686"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19.20.11.0</w:t>
            </w:r>
          </w:p>
        </w:tc>
        <w:tc>
          <w:tcPr>
            <w:tcW w:w="3678" w:type="pct"/>
            <w:tcBorders>
              <w:top w:val="outset" w:sz="6" w:space="0" w:color="auto"/>
              <w:left w:val="outset" w:sz="6" w:space="0" w:color="auto"/>
              <w:bottom w:val="outset" w:sz="6" w:space="0" w:color="auto"/>
              <w:right w:val="outset" w:sz="6" w:space="0" w:color="auto"/>
            </w:tcBorders>
            <w:vAlign w:val="center"/>
            <w:hideMark/>
          </w:tcPr>
          <w:p w14:paraId="3C8D7571"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Brykiety i podobne paliwa stałe z węgla kamiennego</w:t>
            </w:r>
          </w:p>
        </w:tc>
      </w:tr>
      <w:tr w:rsidR="00DA5C41" w:rsidRPr="00DB1D0F" w14:paraId="0BF638F4"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539ABFA"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6</w:t>
            </w:r>
          </w:p>
        </w:tc>
        <w:tc>
          <w:tcPr>
            <w:tcW w:w="1052" w:type="pct"/>
            <w:tcBorders>
              <w:top w:val="outset" w:sz="6" w:space="0" w:color="auto"/>
              <w:left w:val="outset" w:sz="6" w:space="0" w:color="auto"/>
              <w:bottom w:val="outset" w:sz="6" w:space="0" w:color="auto"/>
              <w:right w:val="outset" w:sz="6" w:space="0" w:color="auto"/>
            </w:tcBorders>
            <w:vAlign w:val="center"/>
            <w:hideMark/>
          </w:tcPr>
          <w:p w14:paraId="308763BF"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19.20.12.0</w:t>
            </w:r>
          </w:p>
        </w:tc>
        <w:tc>
          <w:tcPr>
            <w:tcW w:w="3678" w:type="pct"/>
            <w:tcBorders>
              <w:top w:val="outset" w:sz="6" w:space="0" w:color="auto"/>
              <w:left w:val="outset" w:sz="6" w:space="0" w:color="auto"/>
              <w:bottom w:val="outset" w:sz="6" w:space="0" w:color="auto"/>
              <w:right w:val="outset" w:sz="6" w:space="0" w:color="auto"/>
            </w:tcBorders>
            <w:vAlign w:val="center"/>
            <w:hideMark/>
          </w:tcPr>
          <w:p w14:paraId="550A6CA1"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Brykiety i podobne paliwa stałe z węgla brunatnego (lignitu)</w:t>
            </w:r>
          </w:p>
        </w:tc>
      </w:tr>
      <w:tr w:rsidR="00DA5C41" w:rsidRPr="00DB1D0F" w14:paraId="30AFE731"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FF3A1A8"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7</w:t>
            </w:r>
          </w:p>
        </w:tc>
        <w:tc>
          <w:tcPr>
            <w:tcW w:w="1052" w:type="pct"/>
            <w:tcBorders>
              <w:top w:val="outset" w:sz="6" w:space="0" w:color="auto"/>
              <w:left w:val="outset" w:sz="6" w:space="0" w:color="auto"/>
              <w:bottom w:val="outset" w:sz="6" w:space="0" w:color="auto"/>
              <w:right w:val="outset" w:sz="6" w:space="0" w:color="auto"/>
            </w:tcBorders>
            <w:vAlign w:val="center"/>
            <w:hideMark/>
          </w:tcPr>
          <w:p w14:paraId="408DB300"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ex 20.59.12.0</w:t>
            </w:r>
          </w:p>
        </w:tc>
        <w:tc>
          <w:tcPr>
            <w:tcW w:w="3678" w:type="pct"/>
            <w:tcBorders>
              <w:top w:val="outset" w:sz="6" w:space="0" w:color="auto"/>
              <w:left w:val="outset" w:sz="6" w:space="0" w:color="auto"/>
              <w:bottom w:val="outset" w:sz="6" w:space="0" w:color="auto"/>
              <w:right w:val="outset" w:sz="6" w:space="0" w:color="auto"/>
            </w:tcBorders>
            <w:vAlign w:val="center"/>
            <w:hideMark/>
          </w:tcPr>
          <w:p w14:paraId="1718E257"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Emulsje do uczulania powierzchni do stosowania w fotografice; preparaty chemiczne do stosowania w fotografice, gdzie indziej niesklasyfikowane - wyłącznie tonery bez głowicy drukującej do drukarek do maszyn do automatycznego przetwarzania danych</w:t>
            </w:r>
          </w:p>
        </w:tc>
      </w:tr>
      <w:tr w:rsidR="00DA5C41" w:rsidRPr="00DB1D0F" w14:paraId="15A13A2E"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745167E"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8</w:t>
            </w:r>
          </w:p>
        </w:tc>
        <w:tc>
          <w:tcPr>
            <w:tcW w:w="1052" w:type="pct"/>
            <w:tcBorders>
              <w:top w:val="outset" w:sz="6" w:space="0" w:color="auto"/>
              <w:left w:val="outset" w:sz="6" w:space="0" w:color="auto"/>
              <w:bottom w:val="outset" w:sz="6" w:space="0" w:color="auto"/>
              <w:right w:val="outset" w:sz="6" w:space="0" w:color="auto"/>
            </w:tcBorders>
            <w:vAlign w:val="center"/>
            <w:hideMark/>
          </w:tcPr>
          <w:p w14:paraId="607CDBDA"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ex 20.59.30.0</w:t>
            </w:r>
          </w:p>
        </w:tc>
        <w:tc>
          <w:tcPr>
            <w:tcW w:w="3678" w:type="pct"/>
            <w:tcBorders>
              <w:top w:val="outset" w:sz="6" w:space="0" w:color="auto"/>
              <w:left w:val="outset" w:sz="6" w:space="0" w:color="auto"/>
              <w:bottom w:val="outset" w:sz="6" w:space="0" w:color="auto"/>
              <w:right w:val="outset" w:sz="6" w:space="0" w:color="auto"/>
            </w:tcBorders>
            <w:vAlign w:val="center"/>
            <w:hideMark/>
          </w:tcPr>
          <w:p w14:paraId="310B329B"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Atrament do pisania, tusz kreślarski i pozostałe atramenty i tusze - wyłącznie kasety z tuszem bez głowicy do drukarek do maszyn do automatycznego przetwarzania danych</w:t>
            </w:r>
          </w:p>
        </w:tc>
      </w:tr>
      <w:tr w:rsidR="00DA5C41" w:rsidRPr="00DB1D0F" w14:paraId="316CBF2A"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541B054"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9</w:t>
            </w:r>
          </w:p>
        </w:tc>
        <w:tc>
          <w:tcPr>
            <w:tcW w:w="1052" w:type="pct"/>
            <w:tcBorders>
              <w:top w:val="outset" w:sz="6" w:space="0" w:color="auto"/>
              <w:left w:val="outset" w:sz="6" w:space="0" w:color="auto"/>
              <w:bottom w:val="outset" w:sz="6" w:space="0" w:color="auto"/>
              <w:right w:val="outset" w:sz="6" w:space="0" w:color="auto"/>
            </w:tcBorders>
            <w:vAlign w:val="center"/>
            <w:hideMark/>
          </w:tcPr>
          <w:p w14:paraId="24167A82"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ex 22.21.30.0</w:t>
            </w:r>
          </w:p>
        </w:tc>
        <w:tc>
          <w:tcPr>
            <w:tcW w:w="3678" w:type="pct"/>
            <w:tcBorders>
              <w:top w:val="outset" w:sz="6" w:space="0" w:color="auto"/>
              <w:left w:val="outset" w:sz="6" w:space="0" w:color="auto"/>
              <w:bottom w:val="outset" w:sz="6" w:space="0" w:color="auto"/>
              <w:right w:val="outset" w:sz="6" w:space="0" w:color="auto"/>
            </w:tcBorders>
            <w:vAlign w:val="center"/>
            <w:hideMark/>
          </w:tcPr>
          <w:p w14:paraId="0D668799"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Płyty, arkusze, folie, taśmy i pasy z tworzyw sztucznych, niewzmocnionych, nielaminowanych ani niepołączonych z innymi materiałami - wyłącznie folia typu stretch</w:t>
            </w:r>
          </w:p>
        </w:tc>
      </w:tr>
      <w:tr w:rsidR="00DA5C41" w:rsidRPr="00DB1D0F" w14:paraId="3EDD570A"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3EE8C25"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10</w:t>
            </w:r>
          </w:p>
        </w:tc>
        <w:tc>
          <w:tcPr>
            <w:tcW w:w="1052" w:type="pct"/>
            <w:tcBorders>
              <w:top w:val="outset" w:sz="6" w:space="0" w:color="auto"/>
              <w:left w:val="outset" w:sz="6" w:space="0" w:color="auto"/>
              <w:bottom w:val="outset" w:sz="6" w:space="0" w:color="auto"/>
              <w:right w:val="outset" w:sz="6" w:space="0" w:color="auto"/>
            </w:tcBorders>
            <w:vAlign w:val="center"/>
            <w:hideMark/>
          </w:tcPr>
          <w:p w14:paraId="618331C5"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24.10.12.0</w:t>
            </w:r>
          </w:p>
        </w:tc>
        <w:tc>
          <w:tcPr>
            <w:tcW w:w="3678" w:type="pct"/>
            <w:tcBorders>
              <w:top w:val="outset" w:sz="6" w:space="0" w:color="auto"/>
              <w:left w:val="outset" w:sz="6" w:space="0" w:color="auto"/>
              <w:bottom w:val="outset" w:sz="6" w:space="0" w:color="auto"/>
              <w:right w:val="outset" w:sz="6" w:space="0" w:color="auto"/>
            </w:tcBorders>
            <w:vAlign w:val="center"/>
            <w:hideMark/>
          </w:tcPr>
          <w:p w14:paraId="0119339A"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Żelazostopy</w:t>
            </w:r>
          </w:p>
        </w:tc>
      </w:tr>
      <w:tr w:rsidR="00DA5C41" w:rsidRPr="00DB1D0F" w14:paraId="0364D194"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C60E809"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11</w:t>
            </w:r>
          </w:p>
        </w:tc>
        <w:tc>
          <w:tcPr>
            <w:tcW w:w="1052" w:type="pct"/>
            <w:tcBorders>
              <w:top w:val="outset" w:sz="6" w:space="0" w:color="auto"/>
              <w:left w:val="outset" w:sz="6" w:space="0" w:color="auto"/>
              <w:bottom w:val="outset" w:sz="6" w:space="0" w:color="auto"/>
              <w:right w:val="outset" w:sz="6" w:space="0" w:color="auto"/>
            </w:tcBorders>
            <w:vAlign w:val="center"/>
            <w:hideMark/>
          </w:tcPr>
          <w:p w14:paraId="3CB27890"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24.10.14.0</w:t>
            </w:r>
          </w:p>
        </w:tc>
        <w:tc>
          <w:tcPr>
            <w:tcW w:w="3678" w:type="pct"/>
            <w:tcBorders>
              <w:top w:val="outset" w:sz="6" w:space="0" w:color="auto"/>
              <w:left w:val="outset" w:sz="6" w:space="0" w:color="auto"/>
              <w:bottom w:val="outset" w:sz="6" w:space="0" w:color="auto"/>
              <w:right w:val="outset" w:sz="6" w:space="0" w:color="auto"/>
            </w:tcBorders>
            <w:vAlign w:val="center"/>
            <w:hideMark/>
          </w:tcPr>
          <w:p w14:paraId="25C7F73E"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Granulki i proszek z surówki, surówki zwierciadlistej lub stali</w:t>
            </w:r>
          </w:p>
        </w:tc>
      </w:tr>
      <w:tr w:rsidR="00DA5C41" w:rsidRPr="00DB1D0F" w14:paraId="0A1248BB"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DC8DC41"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12</w:t>
            </w:r>
          </w:p>
        </w:tc>
        <w:tc>
          <w:tcPr>
            <w:tcW w:w="1052" w:type="pct"/>
            <w:tcBorders>
              <w:top w:val="outset" w:sz="6" w:space="0" w:color="auto"/>
              <w:left w:val="outset" w:sz="6" w:space="0" w:color="auto"/>
              <w:bottom w:val="outset" w:sz="6" w:space="0" w:color="auto"/>
              <w:right w:val="outset" w:sz="6" w:space="0" w:color="auto"/>
            </w:tcBorders>
            <w:vAlign w:val="center"/>
            <w:hideMark/>
          </w:tcPr>
          <w:p w14:paraId="2DB67A03"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24.10.31.0</w:t>
            </w:r>
          </w:p>
        </w:tc>
        <w:tc>
          <w:tcPr>
            <w:tcW w:w="3678" w:type="pct"/>
            <w:tcBorders>
              <w:top w:val="outset" w:sz="6" w:space="0" w:color="auto"/>
              <w:left w:val="outset" w:sz="6" w:space="0" w:color="auto"/>
              <w:bottom w:val="outset" w:sz="6" w:space="0" w:color="auto"/>
              <w:right w:val="outset" w:sz="6" w:space="0" w:color="auto"/>
            </w:tcBorders>
            <w:vAlign w:val="center"/>
            <w:hideMark/>
          </w:tcPr>
          <w:p w14:paraId="4C739B1B"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Wyroby płaskie walcowane na gorąco, o szerokości &gt;= 600 mm, ze stali niestopowej</w:t>
            </w:r>
          </w:p>
        </w:tc>
      </w:tr>
      <w:tr w:rsidR="00DA5C41" w:rsidRPr="00DB1D0F" w14:paraId="14846AFC"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A7CF350"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13</w:t>
            </w:r>
          </w:p>
        </w:tc>
        <w:tc>
          <w:tcPr>
            <w:tcW w:w="1052" w:type="pct"/>
            <w:tcBorders>
              <w:top w:val="outset" w:sz="6" w:space="0" w:color="auto"/>
              <w:left w:val="outset" w:sz="6" w:space="0" w:color="auto"/>
              <w:bottom w:val="outset" w:sz="6" w:space="0" w:color="auto"/>
              <w:right w:val="outset" w:sz="6" w:space="0" w:color="auto"/>
            </w:tcBorders>
            <w:vAlign w:val="center"/>
            <w:hideMark/>
          </w:tcPr>
          <w:p w14:paraId="268F4BE9"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24.10.32.0</w:t>
            </w:r>
          </w:p>
        </w:tc>
        <w:tc>
          <w:tcPr>
            <w:tcW w:w="3678" w:type="pct"/>
            <w:tcBorders>
              <w:top w:val="outset" w:sz="6" w:space="0" w:color="auto"/>
              <w:left w:val="outset" w:sz="6" w:space="0" w:color="auto"/>
              <w:bottom w:val="outset" w:sz="6" w:space="0" w:color="auto"/>
              <w:right w:val="outset" w:sz="6" w:space="0" w:color="auto"/>
            </w:tcBorders>
            <w:vAlign w:val="center"/>
            <w:hideMark/>
          </w:tcPr>
          <w:p w14:paraId="625FE942"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Wyroby płaskie walcowane na gorąco, o szerokości &lt; 600 mm, ze stali niestopowej</w:t>
            </w:r>
          </w:p>
        </w:tc>
      </w:tr>
      <w:tr w:rsidR="00DA5C41" w:rsidRPr="00DB1D0F" w14:paraId="5146C59F"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7090F81"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14</w:t>
            </w:r>
          </w:p>
        </w:tc>
        <w:tc>
          <w:tcPr>
            <w:tcW w:w="1052" w:type="pct"/>
            <w:tcBorders>
              <w:top w:val="outset" w:sz="6" w:space="0" w:color="auto"/>
              <w:left w:val="outset" w:sz="6" w:space="0" w:color="auto"/>
              <w:bottom w:val="outset" w:sz="6" w:space="0" w:color="auto"/>
              <w:right w:val="outset" w:sz="6" w:space="0" w:color="auto"/>
            </w:tcBorders>
            <w:vAlign w:val="center"/>
            <w:hideMark/>
          </w:tcPr>
          <w:p w14:paraId="71A4860D"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24.10.35.0</w:t>
            </w:r>
          </w:p>
        </w:tc>
        <w:tc>
          <w:tcPr>
            <w:tcW w:w="3678" w:type="pct"/>
            <w:tcBorders>
              <w:top w:val="outset" w:sz="6" w:space="0" w:color="auto"/>
              <w:left w:val="outset" w:sz="6" w:space="0" w:color="auto"/>
              <w:bottom w:val="outset" w:sz="6" w:space="0" w:color="auto"/>
              <w:right w:val="outset" w:sz="6" w:space="0" w:color="auto"/>
            </w:tcBorders>
            <w:vAlign w:val="center"/>
            <w:hideMark/>
          </w:tcPr>
          <w:p w14:paraId="4FB797C8"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Wyroby płaskie walcowane na gorąco, o szerokości &gt;= 600 mm, z pozostałej stali stopowej, z wyłączeniem wyrobów ze stali krzemowej elektrotechnicznej</w:t>
            </w:r>
          </w:p>
        </w:tc>
      </w:tr>
      <w:tr w:rsidR="00DA5C41" w:rsidRPr="00DB1D0F" w14:paraId="1884F15A"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318492B"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15</w:t>
            </w:r>
          </w:p>
        </w:tc>
        <w:tc>
          <w:tcPr>
            <w:tcW w:w="1052" w:type="pct"/>
            <w:tcBorders>
              <w:top w:val="outset" w:sz="6" w:space="0" w:color="auto"/>
              <w:left w:val="outset" w:sz="6" w:space="0" w:color="auto"/>
              <w:bottom w:val="outset" w:sz="6" w:space="0" w:color="auto"/>
              <w:right w:val="outset" w:sz="6" w:space="0" w:color="auto"/>
            </w:tcBorders>
            <w:vAlign w:val="center"/>
            <w:hideMark/>
          </w:tcPr>
          <w:p w14:paraId="75BBB961"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24.10.36.0</w:t>
            </w:r>
          </w:p>
        </w:tc>
        <w:tc>
          <w:tcPr>
            <w:tcW w:w="3678" w:type="pct"/>
            <w:tcBorders>
              <w:top w:val="outset" w:sz="6" w:space="0" w:color="auto"/>
              <w:left w:val="outset" w:sz="6" w:space="0" w:color="auto"/>
              <w:bottom w:val="outset" w:sz="6" w:space="0" w:color="auto"/>
              <w:right w:val="outset" w:sz="6" w:space="0" w:color="auto"/>
            </w:tcBorders>
            <w:vAlign w:val="center"/>
            <w:hideMark/>
          </w:tcPr>
          <w:p w14:paraId="3DC3B85F"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Wyroby płaskie walcowane na gorąco, o szerokości &lt; 600 mm, z pozostałej stali stopowej z wyłączeniem wyrobów ze stali krzemowej elektrotechnicznej</w:t>
            </w:r>
          </w:p>
        </w:tc>
      </w:tr>
      <w:tr w:rsidR="00DA5C41" w:rsidRPr="00DB1D0F" w14:paraId="1222C2F0"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F2BBF32"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16</w:t>
            </w:r>
          </w:p>
        </w:tc>
        <w:tc>
          <w:tcPr>
            <w:tcW w:w="1052" w:type="pct"/>
            <w:tcBorders>
              <w:top w:val="outset" w:sz="6" w:space="0" w:color="auto"/>
              <w:left w:val="outset" w:sz="6" w:space="0" w:color="auto"/>
              <w:bottom w:val="outset" w:sz="6" w:space="0" w:color="auto"/>
              <w:right w:val="outset" w:sz="6" w:space="0" w:color="auto"/>
            </w:tcBorders>
            <w:vAlign w:val="center"/>
            <w:hideMark/>
          </w:tcPr>
          <w:p w14:paraId="0C52AF2B"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24.10.41.0</w:t>
            </w:r>
          </w:p>
        </w:tc>
        <w:tc>
          <w:tcPr>
            <w:tcW w:w="3678" w:type="pct"/>
            <w:tcBorders>
              <w:top w:val="outset" w:sz="6" w:space="0" w:color="auto"/>
              <w:left w:val="outset" w:sz="6" w:space="0" w:color="auto"/>
              <w:bottom w:val="outset" w:sz="6" w:space="0" w:color="auto"/>
              <w:right w:val="outset" w:sz="6" w:space="0" w:color="auto"/>
            </w:tcBorders>
            <w:vAlign w:val="center"/>
            <w:hideMark/>
          </w:tcPr>
          <w:p w14:paraId="5B16BB78"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Wyroby płaskie walcowane na zimno, o szerokości &gt;= 600 mm, ze stali niestopowej</w:t>
            </w:r>
          </w:p>
        </w:tc>
      </w:tr>
      <w:tr w:rsidR="00DA5C41" w:rsidRPr="00DB1D0F" w14:paraId="148E82F1"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A9D2A95"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17</w:t>
            </w:r>
          </w:p>
        </w:tc>
        <w:tc>
          <w:tcPr>
            <w:tcW w:w="1052" w:type="pct"/>
            <w:tcBorders>
              <w:top w:val="outset" w:sz="6" w:space="0" w:color="auto"/>
              <w:left w:val="outset" w:sz="6" w:space="0" w:color="auto"/>
              <w:bottom w:val="outset" w:sz="6" w:space="0" w:color="auto"/>
              <w:right w:val="outset" w:sz="6" w:space="0" w:color="auto"/>
            </w:tcBorders>
            <w:vAlign w:val="center"/>
            <w:hideMark/>
          </w:tcPr>
          <w:p w14:paraId="5A777536"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24.10.43.0</w:t>
            </w:r>
          </w:p>
        </w:tc>
        <w:tc>
          <w:tcPr>
            <w:tcW w:w="3678" w:type="pct"/>
            <w:tcBorders>
              <w:top w:val="outset" w:sz="6" w:space="0" w:color="auto"/>
              <w:left w:val="outset" w:sz="6" w:space="0" w:color="auto"/>
              <w:bottom w:val="outset" w:sz="6" w:space="0" w:color="auto"/>
              <w:right w:val="outset" w:sz="6" w:space="0" w:color="auto"/>
            </w:tcBorders>
            <w:vAlign w:val="center"/>
            <w:hideMark/>
          </w:tcPr>
          <w:p w14:paraId="33D885B7"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Wyroby płaskie walcowane na zimno, o szerokości &gt;= 600 mm, z pozostałej stali stopowej, z wyłączeniem wyrobów ze stali krzemowej elektrotechnicznej</w:t>
            </w:r>
          </w:p>
        </w:tc>
      </w:tr>
      <w:tr w:rsidR="00DA5C41" w:rsidRPr="00DB1D0F" w14:paraId="7FFB0246"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A4219A3"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18</w:t>
            </w:r>
          </w:p>
        </w:tc>
        <w:tc>
          <w:tcPr>
            <w:tcW w:w="1052" w:type="pct"/>
            <w:tcBorders>
              <w:top w:val="outset" w:sz="6" w:space="0" w:color="auto"/>
              <w:left w:val="outset" w:sz="6" w:space="0" w:color="auto"/>
              <w:bottom w:val="outset" w:sz="6" w:space="0" w:color="auto"/>
              <w:right w:val="outset" w:sz="6" w:space="0" w:color="auto"/>
            </w:tcBorders>
            <w:vAlign w:val="center"/>
            <w:hideMark/>
          </w:tcPr>
          <w:p w14:paraId="14DE6400"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24.10.51.0</w:t>
            </w:r>
          </w:p>
        </w:tc>
        <w:tc>
          <w:tcPr>
            <w:tcW w:w="3678" w:type="pct"/>
            <w:tcBorders>
              <w:top w:val="outset" w:sz="6" w:space="0" w:color="auto"/>
              <w:left w:val="outset" w:sz="6" w:space="0" w:color="auto"/>
              <w:bottom w:val="outset" w:sz="6" w:space="0" w:color="auto"/>
              <w:right w:val="outset" w:sz="6" w:space="0" w:color="auto"/>
            </w:tcBorders>
            <w:vAlign w:val="center"/>
            <w:hideMark/>
          </w:tcPr>
          <w:p w14:paraId="32AF090D"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Wyroby płaskie walcowane, o szerokości &gt;= 600 mm, ze stali niestopowej, platerowane, powlekane lub pokrywane</w:t>
            </w:r>
          </w:p>
        </w:tc>
      </w:tr>
      <w:tr w:rsidR="00DA5C41" w:rsidRPr="00DB1D0F" w14:paraId="2EBFC9C5"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B932D5E"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19</w:t>
            </w:r>
          </w:p>
        </w:tc>
        <w:tc>
          <w:tcPr>
            <w:tcW w:w="1052" w:type="pct"/>
            <w:tcBorders>
              <w:top w:val="outset" w:sz="6" w:space="0" w:color="auto"/>
              <w:left w:val="outset" w:sz="6" w:space="0" w:color="auto"/>
              <w:bottom w:val="outset" w:sz="6" w:space="0" w:color="auto"/>
              <w:right w:val="outset" w:sz="6" w:space="0" w:color="auto"/>
            </w:tcBorders>
            <w:vAlign w:val="center"/>
            <w:hideMark/>
          </w:tcPr>
          <w:p w14:paraId="38404564"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24.10.52.0</w:t>
            </w:r>
          </w:p>
        </w:tc>
        <w:tc>
          <w:tcPr>
            <w:tcW w:w="3678" w:type="pct"/>
            <w:tcBorders>
              <w:top w:val="outset" w:sz="6" w:space="0" w:color="auto"/>
              <w:left w:val="outset" w:sz="6" w:space="0" w:color="auto"/>
              <w:bottom w:val="outset" w:sz="6" w:space="0" w:color="auto"/>
              <w:right w:val="outset" w:sz="6" w:space="0" w:color="auto"/>
            </w:tcBorders>
            <w:vAlign w:val="center"/>
            <w:hideMark/>
          </w:tcPr>
          <w:p w14:paraId="14B2E9CB"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Wyroby płaskie walcowane, o szerokości &gt;= 600 mm, z pozostałej stali stopowej, platerowane, powlekane lub pokrywane</w:t>
            </w:r>
          </w:p>
        </w:tc>
      </w:tr>
      <w:tr w:rsidR="00DA5C41" w:rsidRPr="00DB1D0F" w14:paraId="58F4B18A"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EAC46D0"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20</w:t>
            </w:r>
          </w:p>
        </w:tc>
        <w:tc>
          <w:tcPr>
            <w:tcW w:w="1052" w:type="pct"/>
            <w:tcBorders>
              <w:top w:val="outset" w:sz="6" w:space="0" w:color="auto"/>
              <w:left w:val="outset" w:sz="6" w:space="0" w:color="auto"/>
              <w:bottom w:val="outset" w:sz="6" w:space="0" w:color="auto"/>
              <w:right w:val="outset" w:sz="6" w:space="0" w:color="auto"/>
            </w:tcBorders>
            <w:vAlign w:val="center"/>
            <w:hideMark/>
          </w:tcPr>
          <w:p w14:paraId="02254E8A"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24.10.61.0</w:t>
            </w:r>
          </w:p>
        </w:tc>
        <w:tc>
          <w:tcPr>
            <w:tcW w:w="3678" w:type="pct"/>
            <w:tcBorders>
              <w:top w:val="outset" w:sz="6" w:space="0" w:color="auto"/>
              <w:left w:val="outset" w:sz="6" w:space="0" w:color="auto"/>
              <w:bottom w:val="outset" w:sz="6" w:space="0" w:color="auto"/>
              <w:right w:val="outset" w:sz="6" w:space="0" w:color="auto"/>
            </w:tcBorders>
            <w:vAlign w:val="center"/>
            <w:hideMark/>
          </w:tcPr>
          <w:p w14:paraId="6C42C7B7"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Pręty walcowane na gorąco, w nieregularnie zwijanych kręgach, ze stali niestopowej</w:t>
            </w:r>
          </w:p>
        </w:tc>
      </w:tr>
      <w:tr w:rsidR="00DA5C41" w:rsidRPr="00DB1D0F" w14:paraId="4064DF90"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E4BE7DB"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21</w:t>
            </w:r>
          </w:p>
        </w:tc>
        <w:tc>
          <w:tcPr>
            <w:tcW w:w="1052" w:type="pct"/>
            <w:tcBorders>
              <w:top w:val="outset" w:sz="6" w:space="0" w:color="auto"/>
              <w:left w:val="outset" w:sz="6" w:space="0" w:color="auto"/>
              <w:bottom w:val="outset" w:sz="6" w:space="0" w:color="auto"/>
              <w:right w:val="outset" w:sz="6" w:space="0" w:color="auto"/>
            </w:tcBorders>
            <w:vAlign w:val="center"/>
            <w:hideMark/>
          </w:tcPr>
          <w:p w14:paraId="010A858B"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24.10.62.0</w:t>
            </w:r>
          </w:p>
        </w:tc>
        <w:tc>
          <w:tcPr>
            <w:tcW w:w="3678" w:type="pct"/>
            <w:tcBorders>
              <w:top w:val="outset" w:sz="6" w:space="0" w:color="auto"/>
              <w:left w:val="outset" w:sz="6" w:space="0" w:color="auto"/>
              <w:bottom w:val="outset" w:sz="6" w:space="0" w:color="auto"/>
              <w:right w:val="outset" w:sz="6" w:space="0" w:color="auto"/>
            </w:tcBorders>
            <w:vAlign w:val="center"/>
            <w:hideMark/>
          </w:tcPr>
          <w:p w14:paraId="0BB1D5D4"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Pozostałe pręty ze stali, nieobrobione więcej niż kute, na gorąco walcowane, ciągnione lub wyciskane, włączając te, które po walcowaniu zostały skręcone</w:t>
            </w:r>
          </w:p>
        </w:tc>
      </w:tr>
      <w:tr w:rsidR="00DA5C41" w:rsidRPr="00DB1D0F" w14:paraId="0F3AC158"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8E16978"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22</w:t>
            </w:r>
          </w:p>
        </w:tc>
        <w:tc>
          <w:tcPr>
            <w:tcW w:w="1052" w:type="pct"/>
            <w:tcBorders>
              <w:top w:val="outset" w:sz="6" w:space="0" w:color="auto"/>
              <w:left w:val="outset" w:sz="6" w:space="0" w:color="auto"/>
              <w:bottom w:val="outset" w:sz="6" w:space="0" w:color="auto"/>
              <w:right w:val="outset" w:sz="6" w:space="0" w:color="auto"/>
            </w:tcBorders>
            <w:vAlign w:val="center"/>
            <w:hideMark/>
          </w:tcPr>
          <w:p w14:paraId="7A981421"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24.10.65.0</w:t>
            </w:r>
          </w:p>
        </w:tc>
        <w:tc>
          <w:tcPr>
            <w:tcW w:w="3678" w:type="pct"/>
            <w:tcBorders>
              <w:top w:val="outset" w:sz="6" w:space="0" w:color="auto"/>
              <w:left w:val="outset" w:sz="6" w:space="0" w:color="auto"/>
              <w:bottom w:val="outset" w:sz="6" w:space="0" w:color="auto"/>
              <w:right w:val="outset" w:sz="6" w:space="0" w:color="auto"/>
            </w:tcBorders>
            <w:vAlign w:val="center"/>
            <w:hideMark/>
          </w:tcPr>
          <w:p w14:paraId="374939CA"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Pręty walcowane na gorąco, w nieregularnie zwijanych kręgach, z pozostałej stali stopowej</w:t>
            </w:r>
          </w:p>
        </w:tc>
      </w:tr>
      <w:tr w:rsidR="00DA5C41" w:rsidRPr="00DB1D0F" w14:paraId="300A7F3F"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C1800F8"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23</w:t>
            </w:r>
          </w:p>
        </w:tc>
        <w:tc>
          <w:tcPr>
            <w:tcW w:w="1052" w:type="pct"/>
            <w:tcBorders>
              <w:top w:val="outset" w:sz="6" w:space="0" w:color="auto"/>
              <w:left w:val="outset" w:sz="6" w:space="0" w:color="auto"/>
              <w:bottom w:val="outset" w:sz="6" w:space="0" w:color="auto"/>
              <w:right w:val="outset" w:sz="6" w:space="0" w:color="auto"/>
            </w:tcBorders>
            <w:vAlign w:val="center"/>
            <w:hideMark/>
          </w:tcPr>
          <w:p w14:paraId="1FEA062F"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24.10.66.0</w:t>
            </w:r>
          </w:p>
        </w:tc>
        <w:tc>
          <w:tcPr>
            <w:tcW w:w="3678" w:type="pct"/>
            <w:tcBorders>
              <w:top w:val="outset" w:sz="6" w:space="0" w:color="auto"/>
              <w:left w:val="outset" w:sz="6" w:space="0" w:color="auto"/>
              <w:bottom w:val="outset" w:sz="6" w:space="0" w:color="auto"/>
              <w:right w:val="outset" w:sz="6" w:space="0" w:color="auto"/>
            </w:tcBorders>
            <w:vAlign w:val="center"/>
            <w:hideMark/>
          </w:tcPr>
          <w:p w14:paraId="6FFBF59D"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Pozostałe pręty z pozostałej stali stopowej, nieobrobione więcej niż kute, na gorąco walcowane, ciągnione lub wyciskane, włączając te, które po walcowaniu zostały skręcone</w:t>
            </w:r>
          </w:p>
        </w:tc>
      </w:tr>
      <w:tr w:rsidR="00DA5C41" w:rsidRPr="00DB1D0F" w14:paraId="5BC56F7F"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DC06D6E"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24</w:t>
            </w:r>
          </w:p>
        </w:tc>
        <w:tc>
          <w:tcPr>
            <w:tcW w:w="1052" w:type="pct"/>
            <w:tcBorders>
              <w:top w:val="outset" w:sz="6" w:space="0" w:color="auto"/>
              <w:left w:val="outset" w:sz="6" w:space="0" w:color="auto"/>
              <w:bottom w:val="outset" w:sz="6" w:space="0" w:color="auto"/>
              <w:right w:val="outset" w:sz="6" w:space="0" w:color="auto"/>
            </w:tcBorders>
            <w:vAlign w:val="center"/>
            <w:hideMark/>
          </w:tcPr>
          <w:p w14:paraId="7A32CAC2"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24.10.71.0</w:t>
            </w:r>
          </w:p>
        </w:tc>
        <w:tc>
          <w:tcPr>
            <w:tcW w:w="3678" w:type="pct"/>
            <w:tcBorders>
              <w:top w:val="outset" w:sz="6" w:space="0" w:color="auto"/>
              <w:left w:val="outset" w:sz="6" w:space="0" w:color="auto"/>
              <w:bottom w:val="outset" w:sz="6" w:space="0" w:color="auto"/>
              <w:right w:val="outset" w:sz="6" w:space="0" w:color="auto"/>
            </w:tcBorders>
            <w:vAlign w:val="center"/>
            <w:hideMark/>
          </w:tcPr>
          <w:p w14:paraId="09995E5B"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Kształtowniki otwarte, nieobrobione więcej niż walcowane na gorąco, ciągnione na gorąco lub wyciskane, ze stali niestopowej</w:t>
            </w:r>
          </w:p>
        </w:tc>
      </w:tr>
      <w:tr w:rsidR="00DA5C41" w:rsidRPr="00DB1D0F" w14:paraId="2DF7B757"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0533BF2"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25</w:t>
            </w:r>
          </w:p>
        </w:tc>
        <w:tc>
          <w:tcPr>
            <w:tcW w:w="1052" w:type="pct"/>
            <w:tcBorders>
              <w:top w:val="outset" w:sz="6" w:space="0" w:color="auto"/>
              <w:left w:val="outset" w:sz="6" w:space="0" w:color="auto"/>
              <w:bottom w:val="outset" w:sz="6" w:space="0" w:color="auto"/>
              <w:right w:val="outset" w:sz="6" w:space="0" w:color="auto"/>
            </w:tcBorders>
            <w:vAlign w:val="center"/>
            <w:hideMark/>
          </w:tcPr>
          <w:p w14:paraId="542F8077"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24.10.73.0</w:t>
            </w:r>
          </w:p>
        </w:tc>
        <w:tc>
          <w:tcPr>
            <w:tcW w:w="3678" w:type="pct"/>
            <w:tcBorders>
              <w:top w:val="outset" w:sz="6" w:space="0" w:color="auto"/>
              <w:left w:val="outset" w:sz="6" w:space="0" w:color="auto"/>
              <w:bottom w:val="outset" w:sz="6" w:space="0" w:color="auto"/>
              <w:right w:val="outset" w:sz="6" w:space="0" w:color="auto"/>
            </w:tcBorders>
            <w:vAlign w:val="center"/>
            <w:hideMark/>
          </w:tcPr>
          <w:p w14:paraId="3D602EFF"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Kształtowniki otwarte, nieobrobione więcej niż walcowane na gorąco, ciągnione na gorąco lub wyciskane, z pozostałej stali stopowej</w:t>
            </w:r>
          </w:p>
        </w:tc>
      </w:tr>
      <w:tr w:rsidR="00DA5C41" w:rsidRPr="00DB1D0F" w14:paraId="19CE7DC4"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341621E"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26</w:t>
            </w:r>
          </w:p>
        </w:tc>
        <w:tc>
          <w:tcPr>
            <w:tcW w:w="1052" w:type="pct"/>
            <w:tcBorders>
              <w:top w:val="outset" w:sz="6" w:space="0" w:color="auto"/>
              <w:left w:val="outset" w:sz="6" w:space="0" w:color="auto"/>
              <w:bottom w:val="outset" w:sz="6" w:space="0" w:color="auto"/>
              <w:right w:val="outset" w:sz="6" w:space="0" w:color="auto"/>
            </w:tcBorders>
            <w:vAlign w:val="center"/>
            <w:hideMark/>
          </w:tcPr>
          <w:p w14:paraId="4E5DE6C0"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24.20.11.0</w:t>
            </w:r>
          </w:p>
        </w:tc>
        <w:tc>
          <w:tcPr>
            <w:tcW w:w="3678" w:type="pct"/>
            <w:tcBorders>
              <w:top w:val="outset" w:sz="6" w:space="0" w:color="auto"/>
              <w:left w:val="outset" w:sz="6" w:space="0" w:color="auto"/>
              <w:bottom w:val="outset" w:sz="6" w:space="0" w:color="auto"/>
              <w:right w:val="outset" w:sz="6" w:space="0" w:color="auto"/>
            </w:tcBorders>
            <w:vAlign w:val="center"/>
            <w:hideMark/>
          </w:tcPr>
          <w:p w14:paraId="036A2307" w14:textId="77777777" w:rsidR="00DA5C41" w:rsidRPr="00DB1D0F" w:rsidRDefault="00DA5C41" w:rsidP="00D02F5C">
            <w:pPr>
              <w:rPr>
                <w:rFonts w:asciiTheme="minorHAnsi" w:hAnsiTheme="minorHAnsi" w:cstheme="minorHAnsi"/>
                <w:sz w:val="21"/>
                <w:szCs w:val="21"/>
              </w:rPr>
            </w:pPr>
            <w:r w:rsidRPr="00DB1D0F">
              <w:rPr>
                <w:rFonts w:asciiTheme="minorHAnsi" w:hAnsiTheme="minorHAnsi" w:cstheme="minorHAnsi"/>
                <w:sz w:val="21"/>
                <w:szCs w:val="21"/>
              </w:rPr>
              <w:t>Rury przewodowe w rodzaju stosowanych do rurociągów ropy naftowej lub gazu, bez szwu, ze stali</w:t>
            </w:r>
          </w:p>
        </w:tc>
      </w:tr>
      <w:tr w:rsidR="00DA5C41" w:rsidRPr="00DB1D0F" w14:paraId="737233FD"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1BB80DA"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27</w:t>
            </w:r>
          </w:p>
        </w:tc>
        <w:tc>
          <w:tcPr>
            <w:tcW w:w="1052" w:type="pct"/>
            <w:tcBorders>
              <w:top w:val="outset" w:sz="6" w:space="0" w:color="auto"/>
              <w:left w:val="outset" w:sz="6" w:space="0" w:color="auto"/>
              <w:bottom w:val="outset" w:sz="6" w:space="0" w:color="auto"/>
              <w:right w:val="outset" w:sz="6" w:space="0" w:color="auto"/>
            </w:tcBorders>
            <w:vAlign w:val="center"/>
            <w:hideMark/>
          </w:tcPr>
          <w:p w14:paraId="314AEAF6"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24.20.12.0</w:t>
            </w:r>
          </w:p>
        </w:tc>
        <w:tc>
          <w:tcPr>
            <w:tcW w:w="3678" w:type="pct"/>
            <w:tcBorders>
              <w:top w:val="outset" w:sz="6" w:space="0" w:color="auto"/>
              <w:left w:val="outset" w:sz="6" w:space="0" w:color="auto"/>
              <w:bottom w:val="outset" w:sz="6" w:space="0" w:color="auto"/>
              <w:right w:val="outset" w:sz="6" w:space="0" w:color="auto"/>
            </w:tcBorders>
            <w:vAlign w:val="center"/>
            <w:hideMark/>
          </w:tcPr>
          <w:p w14:paraId="2224A8F3" w14:textId="77777777" w:rsidR="00DA5C41" w:rsidRPr="00DB1D0F" w:rsidRDefault="00DA5C41" w:rsidP="00D02F5C">
            <w:pPr>
              <w:rPr>
                <w:rFonts w:asciiTheme="minorHAnsi" w:hAnsiTheme="minorHAnsi" w:cstheme="minorHAnsi"/>
                <w:sz w:val="21"/>
                <w:szCs w:val="21"/>
              </w:rPr>
            </w:pPr>
            <w:r w:rsidRPr="00DB1D0F">
              <w:rPr>
                <w:rFonts w:asciiTheme="minorHAnsi" w:hAnsiTheme="minorHAnsi" w:cstheme="minorHAnsi"/>
                <w:sz w:val="21"/>
                <w:szCs w:val="21"/>
              </w:rPr>
              <w:t>Rury okładzinowe, przewody rurowe i rury płuczkowe, w rodzaju stosowanych do wierceń ropy naftowej lub gazu, bez szwu, ze stali</w:t>
            </w:r>
          </w:p>
        </w:tc>
      </w:tr>
      <w:tr w:rsidR="00DA5C41" w:rsidRPr="00DB1D0F" w14:paraId="69B8803E"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F415636"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28</w:t>
            </w:r>
          </w:p>
        </w:tc>
        <w:tc>
          <w:tcPr>
            <w:tcW w:w="1052" w:type="pct"/>
            <w:tcBorders>
              <w:top w:val="outset" w:sz="6" w:space="0" w:color="auto"/>
              <w:left w:val="outset" w:sz="6" w:space="0" w:color="auto"/>
              <w:bottom w:val="outset" w:sz="6" w:space="0" w:color="auto"/>
              <w:right w:val="outset" w:sz="6" w:space="0" w:color="auto"/>
            </w:tcBorders>
            <w:vAlign w:val="center"/>
            <w:hideMark/>
          </w:tcPr>
          <w:p w14:paraId="089545A4"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24.20.13.0</w:t>
            </w:r>
          </w:p>
        </w:tc>
        <w:tc>
          <w:tcPr>
            <w:tcW w:w="3678" w:type="pct"/>
            <w:tcBorders>
              <w:top w:val="outset" w:sz="6" w:space="0" w:color="auto"/>
              <w:left w:val="outset" w:sz="6" w:space="0" w:color="auto"/>
              <w:bottom w:val="outset" w:sz="6" w:space="0" w:color="auto"/>
              <w:right w:val="outset" w:sz="6" w:space="0" w:color="auto"/>
            </w:tcBorders>
            <w:vAlign w:val="center"/>
            <w:hideMark/>
          </w:tcPr>
          <w:p w14:paraId="619D46F8" w14:textId="77777777" w:rsidR="00DA5C41" w:rsidRPr="00DB1D0F" w:rsidRDefault="00DA5C41" w:rsidP="00D02F5C">
            <w:pPr>
              <w:rPr>
                <w:rFonts w:asciiTheme="minorHAnsi" w:hAnsiTheme="minorHAnsi" w:cstheme="minorHAnsi"/>
                <w:sz w:val="21"/>
                <w:szCs w:val="21"/>
              </w:rPr>
            </w:pPr>
            <w:r w:rsidRPr="00DB1D0F">
              <w:rPr>
                <w:rFonts w:asciiTheme="minorHAnsi" w:hAnsiTheme="minorHAnsi" w:cstheme="minorHAnsi"/>
                <w:sz w:val="21"/>
                <w:szCs w:val="21"/>
              </w:rPr>
              <w:t>Pozostałe rury i przewody rurowe, o okrągłym przekroju poprzecznym, bez szwu, ze stali</w:t>
            </w:r>
          </w:p>
        </w:tc>
      </w:tr>
      <w:tr w:rsidR="00DA5C41" w:rsidRPr="00DB1D0F" w14:paraId="35212B5F"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61CB6CB"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29</w:t>
            </w:r>
          </w:p>
        </w:tc>
        <w:tc>
          <w:tcPr>
            <w:tcW w:w="1052" w:type="pct"/>
            <w:tcBorders>
              <w:top w:val="outset" w:sz="6" w:space="0" w:color="auto"/>
              <w:left w:val="outset" w:sz="6" w:space="0" w:color="auto"/>
              <w:bottom w:val="outset" w:sz="6" w:space="0" w:color="auto"/>
              <w:right w:val="outset" w:sz="6" w:space="0" w:color="auto"/>
            </w:tcBorders>
            <w:vAlign w:val="center"/>
            <w:hideMark/>
          </w:tcPr>
          <w:p w14:paraId="769D75A4"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24.20.31.0</w:t>
            </w:r>
          </w:p>
        </w:tc>
        <w:tc>
          <w:tcPr>
            <w:tcW w:w="3678" w:type="pct"/>
            <w:tcBorders>
              <w:top w:val="outset" w:sz="6" w:space="0" w:color="auto"/>
              <w:left w:val="outset" w:sz="6" w:space="0" w:color="auto"/>
              <w:bottom w:val="outset" w:sz="6" w:space="0" w:color="auto"/>
              <w:right w:val="outset" w:sz="6" w:space="0" w:color="auto"/>
            </w:tcBorders>
            <w:vAlign w:val="center"/>
            <w:hideMark/>
          </w:tcPr>
          <w:p w14:paraId="11B70400" w14:textId="77777777" w:rsidR="00DA5C41" w:rsidRPr="00DB1D0F" w:rsidRDefault="00DA5C41" w:rsidP="00D02F5C">
            <w:pPr>
              <w:rPr>
                <w:rFonts w:asciiTheme="minorHAnsi" w:hAnsiTheme="minorHAnsi" w:cstheme="minorHAnsi"/>
                <w:sz w:val="21"/>
                <w:szCs w:val="21"/>
              </w:rPr>
            </w:pPr>
            <w:r w:rsidRPr="00DB1D0F">
              <w:rPr>
                <w:rFonts w:asciiTheme="minorHAnsi" w:hAnsiTheme="minorHAnsi" w:cstheme="minorHAnsi"/>
                <w:sz w:val="21"/>
                <w:szCs w:val="21"/>
              </w:rPr>
              <w:t>Rury przewodowe w rodzaju stosowanych do rurociągów ropy naftowej lub gazu, spawane, o średnicy zewnętrznej &lt;= 406,4 mm, ze stali</w:t>
            </w:r>
          </w:p>
        </w:tc>
      </w:tr>
      <w:tr w:rsidR="00DA5C41" w:rsidRPr="00DB1D0F" w14:paraId="4C335E7D"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489BE44"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30</w:t>
            </w:r>
          </w:p>
        </w:tc>
        <w:tc>
          <w:tcPr>
            <w:tcW w:w="1052" w:type="pct"/>
            <w:tcBorders>
              <w:top w:val="outset" w:sz="6" w:space="0" w:color="auto"/>
              <w:left w:val="outset" w:sz="6" w:space="0" w:color="auto"/>
              <w:bottom w:val="outset" w:sz="6" w:space="0" w:color="auto"/>
              <w:right w:val="outset" w:sz="6" w:space="0" w:color="auto"/>
            </w:tcBorders>
            <w:vAlign w:val="center"/>
            <w:hideMark/>
          </w:tcPr>
          <w:p w14:paraId="43551FFA"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24.20.33.0</w:t>
            </w:r>
          </w:p>
        </w:tc>
        <w:tc>
          <w:tcPr>
            <w:tcW w:w="3678" w:type="pct"/>
            <w:tcBorders>
              <w:top w:val="outset" w:sz="6" w:space="0" w:color="auto"/>
              <w:left w:val="outset" w:sz="6" w:space="0" w:color="auto"/>
              <w:bottom w:val="outset" w:sz="6" w:space="0" w:color="auto"/>
              <w:right w:val="outset" w:sz="6" w:space="0" w:color="auto"/>
            </w:tcBorders>
            <w:vAlign w:val="center"/>
            <w:hideMark/>
          </w:tcPr>
          <w:p w14:paraId="33B89B87"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Pozostałe rury i przewody rurowe, o okrągłym przekroju poprzecznym, spawane, o średnicy zewnętrznej &lt;= 406,4 mm, ze stali</w:t>
            </w:r>
          </w:p>
        </w:tc>
      </w:tr>
      <w:tr w:rsidR="00DA5C41" w:rsidRPr="00DB1D0F" w14:paraId="437C35A3"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9BCB015"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31</w:t>
            </w:r>
          </w:p>
        </w:tc>
        <w:tc>
          <w:tcPr>
            <w:tcW w:w="1052" w:type="pct"/>
            <w:tcBorders>
              <w:top w:val="outset" w:sz="6" w:space="0" w:color="auto"/>
              <w:left w:val="outset" w:sz="6" w:space="0" w:color="auto"/>
              <w:bottom w:val="outset" w:sz="6" w:space="0" w:color="auto"/>
              <w:right w:val="outset" w:sz="6" w:space="0" w:color="auto"/>
            </w:tcBorders>
            <w:vAlign w:val="center"/>
            <w:hideMark/>
          </w:tcPr>
          <w:p w14:paraId="06BC0B32"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24.20.34.0</w:t>
            </w:r>
          </w:p>
        </w:tc>
        <w:tc>
          <w:tcPr>
            <w:tcW w:w="3678" w:type="pct"/>
            <w:tcBorders>
              <w:top w:val="outset" w:sz="6" w:space="0" w:color="auto"/>
              <w:left w:val="outset" w:sz="6" w:space="0" w:color="auto"/>
              <w:bottom w:val="outset" w:sz="6" w:space="0" w:color="auto"/>
              <w:right w:val="outset" w:sz="6" w:space="0" w:color="auto"/>
            </w:tcBorders>
            <w:vAlign w:val="center"/>
            <w:hideMark/>
          </w:tcPr>
          <w:p w14:paraId="77063069"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Rury i przewody rurowe, o przekroju poprzecznym innym niż okrągły, spawane, o średnicy zewnętrznej &lt;= 406,4 mm, ze stali</w:t>
            </w:r>
          </w:p>
        </w:tc>
      </w:tr>
      <w:tr w:rsidR="00DA5C41" w:rsidRPr="00DB1D0F" w14:paraId="7760F450"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F22940C"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32</w:t>
            </w:r>
          </w:p>
        </w:tc>
        <w:tc>
          <w:tcPr>
            <w:tcW w:w="1052" w:type="pct"/>
            <w:tcBorders>
              <w:top w:val="outset" w:sz="6" w:space="0" w:color="auto"/>
              <w:left w:val="outset" w:sz="6" w:space="0" w:color="auto"/>
              <w:bottom w:val="outset" w:sz="6" w:space="0" w:color="auto"/>
              <w:right w:val="outset" w:sz="6" w:space="0" w:color="auto"/>
            </w:tcBorders>
            <w:vAlign w:val="center"/>
            <w:hideMark/>
          </w:tcPr>
          <w:p w14:paraId="3C963E11"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24.20.40.0</w:t>
            </w:r>
          </w:p>
        </w:tc>
        <w:tc>
          <w:tcPr>
            <w:tcW w:w="3678" w:type="pct"/>
            <w:tcBorders>
              <w:top w:val="outset" w:sz="6" w:space="0" w:color="auto"/>
              <w:left w:val="outset" w:sz="6" w:space="0" w:color="auto"/>
              <w:bottom w:val="outset" w:sz="6" w:space="0" w:color="auto"/>
              <w:right w:val="outset" w:sz="6" w:space="0" w:color="auto"/>
            </w:tcBorders>
            <w:vAlign w:val="center"/>
            <w:hideMark/>
          </w:tcPr>
          <w:p w14:paraId="6AD7E45F"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Łączniki rur lub przewodów rurowych inne niż odlewane, ze stali</w:t>
            </w:r>
          </w:p>
        </w:tc>
      </w:tr>
      <w:tr w:rsidR="00DA5C41" w:rsidRPr="00DB1D0F" w14:paraId="5CD42624"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D899F2A"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33</w:t>
            </w:r>
          </w:p>
        </w:tc>
        <w:tc>
          <w:tcPr>
            <w:tcW w:w="1052" w:type="pct"/>
            <w:tcBorders>
              <w:top w:val="outset" w:sz="6" w:space="0" w:color="auto"/>
              <w:left w:val="outset" w:sz="6" w:space="0" w:color="auto"/>
              <w:bottom w:val="outset" w:sz="6" w:space="0" w:color="auto"/>
              <w:right w:val="outset" w:sz="6" w:space="0" w:color="auto"/>
            </w:tcBorders>
            <w:vAlign w:val="center"/>
            <w:hideMark/>
          </w:tcPr>
          <w:p w14:paraId="03AC0313"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24.31.10.0</w:t>
            </w:r>
          </w:p>
        </w:tc>
        <w:tc>
          <w:tcPr>
            <w:tcW w:w="3678" w:type="pct"/>
            <w:tcBorders>
              <w:top w:val="outset" w:sz="6" w:space="0" w:color="auto"/>
              <w:left w:val="outset" w:sz="6" w:space="0" w:color="auto"/>
              <w:bottom w:val="outset" w:sz="6" w:space="0" w:color="auto"/>
              <w:right w:val="outset" w:sz="6" w:space="0" w:color="auto"/>
            </w:tcBorders>
            <w:vAlign w:val="center"/>
            <w:hideMark/>
          </w:tcPr>
          <w:p w14:paraId="78FEAA32"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Pręty ciągnione na zimno oraz kątowniki, kształtowniki i profile, ze stali niestopowej</w:t>
            </w:r>
          </w:p>
        </w:tc>
      </w:tr>
      <w:tr w:rsidR="00DA5C41" w:rsidRPr="00DB1D0F" w14:paraId="4DA88A7E"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1C81529"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34</w:t>
            </w:r>
          </w:p>
        </w:tc>
        <w:tc>
          <w:tcPr>
            <w:tcW w:w="1052" w:type="pct"/>
            <w:tcBorders>
              <w:top w:val="outset" w:sz="6" w:space="0" w:color="auto"/>
              <w:left w:val="outset" w:sz="6" w:space="0" w:color="auto"/>
              <w:bottom w:val="outset" w:sz="6" w:space="0" w:color="auto"/>
              <w:right w:val="outset" w:sz="6" w:space="0" w:color="auto"/>
            </w:tcBorders>
            <w:vAlign w:val="center"/>
            <w:hideMark/>
          </w:tcPr>
          <w:p w14:paraId="03E096D2"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24.31.20.0</w:t>
            </w:r>
          </w:p>
        </w:tc>
        <w:tc>
          <w:tcPr>
            <w:tcW w:w="3678" w:type="pct"/>
            <w:tcBorders>
              <w:top w:val="outset" w:sz="6" w:space="0" w:color="auto"/>
              <w:left w:val="outset" w:sz="6" w:space="0" w:color="auto"/>
              <w:bottom w:val="outset" w:sz="6" w:space="0" w:color="auto"/>
              <w:right w:val="outset" w:sz="6" w:space="0" w:color="auto"/>
            </w:tcBorders>
            <w:vAlign w:val="center"/>
            <w:hideMark/>
          </w:tcPr>
          <w:p w14:paraId="5A06B05B"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Pręty ciągnione na zimno oraz kątowniki, kształtowniki i profile, z pozostałej stali stopowej</w:t>
            </w:r>
          </w:p>
        </w:tc>
      </w:tr>
      <w:tr w:rsidR="00DA5C41" w:rsidRPr="00DB1D0F" w14:paraId="24920F3A"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5D5F224"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35</w:t>
            </w:r>
          </w:p>
        </w:tc>
        <w:tc>
          <w:tcPr>
            <w:tcW w:w="1052" w:type="pct"/>
            <w:tcBorders>
              <w:top w:val="outset" w:sz="6" w:space="0" w:color="auto"/>
              <w:left w:val="outset" w:sz="6" w:space="0" w:color="auto"/>
              <w:bottom w:val="outset" w:sz="6" w:space="0" w:color="auto"/>
              <w:right w:val="outset" w:sz="6" w:space="0" w:color="auto"/>
            </w:tcBorders>
            <w:vAlign w:val="center"/>
            <w:hideMark/>
          </w:tcPr>
          <w:p w14:paraId="0BB73E46"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24.32.10.0</w:t>
            </w:r>
          </w:p>
        </w:tc>
        <w:tc>
          <w:tcPr>
            <w:tcW w:w="3678" w:type="pct"/>
            <w:tcBorders>
              <w:top w:val="outset" w:sz="6" w:space="0" w:color="auto"/>
              <w:left w:val="outset" w:sz="6" w:space="0" w:color="auto"/>
              <w:bottom w:val="outset" w:sz="6" w:space="0" w:color="auto"/>
              <w:right w:val="outset" w:sz="6" w:space="0" w:color="auto"/>
            </w:tcBorders>
            <w:vAlign w:val="center"/>
            <w:hideMark/>
          </w:tcPr>
          <w:p w14:paraId="0FDCCC30"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Wyroby płaskie walcowane na zimno, ze stali, o szerokości &lt; 600 mm, niepokrywane</w:t>
            </w:r>
          </w:p>
        </w:tc>
      </w:tr>
      <w:tr w:rsidR="00DA5C41" w:rsidRPr="00DB1D0F" w14:paraId="2E25E337"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25EE9FB"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36</w:t>
            </w:r>
          </w:p>
        </w:tc>
        <w:tc>
          <w:tcPr>
            <w:tcW w:w="1052" w:type="pct"/>
            <w:tcBorders>
              <w:top w:val="outset" w:sz="6" w:space="0" w:color="auto"/>
              <w:left w:val="outset" w:sz="6" w:space="0" w:color="auto"/>
              <w:bottom w:val="outset" w:sz="6" w:space="0" w:color="auto"/>
              <w:right w:val="outset" w:sz="6" w:space="0" w:color="auto"/>
            </w:tcBorders>
            <w:vAlign w:val="center"/>
            <w:hideMark/>
          </w:tcPr>
          <w:p w14:paraId="5E4307B7"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24.32.20.0</w:t>
            </w:r>
          </w:p>
        </w:tc>
        <w:tc>
          <w:tcPr>
            <w:tcW w:w="3678" w:type="pct"/>
            <w:tcBorders>
              <w:top w:val="outset" w:sz="6" w:space="0" w:color="auto"/>
              <w:left w:val="outset" w:sz="6" w:space="0" w:color="auto"/>
              <w:bottom w:val="outset" w:sz="6" w:space="0" w:color="auto"/>
              <w:right w:val="outset" w:sz="6" w:space="0" w:color="auto"/>
            </w:tcBorders>
            <w:vAlign w:val="center"/>
            <w:hideMark/>
          </w:tcPr>
          <w:p w14:paraId="4C8BE6E6"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Wyroby płaskie walcowane na zimno, ze stali, o szerokości &lt; 600 mm, platerowane, powlekane lub pokrywane</w:t>
            </w:r>
          </w:p>
        </w:tc>
      </w:tr>
      <w:tr w:rsidR="00DA5C41" w:rsidRPr="00DB1D0F" w14:paraId="734C3AF9"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E8A90C4"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37</w:t>
            </w:r>
          </w:p>
        </w:tc>
        <w:tc>
          <w:tcPr>
            <w:tcW w:w="1052" w:type="pct"/>
            <w:tcBorders>
              <w:top w:val="outset" w:sz="6" w:space="0" w:color="auto"/>
              <w:left w:val="outset" w:sz="6" w:space="0" w:color="auto"/>
              <w:bottom w:val="outset" w:sz="6" w:space="0" w:color="auto"/>
              <w:right w:val="outset" w:sz="6" w:space="0" w:color="auto"/>
            </w:tcBorders>
            <w:vAlign w:val="center"/>
            <w:hideMark/>
          </w:tcPr>
          <w:p w14:paraId="24E09C9A"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24.33.11.0</w:t>
            </w:r>
          </w:p>
        </w:tc>
        <w:tc>
          <w:tcPr>
            <w:tcW w:w="3678" w:type="pct"/>
            <w:tcBorders>
              <w:top w:val="outset" w:sz="6" w:space="0" w:color="auto"/>
              <w:left w:val="outset" w:sz="6" w:space="0" w:color="auto"/>
              <w:bottom w:val="outset" w:sz="6" w:space="0" w:color="auto"/>
              <w:right w:val="outset" w:sz="6" w:space="0" w:color="auto"/>
            </w:tcBorders>
            <w:vAlign w:val="center"/>
            <w:hideMark/>
          </w:tcPr>
          <w:p w14:paraId="57E47AEA"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Kształtowniki otwarte, formowane lub profilowane na zimno, ze stali niestopowej</w:t>
            </w:r>
          </w:p>
        </w:tc>
      </w:tr>
      <w:tr w:rsidR="00DA5C41" w:rsidRPr="00DB1D0F" w14:paraId="163EAC87"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E7F45BD"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38</w:t>
            </w:r>
          </w:p>
        </w:tc>
        <w:tc>
          <w:tcPr>
            <w:tcW w:w="1052" w:type="pct"/>
            <w:tcBorders>
              <w:top w:val="outset" w:sz="6" w:space="0" w:color="auto"/>
              <w:left w:val="outset" w:sz="6" w:space="0" w:color="auto"/>
              <w:bottom w:val="outset" w:sz="6" w:space="0" w:color="auto"/>
              <w:right w:val="outset" w:sz="6" w:space="0" w:color="auto"/>
            </w:tcBorders>
            <w:vAlign w:val="center"/>
            <w:hideMark/>
          </w:tcPr>
          <w:p w14:paraId="03A33111"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24.33.20.0</w:t>
            </w:r>
          </w:p>
        </w:tc>
        <w:tc>
          <w:tcPr>
            <w:tcW w:w="3678" w:type="pct"/>
            <w:tcBorders>
              <w:top w:val="outset" w:sz="6" w:space="0" w:color="auto"/>
              <w:left w:val="outset" w:sz="6" w:space="0" w:color="auto"/>
              <w:bottom w:val="outset" w:sz="6" w:space="0" w:color="auto"/>
              <w:right w:val="outset" w:sz="6" w:space="0" w:color="auto"/>
            </w:tcBorders>
            <w:vAlign w:val="center"/>
            <w:hideMark/>
          </w:tcPr>
          <w:p w14:paraId="269DFEA4"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Arkusze żeberkowane ze stali niestopowej</w:t>
            </w:r>
          </w:p>
        </w:tc>
      </w:tr>
      <w:tr w:rsidR="00DA5C41" w:rsidRPr="00DB1D0F" w14:paraId="4CCA4FFA"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D6D6D70"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39</w:t>
            </w:r>
          </w:p>
        </w:tc>
        <w:tc>
          <w:tcPr>
            <w:tcW w:w="1052" w:type="pct"/>
            <w:tcBorders>
              <w:top w:val="outset" w:sz="6" w:space="0" w:color="auto"/>
              <w:left w:val="outset" w:sz="6" w:space="0" w:color="auto"/>
              <w:bottom w:val="outset" w:sz="6" w:space="0" w:color="auto"/>
              <w:right w:val="outset" w:sz="6" w:space="0" w:color="auto"/>
            </w:tcBorders>
            <w:vAlign w:val="center"/>
            <w:hideMark/>
          </w:tcPr>
          <w:p w14:paraId="6A0C5CF1"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24.34.11.0</w:t>
            </w:r>
          </w:p>
        </w:tc>
        <w:tc>
          <w:tcPr>
            <w:tcW w:w="3678" w:type="pct"/>
            <w:tcBorders>
              <w:top w:val="outset" w:sz="6" w:space="0" w:color="auto"/>
              <w:left w:val="outset" w:sz="6" w:space="0" w:color="auto"/>
              <w:bottom w:val="outset" w:sz="6" w:space="0" w:color="auto"/>
              <w:right w:val="outset" w:sz="6" w:space="0" w:color="auto"/>
            </w:tcBorders>
            <w:vAlign w:val="center"/>
            <w:hideMark/>
          </w:tcPr>
          <w:p w14:paraId="7756821B"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Drut ciągniony na zimno, ze stali niestopowej</w:t>
            </w:r>
          </w:p>
        </w:tc>
      </w:tr>
      <w:tr w:rsidR="00DA5C41" w:rsidRPr="00DB1D0F" w14:paraId="2F12903A"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86B0191"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40</w:t>
            </w:r>
          </w:p>
        </w:tc>
        <w:tc>
          <w:tcPr>
            <w:tcW w:w="1052" w:type="pct"/>
            <w:tcBorders>
              <w:top w:val="outset" w:sz="6" w:space="0" w:color="auto"/>
              <w:left w:val="outset" w:sz="6" w:space="0" w:color="auto"/>
              <w:bottom w:val="outset" w:sz="6" w:space="0" w:color="auto"/>
              <w:right w:val="outset" w:sz="6" w:space="0" w:color="auto"/>
            </w:tcBorders>
            <w:vAlign w:val="center"/>
            <w:hideMark/>
          </w:tcPr>
          <w:p w14:paraId="0C27BFB1"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24.41.10.0</w:t>
            </w:r>
          </w:p>
        </w:tc>
        <w:tc>
          <w:tcPr>
            <w:tcW w:w="3678" w:type="pct"/>
            <w:tcBorders>
              <w:top w:val="outset" w:sz="6" w:space="0" w:color="auto"/>
              <w:left w:val="outset" w:sz="6" w:space="0" w:color="auto"/>
              <w:bottom w:val="outset" w:sz="6" w:space="0" w:color="auto"/>
              <w:right w:val="outset" w:sz="6" w:space="0" w:color="auto"/>
            </w:tcBorders>
            <w:vAlign w:val="center"/>
            <w:hideMark/>
          </w:tcPr>
          <w:p w14:paraId="6BF19CA0"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Srebro nieobrobione plastycznie lub w postaci półproduktu, lub w postaci proszku</w:t>
            </w:r>
          </w:p>
        </w:tc>
      </w:tr>
      <w:tr w:rsidR="00DA5C41" w:rsidRPr="00DB1D0F" w14:paraId="40A7772A"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633BC56"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41</w:t>
            </w:r>
          </w:p>
        </w:tc>
        <w:tc>
          <w:tcPr>
            <w:tcW w:w="1052" w:type="pct"/>
            <w:tcBorders>
              <w:top w:val="outset" w:sz="6" w:space="0" w:color="auto"/>
              <w:left w:val="outset" w:sz="6" w:space="0" w:color="auto"/>
              <w:bottom w:val="outset" w:sz="6" w:space="0" w:color="auto"/>
              <w:right w:val="outset" w:sz="6" w:space="0" w:color="auto"/>
            </w:tcBorders>
            <w:vAlign w:val="center"/>
            <w:hideMark/>
          </w:tcPr>
          <w:p w14:paraId="39CD2315"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ex 24.41.20.0</w:t>
            </w:r>
          </w:p>
        </w:tc>
        <w:tc>
          <w:tcPr>
            <w:tcW w:w="3678" w:type="pct"/>
            <w:tcBorders>
              <w:top w:val="outset" w:sz="6" w:space="0" w:color="auto"/>
              <w:left w:val="outset" w:sz="6" w:space="0" w:color="auto"/>
              <w:bottom w:val="outset" w:sz="6" w:space="0" w:color="auto"/>
              <w:right w:val="outset" w:sz="6" w:space="0" w:color="auto"/>
            </w:tcBorders>
            <w:vAlign w:val="center"/>
            <w:hideMark/>
          </w:tcPr>
          <w:p w14:paraId="0DC7AF94"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Złoto nieobrobione plastycznie lub w postaci półproduktu, lub w postaci proszku, z wyłączeniem złota inwestycyjnego w rozumieniu art. 121 ustawy, z zastrzeżeniem poz. 43</w:t>
            </w:r>
          </w:p>
        </w:tc>
      </w:tr>
      <w:tr w:rsidR="00DA5C41" w:rsidRPr="00DB1D0F" w14:paraId="420FF6C8"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3935B26"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42</w:t>
            </w:r>
          </w:p>
        </w:tc>
        <w:tc>
          <w:tcPr>
            <w:tcW w:w="1052" w:type="pct"/>
            <w:tcBorders>
              <w:top w:val="outset" w:sz="6" w:space="0" w:color="auto"/>
              <w:left w:val="outset" w:sz="6" w:space="0" w:color="auto"/>
              <w:bottom w:val="outset" w:sz="6" w:space="0" w:color="auto"/>
              <w:right w:val="outset" w:sz="6" w:space="0" w:color="auto"/>
            </w:tcBorders>
            <w:vAlign w:val="center"/>
            <w:hideMark/>
          </w:tcPr>
          <w:p w14:paraId="771CB949"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24.41.30.0</w:t>
            </w:r>
          </w:p>
        </w:tc>
        <w:tc>
          <w:tcPr>
            <w:tcW w:w="3678" w:type="pct"/>
            <w:tcBorders>
              <w:top w:val="outset" w:sz="6" w:space="0" w:color="auto"/>
              <w:left w:val="outset" w:sz="6" w:space="0" w:color="auto"/>
              <w:bottom w:val="outset" w:sz="6" w:space="0" w:color="auto"/>
              <w:right w:val="outset" w:sz="6" w:space="0" w:color="auto"/>
            </w:tcBorders>
            <w:vAlign w:val="center"/>
            <w:hideMark/>
          </w:tcPr>
          <w:p w14:paraId="23FD28B9"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Platyna nieobrobiona plastycznie lub w postaci półproduktu, lub w postaci proszku</w:t>
            </w:r>
          </w:p>
        </w:tc>
      </w:tr>
      <w:tr w:rsidR="00DA5C41" w:rsidRPr="00DB1D0F" w14:paraId="09C7E8C6"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97B2B9F"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43</w:t>
            </w:r>
          </w:p>
        </w:tc>
        <w:tc>
          <w:tcPr>
            <w:tcW w:w="1052" w:type="pct"/>
            <w:tcBorders>
              <w:top w:val="outset" w:sz="6" w:space="0" w:color="auto"/>
              <w:left w:val="outset" w:sz="6" w:space="0" w:color="auto"/>
              <w:bottom w:val="outset" w:sz="6" w:space="0" w:color="auto"/>
              <w:right w:val="outset" w:sz="6" w:space="0" w:color="auto"/>
            </w:tcBorders>
            <w:vAlign w:val="center"/>
            <w:hideMark/>
          </w:tcPr>
          <w:p w14:paraId="05457238"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bez względu na symbol PKWiU</w:t>
            </w:r>
          </w:p>
        </w:tc>
        <w:tc>
          <w:tcPr>
            <w:tcW w:w="3678" w:type="pct"/>
            <w:tcBorders>
              <w:top w:val="outset" w:sz="6" w:space="0" w:color="auto"/>
              <w:left w:val="outset" w:sz="6" w:space="0" w:color="auto"/>
              <w:bottom w:val="outset" w:sz="6" w:space="0" w:color="auto"/>
              <w:right w:val="outset" w:sz="6" w:space="0" w:color="auto"/>
            </w:tcBorders>
            <w:vAlign w:val="center"/>
            <w:hideMark/>
          </w:tcPr>
          <w:p w14:paraId="543B80C5"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Złoto inwestycyjne w rozumieniu art. 121 ustawy</w:t>
            </w:r>
          </w:p>
        </w:tc>
      </w:tr>
      <w:tr w:rsidR="00DA5C41" w:rsidRPr="00DB1D0F" w14:paraId="24EDB3BB"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539BA49"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44</w:t>
            </w:r>
          </w:p>
        </w:tc>
        <w:tc>
          <w:tcPr>
            <w:tcW w:w="1052" w:type="pct"/>
            <w:tcBorders>
              <w:top w:val="outset" w:sz="6" w:space="0" w:color="auto"/>
              <w:left w:val="outset" w:sz="6" w:space="0" w:color="auto"/>
              <w:bottom w:val="outset" w:sz="6" w:space="0" w:color="auto"/>
              <w:right w:val="outset" w:sz="6" w:space="0" w:color="auto"/>
            </w:tcBorders>
            <w:vAlign w:val="center"/>
            <w:hideMark/>
          </w:tcPr>
          <w:p w14:paraId="22AC71DD"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ex 24.41.40.0</w:t>
            </w:r>
          </w:p>
        </w:tc>
        <w:tc>
          <w:tcPr>
            <w:tcW w:w="3678" w:type="pct"/>
            <w:tcBorders>
              <w:top w:val="outset" w:sz="6" w:space="0" w:color="auto"/>
              <w:left w:val="outset" w:sz="6" w:space="0" w:color="auto"/>
              <w:bottom w:val="outset" w:sz="6" w:space="0" w:color="auto"/>
              <w:right w:val="outset" w:sz="6" w:space="0" w:color="auto"/>
            </w:tcBorders>
            <w:vAlign w:val="center"/>
            <w:hideMark/>
          </w:tcPr>
          <w:p w14:paraId="4C9901FA"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Metale nieszlachetne lub srebro, platerowane złotem, nieobrobione inaczej niż do stanu półproduktu - wyłącznie srebro, platerowane złotem, nieobrobione inaczej niż do stanu półproduktu</w:t>
            </w:r>
          </w:p>
        </w:tc>
      </w:tr>
      <w:tr w:rsidR="00DA5C41" w:rsidRPr="00DB1D0F" w14:paraId="61C2398F"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E14D397"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45</w:t>
            </w:r>
          </w:p>
        </w:tc>
        <w:tc>
          <w:tcPr>
            <w:tcW w:w="1052" w:type="pct"/>
            <w:tcBorders>
              <w:top w:val="outset" w:sz="6" w:space="0" w:color="auto"/>
              <w:left w:val="outset" w:sz="6" w:space="0" w:color="auto"/>
              <w:bottom w:val="outset" w:sz="6" w:space="0" w:color="auto"/>
              <w:right w:val="outset" w:sz="6" w:space="0" w:color="auto"/>
            </w:tcBorders>
            <w:vAlign w:val="center"/>
            <w:hideMark/>
          </w:tcPr>
          <w:p w14:paraId="10062CB6"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ex 24.41.50.0</w:t>
            </w:r>
          </w:p>
        </w:tc>
        <w:tc>
          <w:tcPr>
            <w:tcW w:w="3678" w:type="pct"/>
            <w:tcBorders>
              <w:top w:val="outset" w:sz="6" w:space="0" w:color="auto"/>
              <w:left w:val="outset" w:sz="6" w:space="0" w:color="auto"/>
              <w:bottom w:val="outset" w:sz="6" w:space="0" w:color="auto"/>
              <w:right w:val="outset" w:sz="6" w:space="0" w:color="auto"/>
            </w:tcBorders>
            <w:vAlign w:val="center"/>
            <w:hideMark/>
          </w:tcPr>
          <w:p w14:paraId="57EE0853"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Metale nieszlachetne platerowane srebrem oraz metale nieszlachetne, srebro lub złoto, platerowane platyną, nieobrobione inaczej niż do stanu półproduktu - wyłącznie złoto i srebro, platerowane platyną, nieobrobione inaczej niż do stanu półproduktu</w:t>
            </w:r>
          </w:p>
        </w:tc>
      </w:tr>
      <w:tr w:rsidR="00DA5C41" w:rsidRPr="00DB1D0F" w14:paraId="3E370913"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32701E1"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46</w:t>
            </w:r>
          </w:p>
        </w:tc>
        <w:tc>
          <w:tcPr>
            <w:tcW w:w="1052" w:type="pct"/>
            <w:tcBorders>
              <w:top w:val="outset" w:sz="6" w:space="0" w:color="auto"/>
              <w:left w:val="outset" w:sz="6" w:space="0" w:color="auto"/>
              <w:bottom w:val="outset" w:sz="6" w:space="0" w:color="auto"/>
              <w:right w:val="outset" w:sz="6" w:space="0" w:color="auto"/>
            </w:tcBorders>
            <w:vAlign w:val="center"/>
            <w:hideMark/>
          </w:tcPr>
          <w:p w14:paraId="3A801A43"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24.42.11.0</w:t>
            </w:r>
          </w:p>
        </w:tc>
        <w:tc>
          <w:tcPr>
            <w:tcW w:w="3678" w:type="pct"/>
            <w:tcBorders>
              <w:top w:val="outset" w:sz="6" w:space="0" w:color="auto"/>
              <w:left w:val="outset" w:sz="6" w:space="0" w:color="auto"/>
              <w:bottom w:val="outset" w:sz="6" w:space="0" w:color="auto"/>
              <w:right w:val="outset" w:sz="6" w:space="0" w:color="auto"/>
            </w:tcBorders>
            <w:vAlign w:val="center"/>
            <w:hideMark/>
          </w:tcPr>
          <w:p w14:paraId="5F7C4A30"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Aluminium nieobrobione plastycznie</w:t>
            </w:r>
          </w:p>
        </w:tc>
      </w:tr>
      <w:tr w:rsidR="00DA5C41" w:rsidRPr="00DB1D0F" w14:paraId="141BB4A3"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063FE7C"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47</w:t>
            </w:r>
          </w:p>
        </w:tc>
        <w:tc>
          <w:tcPr>
            <w:tcW w:w="1052" w:type="pct"/>
            <w:tcBorders>
              <w:top w:val="outset" w:sz="6" w:space="0" w:color="auto"/>
              <w:left w:val="outset" w:sz="6" w:space="0" w:color="auto"/>
              <w:bottom w:val="outset" w:sz="6" w:space="0" w:color="auto"/>
              <w:right w:val="outset" w:sz="6" w:space="0" w:color="auto"/>
            </w:tcBorders>
            <w:vAlign w:val="center"/>
            <w:hideMark/>
          </w:tcPr>
          <w:p w14:paraId="7726BA0E"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24.43.11.0</w:t>
            </w:r>
          </w:p>
        </w:tc>
        <w:tc>
          <w:tcPr>
            <w:tcW w:w="3678" w:type="pct"/>
            <w:tcBorders>
              <w:top w:val="outset" w:sz="6" w:space="0" w:color="auto"/>
              <w:left w:val="outset" w:sz="6" w:space="0" w:color="auto"/>
              <w:bottom w:val="outset" w:sz="6" w:space="0" w:color="auto"/>
              <w:right w:val="outset" w:sz="6" w:space="0" w:color="auto"/>
            </w:tcBorders>
            <w:vAlign w:val="center"/>
            <w:hideMark/>
          </w:tcPr>
          <w:p w14:paraId="23BC9137"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Ołów nieobrobiony plastycznie</w:t>
            </w:r>
          </w:p>
        </w:tc>
      </w:tr>
      <w:tr w:rsidR="00DA5C41" w:rsidRPr="00DB1D0F" w14:paraId="52BAC470"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5ED99E6"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48</w:t>
            </w:r>
          </w:p>
        </w:tc>
        <w:tc>
          <w:tcPr>
            <w:tcW w:w="1052" w:type="pct"/>
            <w:tcBorders>
              <w:top w:val="outset" w:sz="6" w:space="0" w:color="auto"/>
              <w:left w:val="outset" w:sz="6" w:space="0" w:color="auto"/>
              <w:bottom w:val="outset" w:sz="6" w:space="0" w:color="auto"/>
              <w:right w:val="outset" w:sz="6" w:space="0" w:color="auto"/>
            </w:tcBorders>
            <w:vAlign w:val="center"/>
            <w:hideMark/>
          </w:tcPr>
          <w:p w14:paraId="0735C761"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24.43.12.0</w:t>
            </w:r>
          </w:p>
        </w:tc>
        <w:tc>
          <w:tcPr>
            <w:tcW w:w="3678" w:type="pct"/>
            <w:tcBorders>
              <w:top w:val="outset" w:sz="6" w:space="0" w:color="auto"/>
              <w:left w:val="outset" w:sz="6" w:space="0" w:color="auto"/>
              <w:bottom w:val="outset" w:sz="6" w:space="0" w:color="auto"/>
              <w:right w:val="outset" w:sz="6" w:space="0" w:color="auto"/>
            </w:tcBorders>
            <w:vAlign w:val="center"/>
            <w:hideMark/>
          </w:tcPr>
          <w:p w14:paraId="352E77E8"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Cynk nieobrobiony plastycznie</w:t>
            </w:r>
          </w:p>
        </w:tc>
      </w:tr>
      <w:tr w:rsidR="00DA5C41" w:rsidRPr="00DB1D0F" w14:paraId="4E32D82A"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20EEFA0"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49</w:t>
            </w:r>
          </w:p>
        </w:tc>
        <w:tc>
          <w:tcPr>
            <w:tcW w:w="1052" w:type="pct"/>
            <w:tcBorders>
              <w:top w:val="outset" w:sz="6" w:space="0" w:color="auto"/>
              <w:left w:val="outset" w:sz="6" w:space="0" w:color="auto"/>
              <w:bottom w:val="outset" w:sz="6" w:space="0" w:color="auto"/>
              <w:right w:val="outset" w:sz="6" w:space="0" w:color="auto"/>
            </w:tcBorders>
            <w:vAlign w:val="center"/>
            <w:hideMark/>
          </w:tcPr>
          <w:p w14:paraId="720BBF63"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24.43.13.0</w:t>
            </w:r>
          </w:p>
        </w:tc>
        <w:tc>
          <w:tcPr>
            <w:tcW w:w="3678" w:type="pct"/>
            <w:tcBorders>
              <w:top w:val="outset" w:sz="6" w:space="0" w:color="auto"/>
              <w:left w:val="outset" w:sz="6" w:space="0" w:color="auto"/>
              <w:bottom w:val="outset" w:sz="6" w:space="0" w:color="auto"/>
              <w:right w:val="outset" w:sz="6" w:space="0" w:color="auto"/>
            </w:tcBorders>
            <w:vAlign w:val="center"/>
            <w:hideMark/>
          </w:tcPr>
          <w:p w14:paraId="47BA393E"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Cyna nieobrobiona plastycznie</w:t>
            </w:r>
          </w:p>
        </w:tc>
      </w:tr>
      <w:tr w:rsidR="00DA5C41" w:rsidRPr="00DB1D0F" w14:paraId="155EB8B9"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F9B9888"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50</w:t>
            </w:r>
          </w:p>
        </w:tc>
        <w:tc>
          <w:tcPr>
            <w:tcW w:w="1052" w:type="pct"/>
            <w:tcBorders>
              <w:top w:val="outset" w:sz="6" w:space="0" w:color="auto"/>
              <w:left w:val="outset" w:sz="6" w:space="0" w:color="auto"/>
              <w:bottom w:val="outset" w:sz="6" w:space="0" w:color="auto"/>
              <w:right w:val="outset" w:sz="6" w:space="0" w:color="auto"/>
            </w:tcBorders>
            <w:vAlign w:val="center"/>
            <w:hideMark/>
          </w:tcPr>
          <w:p w14:paraId="5F3741A4"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24.44.12.0</w:t>
            </w:r>
          </w:p>
        </w:tc>
        <w:tc>
          <w:tcPr>
            <w:tcW w:w="3678" w:type="pct"/>
            <w:tcBorders>
              <w:top w:val="outset" w:sz="6" w:space="0" w:color="auto"/>
              <w:left w:val="outset" w:sz="6" w:space="0" w:color="auto"/>
              <w:bottom w:val="outset" w:sz="6" w:space="0" w:color="auto"/>
              <w:right w:val="outset" w:sz="6" w:space="0" w:color="auto"/>
            </w:tcBorders>
            <w:vAlign w:val="center"/>
            <w:hideMark/>
          </w:tcPr>
          <w:p w14:paraId="65DE1F2C"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Miedź nierafinowana; anody miedziane do rafinacji elektrolitycznej</w:t>
            </w:r>
          </w:p>
        </w:tc>
      </w:tr>
      <w:tr w:rsidR="00DA5C41" w:rsidRPr="00DB1D0F" w14:paraId="51F57318"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DE14D99"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51</w:t>
            </w:r>
          </w:p>
        </w:tc>
        <w:tc>
          <w:tcPr>
            <w:tcW w:w="1052" w:type="pct"/>
            <w:tcBorders>
              <w:top w:val="outset" w:sz="6" w:space="0" w:color="auto"/>
              <w:left w:val="outset" w:sz="6" w:space="0" w:color="auto"/>
              <w:bottom w:val="outset" w:sz="6" w:space="0" w:color="auto"/>
              <w:right w:val="outset" w:sz="6" w:space="0" w:color="auto"/>
            </w:tcBorders>
            <w:vAlign w:val="center"/>
            <w:hideMark/>
          </w:tcPr>
          <w:p w14:paraId="776ACFDA"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24.44.13.0</w:t>
            </w:r>
          </w:p>
        </w:tc>
        <w:tc>
          <w:tcPr>
            <w:tcW w:w="3678" w:type="pct"/>
            <w:tcBorders>
              <w:top w:val="outset" w:sz="6" w:space="0" w:color="auto"/>
              <w:left w:val="outset" w:sz="6" w:space="0" w:color="auto"/>
              <w:bottom w:val="outset" w:sz="6" w:space="0" w:color="auto"/>
              <w:right w:val="outset" w:sz="6" w:space="0" w:color="auto"/>
            </w:tcBorders>
            <w:vAlign w:val="center"/>
            <w:hideMark/>
          </w:tcPr>
          <w:p w14:paraId="57B4E657"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Miedź rafinowana i stopy miedzi, nieobrobione plastycznie; stopy wstępne miedzi</w:t>
            </w:r>
          </w:p>
        </w:tc>
      </w:tr>
      <w:tr w:rsidR="00DA5C41" w:rsidRPr="00DB1D0F" w14:paraId="736D4CE2"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04D313D"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52</w:t>
            </w:r>
          </w:p>
        </w:tc>
        <w:tc>
          <w:tcPr>
            <w:tcW w:w="1052" w:type="pct"/>
            <w:tcBorders>
              <w:top w:val="outset" w:sz="6" w:space="0" w:color="auto"/>
              <w:left w:val="outset" w:sz="6" w:space="0" w:color="auto"/>
              <w:bottom w:val="outset" w:sz="6" w:space="0" w:color="auto"/>
              <w:right w:val="outset" w:sz="6" w:space="0" w:color="auto"/>
            </w:tcBorders>
            <w:vAlign w:val="center"/>
            <w:hideMark/>
          </w:tcPr>
          <w:p w14:paraId="3C66E2FA"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24.44.21.0</w:t>
            </w:r>
          </w:p>
        </w:tc>
        <w:tc>
          <w:tcPr>
            <w:tcW w:w="3678" w:type="pct"/>
            <w:tcBorders>
              <w:top w:val="outset" w:sz="6" w:space="0" w:color="auto"/>
              <w:left w:val="outset" w:sz="6" w:space="0" w:color="auto"/>
              <w:bottom w:val="outset" w:sz="6" w:space="0" w:color="auto"/>
              <w:right w:val="outset" w:sz="6" w:space="0" w:color="auto"/>
            </w:tcBorders>
            <w:vAlign w:val="center"/>
            <w:hideMark/>
          </w:tcPr>
          <w:p w14:paraId="521E6749"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Proszki i płatki z miedzi i jej stopów</w:t>
            </w:r>
          </w:p>
        </w:tc>
      </w:tr>
      <w:tr w:rsidR="00DA5C41" w:rsidRPr="00DB1D0F" w14:paraId="67BD0CD2"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32B737C"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53</w:t>
            </w:r>
          </w:p>
        </w:tc>
        <w:tc>
          <w:tcPr>
            <w:tcW w:w="1052" w:type="pct"/>
            <w:tcBorders>
              <w:top w:val="outset" w:sz="6" w:space="0" w:color="auto"/>
              <w:left w:val="outset" w:sz="6" w:space="0" w:color="auto"/>
              <w:bottom w:val="outset" w:sz="6" w:space="0" w:color="auto"/>
              <w:right w:val="outset" w:sz="6" w:space="0" w:color="auto"/>
            </w:tcBorders>
            <w:vAlign w:val="center"/>
            <w:hideMark/>
          </w:tcPr>
          <w:p w14:paraId="74FA3FC6"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24.44.22.0</w:t>
            </w:r>
          </w:p>
        </w:tc>
        <w:tc>
          <w:tcPr>
            <w:tcW w:w="3678" w:type="pct"/>
            <w:tcBorders>
              <w:top w:val="outset" w:sz="6" w:space="0" w:color="auto"/>
              <w:left w:val="outset" w:sz="6" w:space="0" w:color="auto"/>
              <w:bottom w:val="outset" w:sz="6" w:space="0" w:color="auto"/>
              <w:right w:val="outset" w:sz="6" w:space="0" w:color="auto"/>
            </w:tcBorders>
            <w:vAlign w:val="center"/>
            <w:hideMark/>
          </w:tcPr>
          <w:p w14:paraId="3F6D8611"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Płaskowniki, pręty, kształtowniki i walcówka, z miedzi i jej stopów</w:t>
            </w:r>
          </w:p>
        </w:tc>
      </w:tr>
      <w:tr w:rsidR="00DA5C41" w:rsidRPr="00DB1D0F" w14:paraId="4AEE7E8A"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AA1BB8A"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54</w:t>
            </w:r>
          </w:p>
        </w:tc>
        <w:tc>
          <w:tcPr>
            <w:tcW w:w="1052" w:type="pct"/>
            <w:tcBorders>
              <w:top w:val="outset" w:sz="6" w:space="0" w:color="auto"/>
              <w:left w:val="outset" w:sz="6" w:space="0" w:color="auto"/>
              <w:bottom w:val="outset" w:sz="6" w:space="0" w:color="auto"/>
              <w:right w:val="outset" w:sz="6" w:space="0" w:color="auto"/>
            </w:tcBorders>
            <w:vAlign w:val="center"/>
            <w:hideMark/>
          </w:tcPr>
          <w:p w14:paraId="09A48284"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24.44.23.0</w:t>
            </w:r>
          </w:p>
        </w:tc>
        <w:tc>
          <w:tcPr>
            <w:tcW w:w="3678" w:type="pct"/>
            <w:tcBorders>
              <w:top w:val="outset" w:sz="6" w:space="0" w:color="auto"/>
              <w:left w:val="outset" w:sz="6" w:space="0" w:color="auto"/>
              <w:bottom w:val="outset" w:sz="6" w:space="0" w:color="auto"/>
              <w:right w:val="outset" w:sz="6" w:space="0" w:color="auto"/>
            </w:tcBorders>
            <w:vAlign w:val="center"/>
            <w:hideMark/>
          </w:tcPr>
          <w:p w14:paraId="072FAC37"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Druty z miedzi i jej stopów</w:t>
            </w:r>
          </w:p>
        </w:tc>
      </w:tr>
      <w:tr w:rsidR="00DA5C41" w:rsidRPr="00DB1D0F" w14:paraId="03658E5A"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A7955B1"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55</w:t>
            </w:r>
          </w:p>
        </w:tc>
        <w:tc>
          <w:tcPr>
            <w:tcW w:w="1052" w:type="pct"/>
            <w:tcBorders>
              <w:top w:val="outset" w:sz="6" w:space="0" w:color="auto"/>
              <w:left w:val="outset" w:sz="6" w:space="0" w:color="auto"/>
              <w:bottom w:val="outset" w:sz="6" w:space="0" w:color="auto"/>
              <w:right w:val="outset" w:sz="6" w:space="0" w:color="auto"/>
            </w:tcBorders>
            <w:vAlign w:val="center"/>
            <w:hideMark/>
          </w:tcPr>
          <w:p w14:paraId="5BD92DCF"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24.45.11.0</w:t>
            </w:r>
          </w:p>
        </w:tc>
        <w:tc>
          <w:tcPr>
            <w:tcW w:w="3678" w:type="pct"/>
            <w:tcBorders>
              <w:top w:val="outset" w:sz="6" w:space="0" w:color="auto"/>
              <w:left w:val="outset" w:sz="6" w:space="0" w:color="auto"/>
              <w:bottom w:val="outset" w:sz="6" w:space="0" w:color="auto"/>
              <w:right w:val="outset" w:sz="6" w:space="0" w:color="auto"/>
            </w:tcBorders>
            <w:vAlign w:val="center"/>
            <w:hideMark/>
          </w:tcPr>
          <w:p w14:paraId="35BF351E"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Nikiel nieobrobiony plastycznie</w:t>
            </w:r>
          </w:p>
        </w:tc>
      </w:tr>
      <w:tr w:rsidR="00DA5C41" w:rsidRPr="00DB1D0F" w14:paraId="25C1FCEA"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A12CCFD"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56</w:t>
            </w:r>
          </w:p>
        </w:tc>
        <w:tc>
          <w:tcPr>
            <w:tcW w:w="1052" w:type="pct"/>
            <w:tcBorders>
              <w:top w:val="outset" w:sz="6" w:space="0" w:color="auto"/>
              <w:left w:val="outset" w:sz="6" w:space="0" w:color="auto"/>
              <w:bottom w:val="outset" w:sz="6" w:space="0" w:color="auto"/>
              <w:right w:val="outset" w:sz="6" w:space="0" w:color="auto"/>
            </w:tcBorders>
            <w:vAlign w:val="center"/>
            <w:hideMark/>
          </w:tcPr>
          <w:p w14:paraId="6E4EEBE3"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ex 24.45.30.0</w:t>
            </w:r>
          </w:p>
        </w:tc>
        <w:tc>
          <w:tcPr>
            <w:tcW w:w="3678" w:type="pct"/>
            <w:tcBorders>
              <w:top w:val="outset" w:sz="6" w:space="0" w:color="auto"/>
              <w:left w:val="outset" w:sz="6" w:space="0" w:color="auto"/>
              <w:bottom w:val="outset" w:sz="6" w:space="0" w:color="auto"/>
              <w:right w:val="outset" w:sz="6" w:space="0" w:color="auto"/>
            </w:tcBorders>
            <w:vAlign w:val="center"/>
            <w:hideMark/>
          </w:tcPr>
          <w:p w14:paraId="64BC4578"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Pozostałe metale nieżelazne i wyroby z nich; cermetale; popiół i pozostałości zawierające metale i związki metali - wyłącznie odpady i złom metali nieszlachetnych</w:t>
            </w:r>
          </w:p>
        </w:tc>
      </w:tr>
      <w:tr w:rsidR="00DA5C41" w:rsidRPr="00DB1D0F" w14:paraId="29347B05"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E105B33"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57</w:t>
            </w:r>
          </w:p>
        </w:tc>
        <w:tc>
          <w:tcPr>
            <w:tcW w:w="1052" w:type="pct"/>
            <w:tcBorders>
              <w:top w:val="outset" w:sz="6" w:space="0" w:color="auto"/>
              <w:left w:val="outset" w:sz="6" w:space="0" w:color="auto"/>
              <w:bottom w:val="outset" w:sz="6" w:space="0" w:color="auto"/>
              <w:right w:val="outset" w:sz="6" w:space="0" w:color="auto"/>
            </w:tcBorders>
            <w:vAlign w:val="center"/>
            <w:hideMark/>
          </w:tcPr>
          <w:p w14:paraId="74878439"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ex 25.11.23.0</w:t>
            </w:r>
          </w:p>
        </w:tc>
        <w:tc>
          <w:tcPr>
            <w:tcW w:w="3678" w:type="pct"/>
            <w:tcBorders>
              <w:top w:val="outset" w:sz="6" w:space="0" w:color="auto"/>
              <w:left w:val="outset" w:sz="6" w:space="0" w:color="auto"/>
              <w:bottom w:val="outset" w:sz="6" w:space="0" w:color="auto"/>
              <w:right w:val="outset" w:sz="6" w:space="0" w:color="auto"/>
            </w:tcBorders>
            <w:vAlign w:val="center"/>
            <w:hideMark/>
          </w:tcPr>
          <w:p w14:paraId="0DE8709A"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Pozostałe konstrukcje i ich części; płyty, pręty, kątowniki, kształtowniki itp. z żeliwa, stali lub aluminium - wyłącznie ze stali</w:t>
            </w:r>
          </w:p>
        </w:tc>
      </w:tr>
      <w:tr w:rsidR="00DA5C41" w:rsidRPr="00DB1D0F" w14:paraId="61DEA394"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D6035B2"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58</w:t>
            </w:r>
          </w:p>
        </w:tc>
        <w:tc>
          <w:tcPr>
            <w:tcW w:w="1052" w:type="pct"/>
            <w:tcBorders>
              <w:top w:val="outset" w:sz="6" w:space="0" w:color="auto"/>
              <w:left w:val="outset" w:sz="6" w:space="0" w:color="auto"/>
              <w:bottom w:val="outset" w:sz="6" w:space="0" w:color="auto"/>
              <w:right w:val="outset" w:sz="6" w:space="0" w:color="auto"/>
            </w:tcBorders>
            <w:vAlign w:val="center"/>
            <w:hideMark/>
          </w:tcPr>
          <w:p w14:paraId="4EF8E76C"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ex 25.93.13.0</w:t>
            </w:r>
          </w:p>
        </w:tc>
        <w:tc>
          <w:tcPr>
            <w:tcW w:w="3678" w:type="pct"/>
            <w:tcBorders>
              <w:top w:val="outset" w:sz="6" w:space="0" w:color="auto"/>
              <w:left w:val="outset" w:sz="6" w:space="0" w:color="auto"/>
              <w:bottom w:val="outset" w:sz="6" w:space="0" w:color="auto"/>
              <w:right w:val="outset" w:sz="6" w:space="0" w:color="auto"/>
            </w:tcBorders>
            <w:vAlign w:val="center"/>
            <w:hideMark/>
          </w:tcPr>
          <w:p w14:paraId="3DD2FA71"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Tkaniny, kraty, siatki i ogrodzenia z drutu z żeliwa, stali lub miedzi; siatka rozciągana z żeliwa, stali lub miedzi - wyłącznie ze stali</w:t>
            </w:r>
          </w:p>
        </w:tc>
      </w:tr>
      <w:tr w:rsidR="00DA5C41" w:rsidRPr="00DB1D0F" w14:paraId="46C415A5"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5365F80"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59</w:t>
            </w:r>
          </w:p>
        </w:tc>
        <w:tc>
          <w:tcPr>
            <w:tcW w:w="1052" w:type="pct"/>
            <w:tcBorders>
              <w:top w:val="outset" w:sz="6" w:space="0" w:color="auto"/>
              <w:left w:val="outset" w:sz="6" w:space="0" w:color="auto"/>
              <w:bottom w:val="outset" w:sz="6" w:space="0" w:color="auto"/>
              <w:right w:val="outset" w:sz="6" w:space="0" w:color="auto"/>
            </w:tcBorders>
            <w:vAlign w:val="center"/>
            <w:hideMark/>
          </w:tcPr>
          <w:p w14:paraId="01FA7936"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ex 26.11.30.0</w:t>
            </w:r>
          </w:p>
        </w:tc>
        <w:tc>
          <w:tcPr>
            <w:tcW w:w="3678" w:type="pct"/>
            <w:tcBorders>
              <w:top w:val="outset" w:sz="6" w:space="0" w:color="auto"/>
              <w:left w:val="outset" w:sz="6" w:space="0" w:color="auto"/>
              <w:bottom w:val="outset" w:sz="6" w:space="0" w:color="auto"/>
              <w:right w:val="outset" w:sz="6" w:space="0" w:color="auto"/>
            </w:tcBorders>
            <w:vAlign w:val="center"/>
            <w:hideMark/>
          </w:tcPr>
          <w:p w14:paraId="0108B994"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Elektroniczne układy scalone - wyłącznie procesory</w:t>
            </w:r>
          </w:p>
        </w:tc>
      </w:tr>
      <w:tr w:rsidR="00DA5C41" w:rsidRPr="00DB1D0F" w14:paraId="5CA67A58"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B7F323A"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60</w:t>
            </w:r>
          </w:p>
        </w:tc>
        <w:tc>
          <w:tcPr>
            <w:tcW w:w="1052" w:type="pct"/>
            <w:tcBorders>
              <w:top w:val="outset" w:sz="6" w:space="0" w:color="auto"/>
              <w:left w:val="outset" w:sz="6" w:space="0" w:color="auto"/>
              <w:bottom w:val="outset" w:sz="6" w:space="0" w:color="auto"/>
              <w:right w:val="outset" w:sz="6" w:space="0" w:color="auto"/>
            </w:tcBorders>
            <w:vAlign w:val="center"/>
            <w:hideMark/>
          </w:tcPr>
          <w:p w14:paraId="09B6B942"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26.20.1</w:t>
            </w:r>
          </w:p>
        </w:tc>
        <w:tc>
          <w:tcPr>
            <w:tcW w:w="3678" w:type="pct"/>
            <w:tcBorders>
              <w:top w:val="outset" w:sz="6" w:space="0" w:color="auto"/>
              <w:left w:val="outset" w:sz="6" w:space="0" w:color="auto"/>
              <w:bottom w:val="outset" w:sz="6" w:space="0" w:color="auto"/>
              <w:right w:val="outset" w:sz="6" w:space="0" w:color="auto"/>
            </w:tcBorders>
            <w:vAlign w:val="center"/>
            <w:hideMark/>
          </w:tcPr>
          <w:p w14:paraId="41EDD8E4"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Komputery i pozostałe maszyny do automatycznego przetwarzania danych</w:t>
            </w:r>
          </w:p>
        </w:tc>
      </w:tr>
      <w:tr w:rsidR="00DA5C41" w:rsidRPr="00DB1D0F" w14:paraId="65D48EAE"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9B061CD"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61</w:t>
            </w:r>
          </w:p>
        </w:tc>
        <w:tc>
          <w:tcPr>
            <w:tcW w:w="1052" w:type="pct"/>
            <w:tcBorders>
              <w:top w:val="outset" w:sz="6" w:space="0" w:color="auto"/>
              <w:left w:val="outset" w:sz="6" w:space="0" w:color="auto"/>
              <w:bottom w:val="outset" w:sz="6" w:space="0" w:color="auto"/>
              <w:right w:val="outset" w:sz="6" w:space="0" w:color="auto"/>
            </w:tcBorders>
            <w:vAlign w:val="center"/>
            <w:hideMark/>
          </w:tcPr>
          <w:p w14:paraId="7EA4DB86"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ex 26.20.21.0</w:t>
            </w:r>
          </w:p>
        </w:tc>
        <w:tc>
          <w:tcPr>
            <w:tcW w:w="3678" w:type="pct"/>
            <w:tcBorders>
              <w:top w:val="outset" w:sz="6" w:space="0" w:color="auto"/>
              <w:left w:val="outset" w:sz="6" w:space="0" w:color="auto"/>
              <w:bottom w:val="outset" w:sz="6" w:space="0" w:color="auto"/>
              <w:right w:val="outset" w:sz="6" w:space="0" w:color="auto"/>
            </w:tcBorders>
            <w:vAlign w:val="center"/>
            <w:hideMark/>
          </w:tcPr>
          <w:p w14:paraId="15868CCF"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Jednostki pamięci - wyłącznie dyski twarde (HDD)</w:t>
            </w:r>
          </w:p>
        </w:tc>
      </w:tr>
      <w:tr w:rsidR="00DA5C41" w:rsidRPr="00DB1D0F" w14:paraId="5C8FFD6A"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6728CDE"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62</w:t>
            </w:r>
          </w:p>
        </w:tc>
        <w:tc>
          <w:tcPr>
            <w:tcW w:w="1052" w:type="pct"/>
            <w:tcBorders>
              <w:top w:val="outset" w:sz="6" w:space="0" w:color="auto"/>
              <w:left w:val="outset" w:sz="6" w:space="0" w:color="auto"/>
              <w:bottom w:val="outset" w:sz="6" w:space="0" w:color="auto"/>
              <w:right w:val="outset" w:sz="6" w:space="0" w:color="auto"/>
            </w:tcBorders>
            <w:vAlign w:val="center"/>
            <w:hideMark/>
          </w:tcPr>
          <w:p w14:paraId="1392EA75"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ex 26.20.22.0</w:t>
            </w:r>
          </w:p>
        </w:tc>
        <w:tc>
          <w:tcPr>
            <w:tcW w:w="3678" w:type="pct"/>
            <w:tcBorders>
              <w:top w:val="outset" w:sz="6" w:space="0" w:color="auto"/>
              <w:left w:val="outset" w:sz="6" w:space="0" w:color="auto"/>
              <w:bottom w:val="outset" w:sz="6" w:space="0" w:color="auto"/>
              <w:right w:val="outset" w:sz="6" w:space="0" w:color="auto"/>
            </w:tcBorders>
            <w:vAlign w:val="center"/>
            <w:hideMark/>
          </w:tcPr>
          <w:p w14:paraId="06393AC3"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Półprzewodnikowe urządzenia pamięci trwałej - wyłącznie dyski SSD</w:t>
            </w:r>
          </w:p>
        </w:tc>
      </w:tr>
      <w:tr w:rsidR="00DA5C41" w:rsidRPr="00DB1D0F" w14:paraId="5C4B6D66"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AF9BCA7"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63</w:t>
            </w:r>
          </w:p>
        </w:tc>
        <w:tc>
          <w:tcPr>
            <w:tcW w:w="1052" w:type="pct"/>
            <w:tcBorders>
              <w:top w:val="outset" w:sz="6" w:space="0" w:color="auto"/>
              <w:left w:val="outset" w:sz="6" w:space="0" w:color="auto"/>
              <w:bottom w:val="outset" w:sz="6" w:space="0" w:color="auto"/>
              <w:right w:val="outset" w:sz="6" w:space="0" w:color="auto"/>
            </w:tcBorders>
            <w:vAlign w:val="center"/>
            <w:hideMark/>
          </w:tcPr>
          <w:p w14:paraId="79C710C8"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ex 26.30.22.0</w:t>
            </w:r>
          </w:p>
        </w:tc>
        <w:tc>
          <w:tcPr>
            <w:tcW w:w="3678" w:type="pct"/>
            <w:tcBorders>
              <w:top w:val="outset" w:sz="6" w:space="0" w:color="auto"/>
              <w:left w:val="outset" w:sz="6" w:space="0" w:color="auto"/>
              <w:bottom w:val="outset" w:sz="6" w:space="0" w:color="auto"/>
              <w:right w:val="outset" w:sz="6" w:space="0" w:color="auto"/>
            </w:tcBorders>
            <w:vAlign w:val="center"/>
            <w:hideMark/>
          </w:tcPr>
          <w:p w14:paraId="64DBB8BF"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Telefony dla sieci komórkowych lub dla innych sieci bezprzewodowych - wyłącznie telefony komórkowe, w tym smartfony</w:t>
            </w:r>
          </w:p>
        </w:tc>
      </w:tr>
      <w:tr w:rsidR="00DA5C41" w:rsidRPr="00DB1D0F" w14:paraId="37FC47CB"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4B0BF1D"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64</w:t>
            </w:r>
          </w:p>
        </w:tc>
        <w:tc>
          <w:tcPr>
            <w:tcW w:w="1052" w:type="pct"/>
            <w:tcBorders>
              <w:top w:val="outset" w:sz="6" w:space="0" w:color="auto"/>
              <w:left w:val="outset" w:sz="6" w:space="0" w:color="auto"/>
              <w:bottom w:val="outset" w:sz="6" w:space="0" w:color="auto"/>
              <w:right w:val="outset" w:sz="6" w:space="0" w:color="auto"/>
            </w:tcBorders>
            <w:vAlign w:val="center"/>
            <w:hideMark/>
          </w:tcPr>
          <w:p w14:paraId="1BA0AC4E"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26.40.20.0</w:t>
            </w:r>
          </w:p>
        </w:tc>
        <w:tc>
          <w:tcPr>
            <w:tcW w:w="3678" w:type="pct"/>
            <w:tcBorders>
              <w:top w:val="outset" w:sz="6" w:space="0" w:color="auto"/>
              <w:left w:val="outset" w:sz="6" w:space="0" w:color="auto"/>
              <w:bottom w:val="outset" w:sz="6" w:space="0" w:color="auto"/>
              <w:right w:val="outset" w:sz="6" w:space="0" w:color="auto"/>
            </w:tcBorders>
            <w:vAlign w:val="center"/>
            <w:hideMark/>
          </w:tcPr>
          <w:p w14:paraId="7DFEEDF8"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Odbiorniki telewizyjne, nawet zawierające odbiorniki radiowe lub aparaturę do zapisu lub odtwarzania dźwięku lub obrazu</w:t>
            </w:r>
          </w:p>
        </w:tc>
      </w:tr>
      <w:tr w:rsidR="00DA5C41" w:rsidRPr="00DB1D0F" w14:paraId="14D99E17"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45B0498"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65</w:t>
            </w:r>
          </w:p>
        </w:tc>
        <w:tc>
          <w:tcPr>
            <w:tcW w:w="1052" w:type="pct"/>
            <w:tcBorders>
              <w:top w:val="outset" w:sz="6" w:space="0" w:color="auto"/>
              <w:left w:val="outset" w:sz="6" w:space="0" w:color="auto"/>
              <w:bottom w:val="outset" w:sz="6" w:space="0" w:color="auto"/>
              <w:right w:val="outset" w:sz="6" w:space="0" w:color="auto"/>
            </w:tcBorders>
            <w:vAlign w:val="center"/>
            <w:hideMark/>
          </w:tcPr>
          <w:p w14:paraId="12CC30DC"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ex 26.40.60.0</w:t>
            </w:r>
          </w:p>
        </w:tc>
        <w:tc>
          <w:tcPr>
            <w:tcW w:w="3678" w:type="pct"/>
            <w:tcBorders>
              <w:top w:val="outset" w:sz="6" w:space="0" w:color="auto"/>
              <w:left w:val="outset" w:sz="6" w:space="0" w:color="auto"/>
              <w:bottom w:val="outset" w:sz="6" w:space="0" w:color="auto"/>
              <w:right w:val="outset" w:sz="6" w:space="0" w:color="auto"/>
            </w:tcBorders>
            <w:vAlign w:val="center"/>
            <w:hideMark/>
          </w:tcPr>
          <w:p w14:paraId="3E7B2224"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Konsole do gier wideo (w rodzaju stosowanych z odbiornikiem telewizyjnym lub samodzielnym ekranem) i pozostałe urządzenia do gier zręcznościowych lub hazardowych z elektronicznym wyświetlaczem - z wyłączeniem części i akcesoriów</w:t>
            </w:r>
          </w:p>
        </w:tc>
      </w:tr>
      <w:tr w:rsidR="00DA5C41" w:rsidRPr="00DB1D0F" w14:paraId="16C07FC2"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B92981E"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66</w:t>
            </w:r>
          </w:p>
        </w:tc>
        <w:tc>
          <w:tcPr>
            <w:tcW w:w="1052" w:type="pct"/>
            <w:tcBorders>
              <w:top w:val="outset" w:sz="6" w:space="0" w:color="auto"/>
              <w:left w:val="outset" w:sz="6" w:space="0" w:color="auto"/>
              <w:bottom w:val="outset" w:sz="6" w:space="0" w:color="auto"/>
              <w:right w:val="outset" w:sz="6" w:space="0" w:color="auto"/>
            </w:tcBorders>
            <w:vAlign w:val="center"/>
            <w:hideMark/>
          </w:tcPr>
          <w:p w14:paraId="41E2A6D7"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26.70.13.0</w:t>
            </w:r>
          </w:p>
        </w:tc>
        <w:tc>
          <w:tcPr>
            <w:tcW w:w="3678" w:type="pct"/>
            <w:tcBorders>
              <w:top w:val="outset" w:sz="6" w:space="0" w:color="auto"/>
              <w:left w:val="outset" w:sz="6" w:space="0" w:color="auto"/>
              <w:bottom w:val="outset" w:sz="6" w:space="0" w:color="auto"/>
              <w:right w:val="outset" w:sz="6" w:space="0" w:color="auto"/>
            </w:tcBorders>
            <w:vAlign w:val="center"/>
            <w:hideMark/>
          </w:tcPr>
          <w:p w14:paraId="2F276E55"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Aparaty fotograficzne cyfrowe i kamery cyfrowe</w:t>
            </w:r>
          </w:p>
        </w:tc>
      </w:tr>
      <w:tr w:rsidR="00DA5C41" w:rsidRPr="00DB1D0F" w14:paraId="6473AE14"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1F1F6E3"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67</w:t>
            </w:r>
          </w:p>
        </w:tc>
        <w:tc>
          <w:tcPr>
            <w:tcW w:w="1052" w:type="pct"/>
            <w:tcBorders>
              <w:top w:val="outset" w:sz="6" w:space="0" w:color="auto"/>
              <w:left w:val="outset" w:sz="6" w:space="0" w:color="auto"/>
              <w:bottom w:val="outset" w:sz="6" w:space="0" w:color="auto"/>
              <w:right w:val="outset" w:sz="6" w:space="0" w:color="auto"/>
            </w:tcBorders>
            <w:vAlign w:val="center"/>
            <w:hideMark/>
          </w:tcPr>
          <w:p w14:paraId="6A995241"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27.20.2</w:t>
            </w:r>
          </w:p>
        </w:tc>
        <w:tc>
          <w:tcPr>
            <w:tcW w:w="3678" w:type="pct"/>
            <w:tcBorders>
              <w:top w:val="outset" w:sz="6" w:space="0" w:color="auto"/>
              <w:left w:val="outset" w:sz="6" w:space="0" w:color="auto"/>
              <w:bottom w:val="outset" w:sz="6" w:space="0" w:color="auto"/>
              <w:right w:val="outset" w:sz="6" w:space="0" w:color="auto"/>
            </w:tcBorders>
            <w:vAlign w:val="center"/>
            <w:hideMark/>
          </w:tcPr>
          <w:p w14:paraId="16F5881E"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Akumulatory elektryczne i ich części</w:t>
            </w:r>
          </w:p>
        </w:tc>
      </w:tr>
      <w:tr w:rsidR="00DA5C41" w:rsidRPr="00DB1D0F" w14:paraId="710F391E"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4EA2489"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68</w:t>
            </w:r>
          </w:p>
        </w:tc>
        <w:tc>
          <w:tcPr>
            <w:tcW w:w="1052" w:type="pct"/>
            <w:tcBorders>
              <w:top w:val="outset" w:sz="6" w:space="0" w:color="auto"/>
              <w:left w:val="outset" w:sz="6" w:space="0" w:color="auto"/>
              <w:bottom w:val="outset" w:sz="6" w:space="0" w:color="auto"/>
              <w:right w:val="outset" w:sz="6" w:space="0" w:color="auto"/>
            </w:tcBorders>
            <w:vAlign w:val="center"/>
            <w:hideMark/>
          </w:tcPr>
          <w:p w14:paraId="65886B7E"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28.11.41.0</w:t>
            </w:r>
          </w:p>
        </w:tc>
        <w:tc>
          <w:tcPr>
            <w:tcW w:w="3678" w:type="pct"/>
            <w:tcBorders>
              <w:top w:val="outset" w:sz="6" w:space="0" w:color="auto"/>
              <w:left w:val="outset" w:sz="6" w:space="0" w:color="auto"/>
              <w:bottom w:val="outset" w:sz="6" w:space="0" w:color="auto"/>
              <w:right w:val="outset" w:sz="6" w:space="0" w:color="auto"/>
            </w:tcBorders>
            <w:vAlign w:val="center"/>
            <w:hideMark/>
          </w:tcPr>
          <w:p w14:paraId="3D90A4CE"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Części do silników spalinowych wewnętrznego spalania, o zapłonie iskrowym, z wyłączeniem części do silników lotniczych</w:t>
            </w:r>
          </w:p>
        </w:tc>
      </w:tr>
      <w:tr w:rsidR="00DA5C41" w:rsidRPr="00DB1D0F" w14:paraId="66193963"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00F1C45"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69</w:t>
            </w:r>
          </w:p>
        </w:tc>
        <w:tc>
          <w:tcPr>
            <w:tcW w:w="1052" w:type="pct"/>
            <w:tcBorders>
              <w:top w:val="outset" w:sz="6" w:space="0" w:color="auto"/>
              <w:left w:val="outset" w:sz="6" w:space="0" w:color="auto"/>
              <w:bottom w:val="outset" w:sz="6" w:space="0" w:color="auto"/>
              <w:right w:val="outset" w:sz="6" w:space="0" w:color="auto"/>
            </w:tcBorders>
            <w:vAlign w:val="center"/>
            <w:hideMark/>
          </w:tcPr>
          <w:p w14:paraId="0EBC8452"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ex 28.23.26.0</w:t>
            </w:r>
          </w:p>
        </w:tc>
        <w:tc>
          <w:tcPr>
            <w:tcW w:w="3678" w:type="pct"/>
            <w:tcBorders>
              <w:top w:val="outset" w:sz="6" w:space="0" w:color="auto"/>
              <w:left w:val="outset" w:sz="6" w:space="0" w:color="auto"/>
              <w:bottom w:val="outset" w:sz="6" w:space="0" w:color="auto"/>
              <w:right w:val="outset" w:sz="6" w:space="0" w:color="auto"/>
            </w:tcBorders>
            <w:vAlign w:val="center"/>
            <w:hideMark/>
          </w:tcPr>
          <w:p w14:paraId="712CFE00"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Części i akcesoria do fotokopiarek - wyłącznie kasety z tuszem i głowicą drukującą do drukarek do maszyn do automatycznego przetwarzania danych, tonery z głowicą drukującą do drukarek do maszyn do automatycznego przetwarzania danych</w:t>
            </w:r>
          </w:p>
        </w:tc>
      </w:tr>
      <w:tr w:rsidR="00DA5C41" w:rsidRPr="00DB1D0F" w14:paraId="794B6ECA"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0BB80AD"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70</w:t>
            </w:r>
          </w:p>
        </w:tc>
        <w:tc>
          <w:tcPr>
            <w:tcW w:w="1052" w:type="pct"/>
            <w:tcBorders>
              <w:top w:val="outset" w:sz="6" w:space="0" w:color="auto"/>
              <w:left w:val="outset" w:sz="6" w:space="0" w:color="auto"/>
              <w:bottom w:val="outset" w:sz="6" w:space="0" w:color="auto"/>
              <w:right w:val="outset" w:sz="6" w:space="0" w:color="auto"/>
            </w:tcBorders>
            <w:vAlign w:val="center"/>
            <w:hideMark/>
          </w:tcPr>
          <w:p w14:paraId="64445466"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ex 29.31.10.0</w:t>
            </w:r>
          </w:p>
        </w:tc>
        <w:tc>
          <w:tcPr>
            <w:tcW w:w="3678" w:type="pct"/>
            <w:tcBorders>
              <w:top w:val="outset" w:sz="6" w:space="0" w:color="auto"/>
              <w:left w:val="outset" w:sz="6" w:space="0" w:color="auto"/>
              <w:bottom w:val="outset" w:sz="6" w:space="0" w:color="auto"/>
              <w:right w:val="outset" w:sz="6" w:space="0" w:color="auto"/>
            </w:tcBorders>
            <w:vAlign w:val="center"/>
            <w:hideMark/>
          </w:tcPr>
          <w:p w14:paraId="2C66A818"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Wiązki przewodów zapłonowych i innych przewodów, w rodzaju stosowanych w pojazdach samochodowych, statkach powietrznych lub pływających - wyłącznie wiązki przewodów zapłonowych i innych przewodów, w rodzaju stosowanych w pojazdach samochodowych</w:t>
            </w:r>
          </w:p>
        </w:tc>
      </w:tr>
      <w:tr w:rsidR="00DA5C41" w:rsidRPr="00DB1D0F" w14:paraId="64453B66"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DE645EC"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71</w:t>
            </w:r>
          </w:p>
        </w:tc>
        <w:tc>
          <w:tcPr>
            <w:tcW w:w="1052" w:type="pct"/>
            <w:tcBorders>
              <w:top w:val="outset" w:sz="6" w:space="0" w:color="auto"/>
              <w:left w:val="outset" w:sz="6" w:space="0" w:color="auto"/>
              <w:bottom w:val="outset" w:sz="6" w:space="0" w:color="auto"/>
              <w:right w:val="outset" w:sz="6" w:space="0" w:color="auto"/>
            </w:tcBorders>
            <w:vAlign w:val="center"/>
            <w:hideMark/>
          </w:tcPr>
          <w:p w14:paraId="66156964"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29.31.21.0</w:t>
            </w:r>
          </w:p>
        </w:tc>
        <w:tc>
          <w:tcPr>
            <w:tcW w:w="3678" w:type="pct"/>
            <w:tcBorders>
              <w:top w:val="outset" w:sz="6" w:space="0" w:color="auto"/>
              <w:left w:val="outset" w:sz="6" w:space="0" w:color="auto"/>
              <w:bottom w:val="outset" w:sz="6" w:space="0" w:color="auto"/>
              <w:right w:val="outset" w:sz="6" w:space="0" w:color="auto"/>
            </w:tcBorders>
            <w:vAlign w:val="center"/>
            <w:hideMark/>
          </w:tcPr>
          <w:p w14:paraId="5E79086E"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Świece zapłonowe; iskrowniki; prądnice iskrownikowe; magnetyczne koła zamachowe; rozdzielacze; cewki zapłonowe</w:t>
            </w:r>
          </w:p>
        </w:tc>
      </w:tr>
      <w:tr w:rsidR="00DA5C41" w:rsidRPr="00DB1D0F" w14:paraId="5CBE5241"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F04B748"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72</w:t>
            </w:r>
          </w:p>
        </w:tc>
        <w:tc>
          <w:tcPr>
            <w:tcW w:w="1052" w:type="pct"/>
            <w:tcBorders>
              <w:top w:val="outset" w:sz="6" w:space="0" w:color="auto"/>
              <w:left w:val="outset" w:sz="6" w:space="0" w:color="auto"/>
              <w:bottom w:val="outset" w:sz="6" w:space="0" w:color="auto"/>
              <w:right w:val="outset" w:sz="6" w:space="0" w:color="auto"/>
            </w:tcBorders>
            <w:vAlign w:val="center"/>
            <w:hideMark/>
          </w:tcPr>
          <w:p w14:paraId="02F82F55"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29.31.22.0</w:t>
            </w:r>
          </w:p>
        </w:tc>
        <w:tc>
          <w:tcPr>
            <w:tcW w:w="3678" w:type="pct"/>
            <w:tcBorders>
              <w:top w:val="outset" w:sz="6" w:space="0" w:color="auto"/>
              <w:left w:val="outset" w:sz="6" w:space="0" w:color="auto"/>
              <w:bottom w:val="outset" w:sz="6" w:space="0" w:color="auto"/>
              <w:right w:val="outset" w:sz="6" w:space="0" w:color="auto"/>
            </w:tcBorders>
            <w:vAlign w:val="center"/>
            <w:hideMark/>
          </w:tcPr>
          <w:p w14:paraId="063C921F"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Silniki rozrusznikowe oraz rozruszniki pełniące rolę prądnic; pozostałe prądnice i pozostałe rodzaje wyposażenia do silników spalinowych</w:t>
            </w:r>
          </w:p>
        </w:tc>
      </w:tr>
      <w:tr w:rsidR="00DA5C41" w:rsidRPr="00DB1D0F" w14:paraId="28241D56"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C6671C8"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73</w:t>
            </w:r>
          </w:p>
        </w:tc>
        <w:tc>
          <w:tcPr>
            <w:tcW w:w="1052" w:type="pct"/>
            <w:tcBorders>
              <w:top w:val="outset" w:sz="6" w:space="0" w:color="auto"/>
              <w:left w:val="outset" w:sz="6" w:space="0" w:color="auto"/>
              <w:bottom w:val="outset" w:sz="6" w:space="0" w:color="auto"/>
              <w:right w:val="outset" w:sz="6" w:space="0" w:color="auto"/>
            </w:tcBorders>
            <w:vAlign w:val="center"/>
            <w:hideMark/>
          </w:tcPr>
          <w:p w14:paraId="5127B89B"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29.31.23.0</w:t>
            </w:r>
          </w:p>
        </w:tc>
        <w:tc>
          <w:tcPr>
            <w:tcW w:w="3678" w:type="pct"/>
            <w:tcBorders>
              <w:top w:val="outset" w:sz="6" w:space="0" w:color="auto"/>
              <w:left w:val="outset" w:sz="6" w:space="0" w:color="auto"/>
              <w:bottom w:val="outset" w:sz="6" w:space="0" w:color="auto"/>
              <w:right w:val="outset" w:sz="6" w:space="0" w:color="auto"/>
            </w:tcBorders>
            <w:vAlign w:val="center"/>
            <w:hideMark/>
          </w:tcPr>
          <w:p w14:paraId="7BE1FFED"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Sprzęt sygnalizacyjny elektryczny, wycieraczki do szyb, urządzenia zapobiegające zamarzaniu lub potnieniu szyb, w rodzaju stosowanych w pojazdach</w:t>
            </w:r>
          </w:p>
        </w:tc>
      </w:tr>
      <w:tr w:rsidR="00DA5C41" w:rsidRPr="00DB1D0F" w14:paraId="4ED11BE4"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C863800"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74</w:t>
            </w:r>
          </w:p>
        </w:tc>
        <w:tc>
          <w:tcPr>
            <w:tcW w:w="1052" w:type="pct"/>
            <w:tcBorders>
              <w:top w:val="outset" w:sz="6" w:space="0" w:color="auto"/>
              <w:left w:val="outset" w:sz="6" w:space="0" w:color="auto"/>
              <w:bottom w:val="outset" w:sz="6" w:space="0" w:color="auto"/>
              <w:right w:val="outset" w:sz="6" w:space="0" w:color="auto"/>
            </w:tcBorders>
            <w:vAlign w:val="center"/>
            <w:hideMark/>
          </w:tcPr>
          <w:p w14:paraId="141EFD9E"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29.31.30.0</w:t>
            </w:r>
          </w:p>
        </w:tc>
        <w:tc>
          <w:tcPr>
            <w:tcW w:w="3678" w:type="pct"/>
            <w:tcBorders>
              <w:top w:val="outset" w:sz="6" w:space="0" w:color="auto"/>
              <w:left w:val="outset" w:sz="6" w:space="0" w:color="auto"/>
              <w:bottom w:val="outset" w:sz="6" w:space="0" w:color="auto"/>
              <w:right w:val="outset" w:sz="6" w:space="0" w:color="auto"/>
            </w:tcBorders>
            <w:vAlign w:val="center"/>
            <w:hideMark/>
          </w:tcPr>
          <w:p w14:paraId="03F450EC"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Części pozostałego sprzętu i wyposażenia elektrycznego do pojazdów</w:t>
            </w:r>
          </w:p>
        </w:tc>
      </w:tr>
      <w:tr w:rsidR="00DA5C41" w:rsidRPr="00DB1D0F" w14:paraId="18916A96"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727CF79"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75</w:t>
            </w:r>
          </w:p>
        </w:tc>
        <w:tc>
          <w:tcPr>
            <w:tcW w:w="1052" w:type="pct"/>
            <w:tcBorders>
              <w:top w:val="outset" w:sz="6" w:space="0" w:color="auto"/>
              <w:left w:val="outset" w:sz="6" w:space="0" w:color="auto"/>
              <w:bottom w:val="outset" w:sz="6" w:space="0" w:color="auto"/>
              <w:right w:val="outset" w:sz="6" w:space="0" w:color="auto"/>
            </w:tcBorders>
            <w:vAlign w:val="center"/>
            <w:hideMark/>
          </w:tcPr>
          <w:p w14:paraId="5D4F2009"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29.32.20.0</w:t>
            </w:r>
          </w:p>
        </w:tc>
        <w:tc>
          <w:tcPr>
            <w:tcW w:w="3678" w:type="pct"/>
            <w:tcBorders>
              <w:top w:val="outset" w:sz="6" w:space="0" w:color="auto"/>
              <w:left w:val="outset" w:sz="6" w:space="0" w:color="auto"/>
              <w:bottom w:val="outset" w:sz="6" w:space="0" w:color="auto"/>
              <w:right w:val="outset" w:sz="6" w:space="0" w:color="auto"/>
            </w:tcBorders>
            <w:vAlign w:val="center"/>
            <w:hideMark/>
          </w:tcPr>
          <w:p w14:paraId="3F8CD342"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Pasy bezpieczeństwa, poduszki powietrzne oraz części i akcesoria nadwozi</w:t>
            </w:r>
          </w:p>
        </w:tc>
      </w:tr>
      <w:tr w:rsidR="00DA5C41" w:rsidRPr="00DB1D0F" w14:paraId="47987BD0"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DB2CDA4"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76</w:t>
            </w:r>
          </w:p>
        </w:tc>
        <w:tc>
          <w:tcPr>
            <w:tcW w:w="1052" w:type="pct"/>
            <w:tcBorders>
              <w:top w:val="outset" w:sz="6" w:space="0" w:color="auto"/>
              <w:left w:val="outset" w:sz="6" w:space="0" w:color="auto"/>
              <w:bottom w:val="outset" w:sz="6" w:space="0" w:color="auto"/>
              <w:right w:val="outset" w:sz="6" w:space="0" w:color="auto"/>
            </w:tcBorders>
            <w:vAlign w:val="center"/>
            <w:hideMark/>
          </w:tcPr>
          <w:p w14:paraId="6F87DB8D"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29.32.30.0</w:t>
            </w:r>
          </w:p>
        </w:tc>
        <w:tc>
          <w:tcPr>
            <w:tcW w:w="3678" w:type="pct"/>
            <w:tcBorders>
              <w:top w:val="outset" w:sz="6" w:space="0" w:color="auto"/>
              <w:left w:val="outset" w:sz="6" w:space="0" w:color="auto"/>
              <w:bottom w:val="outset" w:sz="6" w:space="0" w:color="auto"/>
              <w:right w:val="outset" w:sz="6" w:space="0" w:color="auto"/>
            </w:tcBorders>
            <w:vAlign w:val="center"/>
            <w:hideMark/>
          </w:tcPr>
          <w:p w14:paraId="49FE9B4B"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Części i akcesoria do pojazdów silnikowych (z wyłączeniem motocykli), gdzie indziej niesklasyfikowane</w:t>
            </w:r>
          </w:p>
        </w:tc>
      </w:tr>
      <w:tr w:rsidR="00DA5C41" w:rsidRPr="00DB1D0F" w14:paraId="44C679AB"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FD2C629"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77</w:t>
            </w:r>
          </w:p>
        </w:tc>
        <w:tc>
          <w:tcPr>
            <w:tcW w:w="1052" w:type="pct"/>
            <w:tcBorders>
              <w:top w:val="outset" w:sz="6" w:space="0" w:color="auto"/>
              <w:left w:val="outset" w:sz="6" w:space="0" w:color="auto"/>
              <w:bottom w:val="outset" w:sz="6" w:space="0" w:color="auto"/>
              <w:right w:val="outset" w:sz="6" w:space="0" w:color="auto"/>
            </w:tcBorders>
            <w:vAlign w:val="center"/>
            <w:hideMark/>
          </w:tcPr>
          <w:p w14:paraId="1408E671"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30.91.20.0</w:t>
            </w:r>
          </w:p>
        </w:tc>
        <w:tc>
          <w:tcPr>
            <w:tcW w:w="3678" w:type="pct"/>
            <w:tcBorders>
              <w:top w:val="outset" w:sz="6" w:space="0" w:color="auto"/>
              <w:left w:val="outset" w:sz="6" w:space="0" w:color="auto"/>
              <w:bottom w:val="outset" w:sz="6" w:space="0" w:color="auto"/>
              <w:right w:val="outset" w:sz="6" w:space="0" w:color="auto"/>
            </w:tcBorders>
            <w:vAlign w:val="center"/>
            <w:hideMark/>
          </w:tcPr>
          <w:p w14:paraId="347D44D5"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Części i akcesoria do motocykli i przyczep motocyklowych bocznych</w:t>
            </w:r>
          </w:p>
        </w:tc>
      </w:tr>
      <w:tr w:rsidR="00DA5C41" w:rsidRPr="00DB1D0F" w14:paraId="4BE7D9C8"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D366A3E"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78</w:t>
            </w:r>
          </w:p>
        </w:tc>
        <w:tc>
          <w:tcPr>
            <w:tcW w:w="1052" w:type="pct"/>
            <w:tcBorders>
              <w:top w:val="outset" w:sz="6" w:space="0" w:color="auto"/>
              <w:left w:val="outset" w:sz="6" w:space="0" w:color="auto"/>
              <w:bottom w:val="outset" w:sz="6" w:space="0" w:color="auto"/>
              <w:right w:val="outset" w:sz="6" w:space="0" w:color="auto"/>
            </w:tcBorders>
            <w:vAlign w:val="center"/>
            <w:hideMark/>
          </w:tcPr>
          <w:p w14:paraId="7B968D2F"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ex 32.12.13.0</w:t>
            </w:r>
          </w:p>
        </w:tc>
        <w:tc>
          <w:tcPr>
            <w:tcW w:w="3678" w:type="pct"/>
            <w:tcBorders>
              <w:top w:val="outset" w:sz="6" w:space="0" w:color="auto"/>
              <w:left w:val="outset" w:sz="6" w:space="0" w:color="auto"/>
              <w:bottom w:val="outset" w:sz="6" w:space="0" w:color="auto"/>
              <w:right w:val="outset" w:sz="6" w:space="0" w:color="auto"/>
            </w:tcBorders>
            <w:vAlign w:val="center"/>
            <w:hideMark/>
          </w:tcPr>
          <w:p w14:paraId="59B33AE9"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Biżuteria i jej części oraz pozostałe wyroby jubilerskie i ich części, ze złota i srebra lub platerowane metalem szlachetnym - wyłącznie części biżuterii i części pozostałych wyrobów jubilerskich ze złota, srebra i platyny, tj. niewykończone lub niekompletne wyroby jubilerskie i wyraźne części biżuterii, w tym pokrywane lub platerowane metalem szlachetnym</w:t>
            </w:r>
          </w:p>
        </w:tc>
      </w:tr>
      <w:tr w:rsidR="00DA5C41" w:rsidRPr="00DB1D0F" w14:paraId="310B522B"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89A9F08"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79</w:t>
            </w:r>
          </w:p>
        </w:tc>
        <w:tc>
          <w:tcPr>
            <w:tcW w:w="1052" w:type="pct"/>
            <w:tcBorders>
              <w:top w:val="outset" w:sz="6" w:space="0" w:color="auto"/>
              <w:left w:val="outset" w:sz="6" w:space="0" w:color="auto"/>
              <w:bottom w:val="outset" w:sz="6" w:space="0" w:color="auto"/>
              <w:right w:val="outset" w:sz="6" w:space="0" w:color="auto"/>
            </w:tcBorders>
            <w:vAlign w:val="center"/>
            <w:hideMark/>
          </w:tcPr>
          <w:p w14:paraId="7ED3B36B"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38.11.49.0</w:t>
            </w:r>
          </w:p>
        </w:tc>
        <w:tc>
          <w:tcPr>
            <w:tcW w:w="3678" w:type="pct"/>
            <w:tcBorders>
              <w:top w:val="outset" w:sz="6" w:space="0" w:color="auto"/>
              <w:left w:val="outset" w:sz="6" w:space="0" w:color="auto"/>
              <w:bottom w:val="outset" w:sz="6" w:space="0" w:color="auto"/>
              <w:right w:val="outset" w:sz="6" w:space="0" w:color="auto"/>
            </w:tcBorders>
            <w:vAlign w:val="center"/>
            <w:hideMark/>
          </w:tcPr>
          <w:p w14:paraId="1A9714F2"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Wraki przeznaczone do złomowania inne niż statki i pozostałe konstrukcje pływające</w:t>
            </w:r>
          </w:p>
        </w:tc>
      </w:tr>
      <w:tr w:rsidR="00DA5C41" w:rsidRPr="00DB1D0F" w14:paraId="0CE4C784"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A5C15B0"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80</w:t>
            </w:r>
          </w:p>
        </w:tc>
        <w:tc>
          <w:tcPr>
            <w:tcW w:w="1052" w:type="pct"/>
            <w:tcBorders>
              <w:top w:val="outset" w:sz="6" w:space="0" w:color="auto"/>
              <w:left w:val="outset" w:sz="6" w:space="0" w:color="auto"/>
              <w:bottom w:val="outset" w:sz="6" w:space="0" w:color="auto"/>
              <w:right w:val="outset" w:sz="6" w:space="0" w:color="auto"/>
            </w:tcBorders>
            <w:vAlign w:val="center"/>
            <w:hideMark/>
          </w:tcPr>
          <w:p w14:paraId="59B8C126"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38.11.51.0</w:t>
            </w:r>
          </w:p>
        </w:tc>
        <w:tc>
          <w:tcPr>
            <w:tcW w:w="3678" w:type="pct"/>
            <w:tcBorders>
              <w:top w:val="outset" w:sz="6" w:space="0" w:color="auto"/>
              <w:left w:val="outset" w:sz="6" w:space="0" w:color="auto"/>
              <w:bottom w:val="outset" w:sz="6" w:space="0" w:color="auto"/>
              <w:right w:val="outset" w:sz="6" w:space="0" w:color="auto"/>
            </w:tcBorders>
            <w:vAlign w:val="center"/>
            <w:hideMark/>
          </w:tcPr>
          <w:p w14:paraId="1FD6C232"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Odpady szklane</w:t>
            </w:r>
          </w:p>
        </w:tc>
      </w:tr>
      <w:tr w:rsidR="00DA5C41" w:rsidRPr="00DB1D0F" w14:paraId="704C60DA"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FC6D424"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81</w:t>
            </w:r>
          </w:p>
        </w:tc>
        <w:tc>
          <w:tcPr>
            <w:tcW w:w="1052" w:type="pct"/>
            <w:tcBorders>
              <w:top w:val="outset" w:sz="6" w:space="0" w:color="auto"/>
              <w:left w:val="outset" w:sz="6" w:space="0" w:color="auto"/>
              <w:bottom w:val="outset" w:sz="6" w:space="0" w:color="auto"/>
              <w:right w:val="outset" w:sz="6" w:space="0" w:color="auto"/>
            </w:tcBorders>
            <w:vAlign w:val="center"/>
            <w:hideMark/>
          </w:tcPr>
          <w:p w14:paraId="49C543F7"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38.11.52.0</w:t>
            </w:r>
          </w:p>
        </w:tc>
        <w:tc>
          <w:tcPr>
            <w:tcW w:w="3678" w:type="pct"/>
            <w:tcBorders>
              <w:top w:val="outset" w:sz="6" w:space="0" w:color="auto"/>
              <w:left w:val="outset" w:sz="6" w:space="0" w:color="auto"/>
              <w:bottom w:val="outset" w:sz="6" w:space="0" w:color="auto"/>
              <w:right w:val="outset" w:sz="6" w:space="0" w:color="auto"/>
            </w:tcBorders>
            <w:vAlign w:val="center"/>
            <w:hideMark/>
          </w:tcPr>
          <w:p w14:paraId="2FCD413C"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Odpady z papieru i tektury</w:t>
            </w:r>
          </w:p>
        </w:tc>
      </w:tr>
      <w:tr w:rsidR="00DA5C41" w:rsidRPr="00DB1D0F" w14:paraId="463BD74A"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D2C8507"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82</w:t>
            </w:r>
          </w:p>
        </w:tc>
        <w:tc>
          <w:tcPr>
            <w:tcW w:w="1052" w:type="pct"/>
            <w:tcBorders>
              <w:top w:val="outset" w:sz="6" w:space="0" w:color="auto"/>
              <w:left w:val="outset" w:sz="6" w:space="0" w:color="auto"/>
              <w:bottom w:val="outset" w:sz="6" w:space="0" w:color="auto"/>
              <w:right w:val="outset" w:sz="6" w:space="0" w:color="auto"/>
            </w:tcBorders>
            <w:vAlign w:val="center"/>
            <w:hideMark/>
          </w:tcPr>
          <w:p w14:paraId="6FF844DE"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38.11.54.0</w:t>
            </w:r>
          </w:p>
        </w:tc>
        <w:tc>
          <w:tcPr>
            <w:tcW w:w="3678" w:type="pct"/>
            <w:tcBorders>
              <w:top w:val="outset" w:sz="6" w:space="0" w:color="auto"/>
              <w:left w:val="outset" w:sz="6" w:space="0" w:color="auto"/>
              <w:bottom w:val="outset" w:sz="6" w:space="0" w:color="auto"/>
              <w:right w:val="outset" w:sz="6" w:space="0" w:color="auto"/>
            </w:tcBorders>
            <w:vAlign w:val="center"/>
            <w:hideMark/>
          </w:tcPr>
          <w:p w14:paraId="2276E4FF"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Pozostałe odpady gumowe</w:t>
            </w:r>
          </w:p>
        </w:tc>
      </w:tr>
      <w:tr w:rsidR="00DA5C41" w:rsidRPr="00DB1D0F" w14:paraId="3DD2E6D2"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0BF04C2"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83</w:t>
            </w:r>
          </w:p>
        </w:tc>
        <w:tc>
          <w:tcPr>
            <w:tcW w:w="1052" w:type="pct"/>
            <w:tcBorders>
              <w:top w:val="outset" w:sz="6" w:space="0" w:color="auto"/>
              <w:left w:val="outset" w:sz="6" w:space="0" w:color="auto"/>
              <w:bottom w:val="outset" w:sz="6" w:space="0" w:color="auto"/>
              <w:right w:val="outset" w:sz="6" w:space="0" w:color="auto"/>
            </w:tcBorders>
            <w:vAlign w:val="center"/>
            <w:hideMark/>
          </w:tcPr>
          <w:p w14:paraId="3B2635E8"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38.11.55.0</w:t>
            </w:r>
          </w:p>
        </w:tc>
        <w:tc>
          <w:tcPr>
            <w:tcW w:w="3678" w:type="pct"/>
            <w:tcBorders>
              <w:top w:val="outset" w:sz="6" w:space="0" w:color="auto"/>
              <w:left w:val="outset" w:sz="6" w:space="0" w:color="auto"/>
              <w:bottom w:val="outset" w:sz="6" w:space="0" w:color="auto"/>
              <w:right w:val="outset" w:sz="6" w:space="0" w:color="auto"/>
            </w:tcBorders>
            <w:vAlign w:val="center"/>
            <w:hideMark/>
          </w:tcPr>
          <w:p w14:paraId="43EEDE4C"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Odpady z tworzyw sztucznych</w:t>
            </w:r>
          </w:p>
        </w:tc>
      </w:tr>
      <w:tr w:rsidR="00DA5C41" w:rsidRPr="00DB1D0F" w14:paraId="0D292031"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EEDDEA1"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84</w:t>
            </w:r>
          </w:p>
        </w:tc>
        <w:tc>
          <w:tcPr>
            <w:tcW w:w="1052" w:type="pct"/>
            <w:tcBorders>
              <w:top w:val="outset" w:sz="6" w:space="0" w:color="auto"/>
              <w:left w:val="outset" w:sz="6" w:space="0" w:color="auto"/>
              <w:bottom w:val="outset" w:sz="6" w:space="0" w:color="auto"/>
              <w:right w:val="outset" w:sz="6" w:space="0" w:color="auto"/>
            </w:tcBorders>
            <w:vAlign w:val="center"/>
            <w:hideMark/>
          </w:tcPr>
          <w:p w14:paraId="6682A63F"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38.11.58.0</w:t>
            </w:r>
          </w:p>
        </w:tc>
        <w:tc>
          <w:tcPr>
            <w:tcW w:w="3678" w:type="pct"/>
            <w:tcBorders>
              <w:top w:val="outset" w:sz="6" w:space="0" w:color="auto"/>
              <w:left w:val="outset" w:sz="6" w:space="0" w:color="auto"/>
              <w:bottom w:val="outset" w:sz="6" w:space="0" w:color="auto"/>
              <w:right w:val="outset" w:sz="6" w:space="0" w:color="auto"/>
            </w:tcBorders>
            <w:vAlign w:val="center"/>
            <w:hideMark/>
          </w:tcPr>
          <w:p w14:paraId="3D309DF9"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Odpady inne niż niebezpieczne zawierające metal</w:t>
            </w:r>
          </w:p>
        </w:tc>
      </w:tr>
      <w:tr w:rsidR="00DA5C41" w:rsidRPr="00DB1D0F" w14:paraId="07E9FC79"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DC4BD42"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85</w:t>
            </w:r>
          </w:p>
        </w:tc>
        <w:tc>
          <w:tcPr>
            <w:tcW w:w="1052" w:type="pct"/>
            <w:tcBorders>
              <w:top w:val="outset" w:sz="6" w:space="0" w:color="auto"/>
              <w:left w:val="outset" w:sz="6" w:space="0" w:color="auto"/>
              <w:bottom w:val="outset" w:sz="6" w:space="0" w:color="auto"/>
              <w:right w:val="outset" w:sz="6" w:space="0" w:color="auto"/>
            </w:tcBorders>
            <w:vAlign w:val="center"/>
            <w:hideMark/>
          </w:tcPr>
          <w:p w14:paraId="7F9D756C"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38.12.26.0</w:t>
            </w:r>
          </w:p>
        </w:tc>
        <w:tc>
          <w:tcPr>
            <w:tcW w:w="3678" w:type="pct"/>
            <w:tcBorders>
              <w:top w:val="outset" w:sz="6" w:space="0" w:color="auto"/>
              <w:left w:val="outset" w:sz="6" w:space="0" w:color="auto"/>
              <w:bottom w:val="outset" w:sz="6" w:space="0" w:color="auto"/>
              <w:right w:val="outset" w:sz="6" w:space="0" w:color="auto"/>
            </w:tcBorders>
            <w:vAlign w:val="center"/>
            <w:hideMark/>
          </w:tcPr>
          <w:p w14:paraId="56AEB887"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Niebezpieczne odpady zawierające metal</w:t>
            </w:r>
          </w:p>
        </w:tc>
      </w:tr>
      <w:tr w:rsidR="00DA5C41" w:rsidRPr="00DB1D0F" w14:paraId="548C9DF5"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68750E0"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86</w:t>
            </w:r>
          </w:p>
        </w:tc>
        <w:tc>
          <w:tcPr>
            <w:tcW w:w="1052" w:type="pct"/>
            <w:tcBorders>
              <w:top w:val="outset" w:sz="6" w:space="0" w:color="auto"/>
              <w:left w:val="outset" w:sz="6" w:space="0" w:color="auto"/>
              <w:bottom w:val="outset" w:sz="6" w:space="0" w:color="auto"/>
              <w:right w:val="outset" w:sz="6" w:space="0" w:color="auto"/>
            </w:tcBorders>
            <w:vAlign w:val="center"/>
            <w:hideMark/>
          </w:tcPr>
          <w:p w14:paraId="00366D95"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38.12.27</w:t>
            </w:r>
          </w:p>
        </w:tc>
        <w:tc>
          <w:tcPr>
            <w:tcW w:w="3678" w:type="pct"/>
            <w:tcBorders>
              <w:top w:val="outset" w:sz="6" w:space="0" w:color="auto"/>
              <w:left w:val="outset" w:sz="6" w:space="0" w:color="auto"/>
              <w:bottom w:val="outset" w:sz="6" w:space="0" w:color="auto"/>
              <w:right w:val="outset" w:sz="6" w:space="0" w:color="auto"/>
            </w:tcBorders>
            <w:vAlign w:val="center"/>
            <w:hideMark/>
          </w:tcPr>
          <w:p w14:paraId="43169631"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Odpady i braki ogniw i akumulatorów elektrycznych; zużyte ogniwa i baterie galwaniczne oraz akumulatory elektryczne</w:t>
            </w:r>
          </w:p>
        </w:tc>
      </w:tr>
      <w:tr w:rsidR="00DA5C41" w:rsidRPr="00DB1D0F" w14:paraId="45504B70"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194A529"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87</w:t>
            </w:r>
          </w:p>
        </w:tc>
        <w:tc>
          <w:tcPr>
            <w:tcW w:w="1052" w:type="pct"/>
            <w:tcBorders>
              <w:top w:val="outset" w:sz="6" w:space="0" w:color="auto"/>
              <w:left w:val="outset" w:sz="6" w:space="0" w:color="auto"/>
              <w:bottom w:val="outset" w:sz="6" w:space="0" w:color="auto"/>
              <w:right w:val="outset" w:sz="6" w:space="0" w:color="auto"/>
            </w:tcBorders>
            <w:vAlign w:val="center"/>
            <w:hideMark/>
          </w:tcPr>
          <w:p w14:paraId="2E90D19D"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38.32.2</w:t>
            </w:r>
          </w:p>
        </w:tc>
        <w:tc>
          <w:tcPr>
            <w:tcW w:w="3678" w:type="pct"/>
            <w:tcBorders>
              <w:top w:val="outset" w:sz="6" w:space="0" w:color="auto"/>
              <w:left w:val="outset" w:sz="6" w:space="0" w:color="auto"/>
              <w:bottom w:val="outset" w:sz="6" w:space="0" w:color="auto"/>
              <w:right w:val="outset" w:sz="6" w:space="0" w:color="auto"/>
            </w:tcBorders>
            <w:vAlign w:val="center"/>
            <w:hideMark/>
          </w:tcPr>
          <w:p w14:paraId="04C644F6"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Surowce wtórne metalowe</w:t>
            </w:r>
          </w:p>
        </w:tc>
      </w:tr>
      <w:tr w:rsidR="00DA5C41" w:rsidRPr="00DB1D0F" w14:paraId="10D97385"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46AD8C3"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88</w:t>
            </w:r>
          </w:p>
        </w:tc>
        <w:tc>
          <w:tcPr>
            <w:tcW w:w="1052" w:type="pct"/>
            <w:tcBorders>
              <w:top w:val="outset" w:sz="6" w:space="0" w:color="auto"/>
              <w:left w:val="outset" w:sz="6" w:space="0" w:color="auto"/>
              <w:bottom w:val="outset" w:sz="6" w:space="0" w:color="auto"/>
              <w:right w:val="outset" w:sz="6" w:space="0" w:color="auto"/>
            </w:tcBorders>
            <w:vAlign w:val="center"/>
            <w:hideMark/>
          </w:tcPr>
          <w:p w14:paraId="020A78DA"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38.32.31.0</w:t>
            </w:r>
          </w:p>
        </w:tc>
        <w:tc>
          <w:tcPr>
            <w:tcW w:w="3678" w:type="pct"/>
            <w:tcBorders>
              <w:top w:val="outset" w:sz="6" w:space="0" w:color="auto"/>
              <w:left w:val="outset" w:sz="6" w:space="0" w:color="auto"/>
              <w:bottom w:val="outset" w:sz="6" w:space="0" w:color="auto"/>
              <w:right w:val="outset" w:sz="6" w:space="0" w:color="auto"/>
            </w:tcBorders>
            <w:vAlign w:val="center"/>
            <w:hideMark/>
          </w:tcPr>
          <w:p w14:paraId="66CAE5A9"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Surowce wtórne ze szkła</w:t>
            </w:r>
          </w:p>
        </w:tc>
      </w:tr>
      <w:tr w:rsidR="00DA5C41" w:rsidRPr="00DB1D0F" w14:paraId="2B278831"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13167BF"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89</w:t>
            </w:r>
          </w:p>
        </w:tc>
        <w:tc>
          <w:tcPr>
            <w:tcW w:w="1052" w:type="pct"/>
            <w:tcBorders>
              <w:top w:val="outset" w:sz="6" w:space="0" w:color="auto"/>
              <w:left w:val="outset" w:sz="6" w:space="0" w:color="auto"/>
              <w:bottom w:val="outset" w:sz="6" w:space="0" w:color="auto"/>
              <w:right w:val="outset" w:sz="6" w:space="0" w:color="auto"/>
            </w:tcBorders>
            <w:vAlign w:val="center"/>
            <w:hideMark/>
          </w:tcPr>
          <w:p w14:paraId="5F65C73A"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38.32.32.0</w:t>
            </w:r>
          </w:p>
        </w:tc>
        <w:tc>
          <w:tcPr>
            <w:tcW w:w="3678" w:type="pct"/>
            <w:tcBorders>
              <w:top w:val="outset" w:sz="6" w:space="0" w:color="auto"/>
              <w:left w:val="outset" w:sz="6" w:space="0" w:color="auto"/>
              <w:bottom w:val="outset" w:sz="6" w:space="0" w:color="auto"/>
              <w:right w:val="outset" w:sz="6" w:space="0" w:color="auto"/>
            </w:tcBorders>
            <w:vAlign w:val="center"/>
            <w:hideMark/>
          </w:tcPr>
          <w:p w14:paraId="5E98E8CA"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Surowce wtórne z papieru i tektury</w:t>
            </w:r>
          </w:p>
        </w:tc>
      </w:tr>
      <w:tr w:rsidR="00DA5C41" w:rsidRPr="00DB1D0F" w14:paraId="7619AD97"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6A08E7A"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90</w:t>
            </w:r>
          </w:p>
        </w:tc>
        <w:tc>
          <w:tcPr>
            <w:tcW w:w="1052" w:type="pct"/>
            <w:tcBorders>
              <w:top w:val="outset" w:sz="6" w:space="0" w:color="auto"/>
              <w:left w:val="outset" w:sz="6" w:space="0" w:color="auto"/>
              <w:bottom w:val="outset" w:sz="6" w:space="0" w:color="auto"/>
              <w:right w:val="outset" w:sz="6" w:space="0" w:color="auto"/>
            </w:tcBorders>
            <w:vAlign w:val="center"/>
            <w:hideMark/>
          </w:tcPr>
          <w:p w14:paraId="7886AD84"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38.32.33.0</w:t>
            </w:r>
          </w:p>
        </w:tc>
        <w:tc>
          <w:tcPr>
            <w:tcW w:w="3678" w:type="pct"/>
            <w:tcBorders>
              <w:top w:val="outset" w:sz="6" w:space="0" w:color="auto"/>
              <w:left w:val="outset" w:sz="6" w:space="0" w:color="auto"/>
              <w:bottom w:val="outset" w:sz="6" w:space="0" w:color="auto"/>
              <w:right w:val="outset" w:sz="6" w:space="0" w:color="auto"/>
            </w:tcBorders>
            <w:vAlign w:val="center"/>
            <w:hideMark/>
          </w:tcPr>
          <w:p w14:paraId="61BBA0EE"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Surowce wtórne z tworzyw sztucznych</w:t>
            </w:r>
          </w:p>
        </w:tc>
      </w:tr>
      <w:tr w:rsidR="00DA5C41" w:rsidRPr="00DB1D0F" w14:paraId="56F3923F"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2255F9B"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91</w:t>
            </w:r>
          </w:p>
        </w:tc>
        <w:tc>
          <w:tcPr>
            <w:tcW w:w="1052" w:type="pct"/>
            <w:tcBorders>
              <w:top w:val="outset" w:sz="6" w:space="0" w:color="auto"/>
              <w:left w:val="outset" w:sz="6" w:space="0" w:color="auto"/>
              <w:bottom w:val="outset" w:sz="6" w:space="0" w:color="auto"/>
              <w:right w:val="outset" w:sz="6" w:space="0" w:color="auto"/>
            </w:tcBorders>
            <w:vAlign w:val="center"/>
            <w:hideMark/>
          </w:tcPr>
          <w:p w14:paraId="7ED1B0EB"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38.32.34.0</w:t>
            </w:r>
          </w:p>
        </w:tc>
        <w:tc>
          <w:tcPr>
            <w:tcW w:w="3678" w:type="pct"/>
            <w:tcBorders>
              <w:top w:val="outset" w:sz="6" w:space="0" w:color="auto"/>
              <w:left w:val="outset" w:sz="6" w:space="0" w:color="auto"/>
              <w:bottom w:val="outset" w:sz="6" w:space="0" w:color="auto"/>
              <w:right w:val="outset" w:sz="6" w:space="0" w:color="auto"/>
            </w:tcBorders>
            <w:vAlign w:val="center"/>
            <w:hideMark/>
          </w:tcPr>
          <w:p w14:paraId="4D7D31FD"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Surowce wtórne z gumy</w:t>
            </w:r>
          </w:p>
        </w:tc>
      </w:tr>
      <w:tr w:rsidR="00DA5C41" w:rsidRPr="00DB1D0F" w14:paraId="18FB8ED5"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93E64D6"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92</w:t>
            </w:r>
          </w:p>
        </w:tc>
        <w:tc>
          <w:tcPr>
            <w:tcW w:w="1052" w:type="pct"/>
            <w:tcBorders>
              <w:top w:val="outset" w:sz="6" w:space="0" w:color="auto"/>
              <w:left w:val="outset" w:sz="6" w:space="0" w:color="auto"/>
              <w:bottom w:val="outset" w:sz="6" w:space="0" w:color="auto"/>
              <w:right w:val="outset" w:sz="6" w:space="0" w:color="auto"/>
            </w:tcBorders>
            <w:vAlign w:val="center"/>
            <w:hideMark/>
          </w:tcPr>
          <w:p w14:paraId="49AF3970" w14:textId="77777777" w:rsidR="00DA5C41" w:rsidRPr="00DB1D0F" w:rsidRDefault="00DA5C41" w:rsidP="00DA5C41">
            <w:pPr>
              <w:rPr>
                <w:rFonts w:asciiTheme="minorHAnsi" w:hAnsiTheme="minorHAnsi" w:cstheme="minorHAnsi"/>
                <w:sz w:val="21"/>
                <w:szCs w:val="21"/>
              </w:rPr>
            </w:pPr>
          </w:p>
        </w:tc>
        <w:tc>
          <w:tcPr>
            <w:tcW w:w="3678" w:type="pct"/>
            <w:tcBorders>
              <w:top w:val="outset" w:sz="6" w:space="0" w:color="auto"/>
              <w:left w:val="outset" w:sz="6" w:space="0" w:color="auto"/>
              <w:bottom w:val="outset" w:sz="6" w:space="0" w:color="auto"/>
              <w:right w:val="outset" w:sz="6" w:space="0" w:color="auto"/>
            </w:tcBorders>
            <w:vAlign w:val="center"/>
            <w:hideMark/>
          </w:tcPr>
          <w:p w14:paraId="623B5367"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Benzyny silnikowe, oleje napędowe, gazy przeznaczone do napędu silników spalinowych - w rozumieniu przepisów o podatku akcyzowym</w:t>
            </w:r>
          </w:p>
        </w:tc>
      </w:tr>
      <w:tr w:rsidR="00DA5C41" w:rsidRPr="00DB1D0F" w14:paraId="195CC122"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5A330E3"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93</w:t>
            </w:r>
          </w:p>
        </w:tc>
        <w:tc>
          <w:tcPr>
            <w:tcW w:w="1052" w:type="pct"/>
            <w:tcBorders>
              <w:top w:val="outset" w:sz="6" w:space="0" w:color="auto"/>
              <w:left w:val="outset" w:sz="6" w:space="0" w:color="auto"/>
              <w:bottom w:val="outset" w:sz="6" w:space="0" w:color="auto"/>
              <w:right w:val="outset" w:sz="6" w:space="0" w:color="auto"/>
            </w:tcBorders>
            <w:vAlign w:val="center"/>
            <w:hideMark/>
          </w:tcPr>
          <w:p w14:paraId="60972E15" w14:textId="77777777" w:rsidR="00DA5C41" w:rsidRPr="00DB1D0F" w:rsidRDefault="00DA5C41" w:rsidP="00DA5C41">
            <w:pPr>
              <w:rPr>
                <w:rFonts w:asciiTheme="minorHAnsi" w:hAnsiTheme="minorHAnsi" w:cstheme="minorHAnsi"/>
                <w:sz w:val="21"/>
                <w:szCs w:val="21"/>
              </w:rPr>
            </w:pPr>
          </w:p>
        </w:tc>
        <w:tc>
          <w:tcPr>
            <w:tcW w:w="3678" w:type="pct"/>
            <w:tcBorders>
              <w:top w:val="outset" w:sz="6" w:space="0" w:color="auto"/>
              <w:left w:val="outset" w:sz="6" w:space="0" w:color="auto"/>
              <w:bottom w:val="outset" w:sz="6" w:space="0" w:color="auto"/>
              <w:right w:val="outset" w:sz="6" w:space="0" w:color="auto"/>
            </w:tcBorders>
            <w:vAlign w:val="center"/>
            <w:hideMark/>
          </w:tcPr>
          <w:p w14:paraId="22CFCF9F"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Oleje opałowe oraz oleje smarowe - w rozumieniu przepisów o podatku akcyzowym</w:t>
            </w:r>
          </w:p>
        </w:tc>
      </w:tr>
      <w:tr w:rsidR="00DA5C41" w:rsidRPr="00DB1D0F" w14:paraId="23E44B73"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669FBF0"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94</w:t>
            </w:r>
          </w:p>
        </w:tc>
        <w:tc>
          <w:tcPr>
            <w:tcW w:w="1052" w:type="pct"/>
            <w:tcBorders>
              <w:top w:val="outset" w:sz="6" w:space="0" w:color="auto"/>
              <w:left w:val="outset" w:sz="6" w:space="0" w:color="auto"/>
              <w:bottom w:val="outset" w:sz="6" w:space="0" w:color="auto"/>
              <w:right w:val="outset" w:sz="6" w:space="0" w:color="auto"/>
            </w:tcBorders>
            <w:vAlign w:val="center"/>
            <w:hideMark/>
          </w:tcPr>
          <w:p w14:paraId="7AF2DDB5"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ex 58.29.11.0</w:t>
            </w:r>
          </w:p>
        </w:tc>
        <w:tc>
          <w:tcPr>
            <w:tcW w:w="3678" w:type="pct"/>
            <w:tcBorders>
              <w:top w:val="outset" w:sz="6" w:space="0" w:color="auto"/>
              <w:left w:val="outset" w:sz="6" w:space="0" w:color="auto"/>
              <w:bottom w:val="outset" w:sz="6" w:space="0" w:color="auto"/>
              <w:right w:val="outset" w:sz="6" w:space="0" w:color="auto"/>
            </w:tcBorders>
            <w:vAlign w:val="center"/>
            <w:hideMark/>
          </w:tcPr>
          <w:p w14:paraId="52305972"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Pakiety oprogramowania systemów operacyjnych - wyłącznie dyski SSD</w:t>
            </w:r>
          </w:p>
        </w:tc>
      </w:tr>
      <w:tr w:rsidR="00DA5C41" w:rsidRPr="00DB1D0F" w14:paraId="0216F231"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82F36E0"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95</w:t>
            </w:r>
          </w:p>
        </w:tc>
        <w:tc>
          <w:tcPr>
            <w:tcW w:w="1052" w:type="pct"/>
            <w:tcBorders>
              <w:top w:val="outset" w:sz="6" w:space="0" w:color="auto"/>
              <w:left w:val="outset" w:sz="6" w:space="0" w:color="auto"/>
              <w:bottom w:val="outset" w:sz="6" w:space="0" w:color="auto"/>
              <w:right w:val="outset" w:sz="6" w:space="0" w:color="auto"/>
            </w:tcBorders>
            <w:vAlign w:val="center"/>
            <w:hideMark/>
          </w:tcPr>
          <w:p w14:paraId="1658D66A"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ex 58.29.29.0</w:t>
            </w:r>
          </w:p>
        </w:tc>
        <w:tc>
          <w:tcPr>
            <w:tcW w:w="3678" w:type="pct"/>
            <w:tcBorders>
              <w:top w:val="outset" w:sz="6" w:space="0" w:color="auto"/>
              <w:left w:val="outset" w:sz="6" w:space="0" w:color="auto"/>
              <w:bottom w:val="outset" w:sz="6" w:space="0" w:color="auto"/>
              <w:right w:val="outset" w:sz="6" w:space="0" w:color="auto"/>
            </w:tcBorders>
            <w:vAlign w:val="center"/>
            <w:hideMark/>
          </w:tcPr>
          <w:p w14:paraId="69266C55"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Pakiety pozostałego oprogramowania użytkowego - wyłącznie dyski SSD</w:t>
            </w:r>
          </w:p>
        </w:tc>
      </w:tr>
      <w:tr w:rsidR="00DA5C41" w:rsidRPr="00DB1D0F" w14:paraId="5A122E31"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555F833"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96</w:t>
            </w:r>
          </w:p>
        </w:tc>
        <w:tc>
          <w:tcPr>
            <w:tcW w:w="1052" w:type="pct"/>
            <w:tcBorders>
              <w:top w:val="outset" w:sz="6" w:space="0" w:color="auto"/>
              <w:left w:val="outset" w:sz="6" w:space="0" w:color="auto"/>
              <w:bottom w:val="outset" w:sz="6" w:space="0" w:color="auto"/>
              <w:right w:val="outset" w:sz="6" w:space="0" w:color="auto"/>
            </w:tcBorders>
            <w:vAlign w:val="center"/>
            <w:hideMark/>
          </w:tcPr>
          <w:p w14:paraId="0E1F916D"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ex 59.11.23.0</w:t>
            </w:r>
          </w:p>
        </w:tc>
        <w:tc>
          <w:tcPr>
            <w:tcW w:w="3678" w:type="pct"/>
            <w:tcBorders>
              <w:top w:val="outset" w:sz="6" w:space="0" w:color="auto"/>
              <w:left w:val="outset" w:sz="6" w:space="0" w:color="auto"/>
              <w:bottom w:val="outset" w:sz="6" w:space="0" w:color="auto"/>
              <w:right w:val="outset" w:sz="6" w:space="0" w:color="auto"/>
            </w:tcBorders>
            <w:vAlign w:val="center"/>
            <w:hideMark/>
          </w:tcPr>
          <w:p w14:paraId="6C1AC55B"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Pozostałe filmy i nagrania wideo na dyskach, taśmach magnetycznych itp. nośnikach - wyłącznie dyski SSD</w:t>
            </w:r>
          </w:p>
        </w:tc>
      </w:tr>
      <w:tr w:rsidR="00DA5C41" w:rsidRPr="00DB1D0F" w14:paraId="5BCC69EA"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682EAA4"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97</w:t>
            </w:r>
          </w:p>
        </w:tc>
        <w:tc>
          <w:tcPr>
            <w:tcW w:w="1052" w:type="pct"/>
            <w:tcBorders>
              <w:top w:val="outset" w:sz="6" w:space="0" w:color="auto"/>
              <w:left w:val="outset" w:sz="6" w:space="0" w:color="auto"/>
              <w:bottom w:val="outset" w:sz="6" w:space="0" w:color="auto"/>
              <w:right w:val="outset" w:sz="6" w:space="0" w:color="auto"/>
            </w:tcBorders>
            <w:vAlign w:val="center"/>
            <w:hideMark/>
          </w:tcPr>
          <w:p w14:paraId="67704B13"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bez względu na symbol PKWiU</w:t>
            </w:r>
          </w:p>
        </w:tc>
        <w:tc>
          <w:tcPr>
            <w:tcW w:w="3678" w:type="pct"/>
            <w:tcBorders>
              <w:top w:val="outset" w:sz="6" w:space="0" w:color="auto"/>
              <w:left w:val="outset" w:sz="6" w:space="0" w:color="auto"/>
              <w:bottom w:val="outset" w:sz="6" w:space="0" w:color="auto"/>
              <w:right w:val="outset" w:sz="6" w:space="0" w:color="auto"/>
            </w:tcBorders>
            <w:vAlign w:val="center"/>
            <w:hideMark/>
          </w:tcPr>
          <w:p w14:paraId="59FD0C44"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Usługi w zakresie przenoszenia uprawnień do emisji gazów cieplarnianych, o których mowa w ustawie z dnia 12 czerwca 2015 r. o systemie handlu uprawnieniami do emisji gazów cieplarnianych (Dz.U. z 2018 r. poz. 1201 i 2538 oraz z 2019 r. poz. 730, 1501 i 1532)</w:t>
            </w:r>
          </w:p>
        </w:tc>
      </w:tr>
      <w:tr w:rsidR="00DA5C41" w:rsidRPr="00DB1D0F" w14:paraId="189BCEDC"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C080E59"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98</w:t>
            </w:r>
          </w:p>
        </w:tc>
        <w:tc>
          <w:tcPr>
            <w:tcW w:w="1052" w:type="pct"/>
            <w:tcBorders>
              <w:top w:val="outset" w:sz="6" w:space="0" w:color="auto"/>
              <w:left w:val="outset" w:sz="6" w:space="0" w:color="auto"/>
              <w:bottom w:val="outset" w:sz="6" w:space="0" w:color="auto"/>
              <w:right w:val="outset" w:sz="6" w:space="0" w:color="auto"/>
            </w:tcBorders>
            <w:vAlign w:val="center"/>
            <w:hideMark/>
          </w:tcPr>
          <w:p w14:paraId="6C1B4C17"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41.00.30.0</w:t>
            </w:r>
          </w:p>
        </w:tc>
        <w:tc>
          <w:tcPr>
            <w:tcW w:w="3678" w:type="pct"/>
            <w:tcBorders>
              <w:top w:val="outset" w:sz="6" w:space="0" w:color="auto"/>
              <w:left w:val="outset" w:sz="6" w:space="0" w:color="auto"/>
              <w:bottom w:val="outset" w:sz="6" w:space="0" w:color="auto"/>
              <w:right w:val="outset" w:sz="6" w:space="0" w:color="auto"/>
            </w:tcBorders>
            <w:vAlign w:val="center"/>
            <w:hideMark/>
          </w:tcPr>
          <w:p w14:paraId="6E42ED70"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Roboty budowlane związane ze wznoszeniem budynków mieszkalnych (prace związane z budową nowych budynków, przebudową lub remontem istniejących budynków)</w:t>
            </w:r>
          </w:p>
        </w:tc>
      </w:tr>
      <w:tr w:rsidR="00DA5C41" w:rsidRPr="00DB1D0F" w14:paraId="6DB11650"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5B9A6D"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99</w:t>
            </w:r>
          </w:p>
        </w:tc>
        <w:tc>
          <w:tcPr>
            <w:tcW w:w="1052" w:type="pct"/>
            <w:tcBorders>
              <w:top w:val="outset" w:sz="6" w:space="0" w:color="auto"/>
              <w:left w:val="outset" w:sz="6" w:space="0" w:color="auto"/>
              <w:bottom w:val="outset" w:sz="6" w:space="0" w:color="auto"/>
              <w:right w:val="outset" w:sz="6" w:space="0" w:color="auto"/>
            </w:tcBorders>
            <w:vAlign w:val="center"/>
            <w:hideMark/>
          </w:tcPr>
          <w:p w14:paraId="51400C88"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41.00.40.0</w:t>
            </w:r>
          </w:p>
        </w:tc>
        <w:tc>
          <w:tcPr>
            <w:tcW w:w="3678" w:type="pct"/>
            <w:tcBorders>
              <w:top w:val="outset" w:sz="6" w:space="0" w:color="auto"/>
              <w:left w:val="outset" w:sz="6" w:space="0" w:color="auto"/>
              <w:bottom w:val="outset" w:sz="6" w:space="0" w:color="auto"/>
              <w:right w:val="outset" w:sz="6" w:space="0" w:color="auto"/>
            </w:tcBorders>
            <w:vAlign w:val="center"/>
            <w:hideMark/>
          </w:tcPr>
          <w:p w14:paraId="212D9B72"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Roboty budowlane związane ze wznoszeniem budynków niemieszkalnych (prace związane z budową nowych budynków, przebudową lub remontem istniejących budynków)</w:t>
            </w:r>
          </w:p>
        </w:tc>
      </w:tr>
      <w:tr w:rsidR="00DA5C41" w:rsidRPr="00DB1D0F" w14:paraId="201A4AFC"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DB1FA37"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100</w:t>
            </w:r>
          </w:p>
        </w:tc>
        <w:tc>
          <w:tcPr>
            <w:tcW w:w="1052" w:type="pct"/>
            <w:tcBorders>
              <w:top w:val="outset" w:sz="6" w:space="0" w:color="auto"/>
              <w:left w:val="outset" w:sz="6" w:space="0" w:color="auto"/>
              <w:bottom w:val="outset" w:sz="6" w:space="0" w:color="auto"/>
              <w:right w:val="outset" w:sz="6" w:space="0" w:color="auto"/>
            </w:tcBorders>
            <w:vAlign w:val="center"/>
            <w:hideMark/>
          </w:tcPr>
          <w:p w14:paraId="6FD8F342"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42.11.20.0</w:t>
            </w:r>
          </w:p>
        </w:tc>
        <w:tc>
          <w:tcPr>
            <w:tcW w:w="3678" w:type="pct"/>
            <w:tcBorders>
              <w:top w:val="outset" w:sz="6" w:space="0" w:color="auto"/>
              <w:left w:val="outset" w:sz="6" w:space="0" w:color="auto"/>
              <w:bottom w:val="outset" w:sz="6" w:space="0" w:color="auto"/>
              <w:right w:val="outset" w:sz="6" w:space="0" w:color="auto"/>
            </w:tcBorders>
            <w:vAlign w:val="center"/>
            <w:hideMark/>
          </w:tcPr>
          <w:p w14:paraId="70F91EAA"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Roboty ogólnobudowlane związane z budową autostrad, dróg, ulic i innych dróg dla pojazdów i pieszych oraz budową pasów startowych</w:t>
            </w:r>
          </w:p>
        </w:tc>
      </w:tr>
      <w:tr w:rsidR="00DA5C41" w:rsidRPr="00DB1D0F" w14:paraId="3F99616B"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BBB5654"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101</w:t>
            </w:r>
          </w:p>
        </w:tc>
        <w:tc>
          <w:tcPr>
            <w:tcW w:w="1052" w:type="pct"/>
            <w:tcBorders>
              <w:top w:val="outset" w:sz="6" w:space="0" w:color="auto"/>
              <w:left w:val="outset" w:sz="6" w:space="0" w:color="auto"/>
              <w:bottom w:val="outset" w:sz="6" w:space="0" w:color="auto"/>
              <w:right w:val="outset" w:sz="6" w:space="0" w:color="auto"/>
            </w:tcBorders>
            <w:vAlign w:val="center"/>
            <w:hideMark/>
          </w:tcPr>
          <w:p w14:paraId="4CEB9182"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42.12.20.0</w:t>
            </w:r>
          </w:p>
        </w:tc>
        <w:tc>
          <w:tcPr>
            <w:tcW w:w="3678" w:type="pct"/>
            <w:tcBorders>
              <w:top w:val="outset" w:sz="6" w:space="0" w:color="auto"/>
              <w:left w:val="outset" w:sz="6" w:space="0" w:color="auto"/>
              <w:bottom w:val="outset" w:sz="6" w:space="0" w:color="auto"/>
              <w:right w:val="outset" w:sz="6" w:space="0" w:color="auto"/>
            </w:tcBorders>
            <w:vAlign w:val="center"/>
            <w:hideMark/>
          </w:tcPr>
          <w:p w14:paraId="0439FC86"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Roboty ogólnobudowlane związane z budową dróg szynowych i kolei podziemnej</w:t>
            </w:r>
          </w:p>
        </w:tc>
      </w:tr>
      <w:tr w:rsidR="00DA5C41" w:rsidRPr="00DB1D0F" w14:paraId="2B98C369"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A3B1D4F"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102</w:t>
            </w:r>
          </w:p>
        </w:tc>
        <w:tc>
          <w:tcPr>
            <w:tcW w:w="1052" w:type="pct"/>
            <w:tcBorders>
              <w:top w:val="outset" w:sz="6" w:space="0" w:color="auto"/>
              <w:left w:val="outset" w:sz="6" w:space="0" w:color="auto"/>
              <w:bottom w:val="outset" w:sz="6" w:space="0" w:color="auto"/>
              <w:right w:val="outset" w:sz="6" w:space="0" w:color="auto"/>
            </w:tcBorders>
            <w:vAlign w:val="center"/>
            <w:hideMark/>
          </w:tcPr>
          <w:p w14:paraId="48E05EED"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42.13.20.0</w:t>
            </w:r>
          </w:p>
        </w:tc>
        <w:tc>
          <w:tcPr>
            <w:tcW w:w="3678" w:type="pct"/>
            <w:tcBorders>
              <w:top w:val="outset" w:sz="6" w:space="0" w:color="auto"/>
              <w:left w:val="outset" w:sz="6" w:space="0" w:color="auto"/>
              <w:bottom w:val="outset" w:sz="6" w:space="0" w:color="auto"/>
              <w:right w:val="outset" w:sz="6" w:space="0" w:color="auto"/>
            </w:tcBorders>
            <w:vAlign w:val="center"/>
            <w:hideMark/>
          </w:tcPr>
          <w:p w14:paraId="62A6946B"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Roboty ogólnobudowlane związane z budową mostów i tuneli</w:t>
            </w:r>
          </w:p>
        </w:tc>
      </w:tr>
      <w:tr w:rsidR="00DA5C41" w:rsidRPr="00DB1D0F" w14:paraId="4F69D99C"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E8D5442"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103</w:t>
            </w:r>
          </w:p>
        </w:tc>
        <w:tc>
          <w:tcPr>
            <w:tcW w:w="1052" w:type="pct"/>
            <w:tcBorders>
              <w:top w:val="outset" w:sz="6" w:space="0" w:color="auto"/>
              <w:left w:val="outset" w:sz="6" w:space="0" w:color="auto"/>
              <w:bottom w:val="outset" w:sz="6" w:space="0" w:color="auto"/>
              <w:right w:val="outset" w:sz="6" w:space="0" w:color="auto"/>
            </w:tcBorders>
            <w:vAlign w:val="center"/>
            <w:hideMark/>
          </w:tcPr>
          <w:p w14:paraId="2EE63BE6"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42.21.21.0</w:t>
            </w:r>
          </w:p>
        </w:tc>
        <w:tc>
          <w:tcPr>
            <w:tcW w:w="3678" w:type="pct"/>
            <w:tcBorders>
              <w:top w:val="outset" w:sz="6" w:space="0" w:color="auto"/>
              <w:left w:val="outset" w:sz="6" w:space="0" w:color="auto"/>
              <w:bottom w:val="outset" w:sz="6" w:space="0" w:color="auto"/>
              <w:right w:val="outset" w:sz="6" w:space="0" w:color="auto"/>
            </w:tcBorders>
            <w:vAlign w:val="center"/>
            <w:hideMark/>
          </w:tcPr>
          <w:p w14:paraId="5194AAD0"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Roboty ogólnobudowlane związane z budową rurociągów przesyłowych</w:t>
            </w:r>
          </w:p>
        </w:tc>
      </w:tr>
      <w:tr w:rsidR="00DA5C41" w:rsidRPr="00DB1D0F" w14:paraId="17F6F975"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ACE0CAA"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104</w:t>
            </w:r>
          </w:p>
        </w:tc>
        <w:tc>
          <w:tcPr>
            <w:tcW w:w="1052" w:type="pct"/>
            <w:tcBorders>
              <w:top w:val="outset" w:sz="6" w:space="0" w:color="auto"/>
              <w:left w:val="outset" w:sz="6" w:space="0" w:color="auto"/>
              <w:bottom w:val="outset" w:sz="6" w:space="0" w:color="auto"/>
              <w:right w:val="outset" w:sz="6" w:space="0" w:color="auto"/>
            </w:tcBorders>
            <w:vAlign w:val="center"/>
            <w:hideMark/>
          </w:tcPr>
          <w:p w14:paraId="3DC8AB2D"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42.21.22.0</w:t>
            </w:r>
          </w:p>
        </w:tc>
        <w:tc>
          <w:tcPr>
            <w:tcW w:w="3678" w:type="pct"/>
            <w:tcBorders>
              <w:top w:val="outset" w:sz="6" w:space="0" w:color="auto"/>
              <w:left w:val="outset" w:sz="6" w:space="0" w:color="auto"/>
              <w:bottom w:val="outset" w:sz="6" w:space="0" w:color="auto"/>
              <w:right w:val="outset" w:sz="6" w:space="0" w:color="auto"/>
            </w:tcBorders>
            <w:vAlign w:val="center"/>
            <w:hideMark/>
          </w:tcPr>
          <w:p w14:paraId="565BB9E2"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Roboty ogólnobudowlane związane z budową sieci rozdzielczych, włączając prace pomocnicze</w:t>
            </w:r>
          </w:p>
        </w:tc>
      </w:tr>
      <w:tr w:rsidR="00DA5C41" w:rsidRPr="00DB1D0F" w14:paraId="0BCD3514"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8CCB59F"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105</w:t>
            </w:r>
          </w:p>
        </w:tc>
        <w:tc>
          <w:tcPr>
            <w:tcW w:w="1052" w:type="pct"/>
            <w:tcBorders>
              <w:top w:val="outset" w:sz="6" w:space="0" w:color="auto"/>
              <w:left w:val="outset" w:sz="6" w:space="0" w:color="auto"/>
              <w:bottom w:val="outset" w:sz="6" w:space="0" w:color="auto"/>
              <w:right w:val="outset" w:sz="6" w:space="0" w:color="auto"/>
            </w:tcBorders>
            <w:vAlign w:val="center"/>
            <w:hideMark/>
          </w:tcPr>
          <w:p w14:paraId="606096D6"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42.21.23.0</w:t>
            </w:r>
          </w:p>
        </w:tc>
        <w:tc>
          <w:tcPr>
            <w:tcW w:w="3678" w:type="pct"/>
            <w:tcBorders>
              <w:top w:val="outset" w:sz="6" w:space="0" w:color="auto"/>
              <w:left w:val="outset" w:sz="6" w:space="0" w:color="auto"/>
              <w:bottom w:val="outset" w:sz="6" w:space="0" w:color="auto"/>
              <w:right w:val="outset" w:sz="6" w:space="0" w:color="auto"/>
            </w:tcBorders>
            <w:vAlign w:val="center"/>
            <w:hideMark/>
          </w:tcPr>
          <w:p w14:paraId="7487762B"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Roboty ogólnobudowlane związane z budową systemów irygacyjnych (kanałów), magistrali i linii wodociągowych, obiektów do uzdatniania wody i oczyszczania ścieków oraz stacji pomp</w:t>
            </w:r>
          </w:p>
        </w:tc>
      </w:tr>
      <w:tr w:rsidR="00DA5C41" w:rsidRPr="00DB1D0F" w14:paraId="523CA8A2"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A79F1A4"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106</w:t>
            </w:r>
          </w:p>
        </w:tc>
        <w:tc>
          <w:tcPr>
            <w:tcW w:w="1052" w:type="pct"/>
            <w:tcBorders>
              <w:top w:val="outset" w:sz="6" w:space="0" w:color="auto"/>
              <w:left w:val="outset" w:sz="6" w:space="0" w:color="auto"/>
              <w:bottom w:val="outset" w:sz="6" w:space="0" w:color="auto"/>
              <w:right w:val="outset" w:sz="6" w:space="0" w:color="auto"/>
            </w:tcBorders>
            <w:vAlign w:val="center"/>
            <w:hideMark/>
          </w:tcPr>
          <w:p w14:paraId="13381552"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42.21.24.0</w:t>
            </w:r>
          </w:p>
        </w:tc>
        <w:tc>
          <w:tcPr>
            <w:tcW w:w="3678" w:type="pct"/>
            <w:tcBorders>
              <w:top w:val="outset" w:sz="6" w:space="0" w:color="auto"/>
              <w:left w:val="outset" w:sz="6" w:space="0" w:color="auto"/>
              <w:bottom w:val="outset" w:sz="6" w:space="0" w:color="auto"/>
              <w:right w:val="outset" w:sz="6" w:space="0" w:color="auto"/>
            </w:tcBorders>
            <w:vAlign w:val="center"/>
            <w:hideMark/>
          </w:tcPr>
          <w:p w14:paraId="69969E1D"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Roboty związane z wierceniem studni i ujęć wodnych oraz instalowaniem zbiorników septycznych</w:t>
            </w:r>
          </w:p>
        </w:tc>
      </w:tr>
      <w:tr w:rsidR="00DA5C41" w:rsidRPr="00DB1D0F" w14:paraId="7F77A3E2"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C1E307B"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107</w:t>
            </w:r>
          </w:p>
        </w:tc>
        <w:tc>
          <w:tcPr>
            <w:tcW w:w="1052" w:type="pct"/>
            <w:tcBorders>
              <w:top w:val="outset" w:sz="6" w:space="0" w:color="auto"/>
              <w:left w:val="outset" w:sz="6" w:space="0" w:color="auto"/>
              <w:bottom w:val="outset" w:sz="6" w:space="0" w:color="auto"/>
              <w:right w:val="outset" w:sz="6" w:space="0" w:color="auto"/>
            </w:tcBorders>
            <w:vAlign w:val="center"/>
            <w:hideMark/>
          </w:tcPr>
          <w:p w14:paraId="2D36D286"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42.22.21.0</w:t>
            </w:r>
          </w:p>
        </w:tc>
        <w:tc>
          <w:tcPr>
            <w:tcW w:w="3678" w:type="pct"/>
            <w:tcBorders>
              <w:top w:val="outset" w:sz="6" w:space="0" w:color="auto"/>
              <w:left w:val="outset" w:sz="6" w:space="0" w:color="auto"/>
              <w:bottom w:val="outset" w:sz="6" w:space="0" w:color="auto"/>
              <w:right w:val="outset" w:sz="6" w:space="0" w:color="auto"/>
            </w:tcBorders>
            <w:vAlign w:val="center"/>
            <w:hideMark/>
          </w:tcPr>
          <w:p w14:paraId="2B3731A0"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Roboty ogólnobudowlane związane z budową przesyłowych linii telekomunikacyjnych i elektroenergetycznych</w:t>
            </w:r>
          </w:p>
        </w:tc>
      </w:tr>
      <w:tr w:rsidR="00DA5C41" w:rsidRPr="00DB1D0F" w14:paraId="05E952A3"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BD7105C"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108</w:t>
            </w:r>
          </w:p>
        </w:tc>
        <w:tc>
          <w:tcPr>
            <w:tcW w:w="1052" w:type="pct"/>
            <w:tcBorders>
              <w:top w:val="outset" w:sz="6" w:space="0" w:color="auto"/>
              <w:left w:val="outset" w:sz="6" w:space="0" w:color="auto"/>
              <w:bottom w:val="outset" w:sz="6" w:space="0" w:color="auto"/>
              <w:right w:val="outset" w:sz="6" w:space="0" w:color="auto"/>
            </w:tcBorders>
            <w:vAlign w:val="center"/>
            <w:hideMark/>
          </w:tcPr>
          <w:p w14:paraId="749B6B9E"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42.22.22.0</w:t>
            </w:r>
          </w:p>
        </w:tc>
        <w:tc>
          <w:tcPr>
            <w:tcW w:w="3678" w:type="pct"/>
            <w:tcBorders>
              <w:top w:val="outset" w:sz="6" w:space="0" w:color="auto"/>
              <w:left w:val="outset" w:sz="6" w:space="0" w:color="auto"/>
              <w:bottom w:val="outset" w:sz="6" w:space="0" w:color="auto"/>
              <w:right w:val="outset" w:sz="6" w:space="0" w:color="auto"/>
            </w:tcBorders>
            <w:vAlign w:val="center"/>
            <w:hideMark/>
          </w:tcPr>
          <w:p w14:paraId="097C7035"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Roboty ogólnobudowlane związane z budową rozdzielczych linii telekomunikacyjnych i elektroenergetycznych</w:t>
            </w:r>
          </w:p>
        </w:tc>
      </w:tr>
      <w:tr w:rsidR="00DA5C41" w:rsidRPr="00DB1D0F" w14:paraId="18322A09"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313DF3A"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109</w:t>
            </w:r>
          </w:p>
        </w:tc>
        <w:tc>
          <w:tcPr>
            <w:tcW w:w="1052" w:type="pct"/>
            <w:tcBorders>
              <w:top w:val="outset" w:sz="6" w:space="0" w:color="auto"/>
              <w:left w:val="outset" w:sz="6" w:space="0" w:color="auto"/>
              <w:bottom w:val="outset" w:sz="6" w:space="0" w:color="auto"/>
              <w:right w:val="outset" w:sz="6" w:space="0" w:color="auto"/>
            </w:tcBorders>
            <w:vAlign w:val="center"/>
            <w:hideMark/>
          </w:tcPr>
          <w:p w14:paraId="0C678DC3"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42.22.23.0</w:t>
            </w:r>
          </w:p>
        </w:tc>
        <w:tc>
          <w:tcPr>
            <w:tcW w:w="3678" w:type="pct"/>
            <w:tcBorders>
              <w:top w:val="outset" w:sz="6" w:space="0" w:color="auto"/>
              <w:left w:val="outset" w:sz="6" w:space="0" w:color="auto"/>
              <w:bottom w:val="outset" w:sz="6" w:space="0" w:color="auto"/>
              <w:right w:val="outset" w:sz="6" w:space="0" w:color="auto"/>
            </w:tcBorders>
            <w:vAlign w:val="center"/>
            <w:hideMark/>
          </w:tcPr>
          <w:p w14:paraId="7BB63592"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Roboty ogólnobudowlane związane z budową elektrowni</w:t>
            </w:r>
          </w:p>
        </w:tc>
      </w:tr>
      <w:tr w:rsidR="00DA5C41" w:rsidRPr="00DB1D0F" w14:paraId="786D03E4"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78368D2"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110</w:t>
            </w:r>
          </w:p>
        </w:tc>
        <w:tc>
          <w:tcPr>
            <w:tcW w:w="1052" w:type="pct"/>
            <w:tcBorders>
              <w:top w:val="outset" w:sz="6" w:space="0" w:color="auto"/>
              <w:left w:val="outset" w:sz="6" w:space="0" w:color="auto"/>
              <w:bottom w:val="outset" w:sz="6" w:space="0" w:color="auto"/>
              <w:right w:val="outset" w:sz="6" w:space="0" w:color="auto"/>
            </w:tcBorders>
            <w:vAlign w:val="center"/>
            <w:hideMark/>
          </w:tcPr>
          <w:p w14:paraId="67591A0D"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42.91.20.0</w:t>
            </w:r>
          </w:p>
        </w:tc>
        <w:tc>
          <w:tcPr>
            <w:tcW w:w="3678" w:type="pct"/>
            <w:tcBorders>
              <w:top w:val="outset" w:sz="6" w:space="0" w:color="auto"/>
              <w:left w:val="outset" w:sz="6" w:space="0" w:color="auto"/>
              <w:bottom w:val="outset" w:sz="6" w:space="0" w:color="auto"/>
              <w:right w:val="outset" w:sz="6" w:space="0" w:color="auto"/>
            </w:tcBorders>
            <w:vAlign w:val="center"/>
            <w:hideMark/>
          </w:tcPr>
          <w:p w14:paraId="604955CA"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Roboty ogólnobudowlane związane z budową nabrzeży, portów, tam, śluz i związanych z nimi obiektów hydrotechnicznych</w:t>
            </w:r>
          </w:p>
        </w:tc>
      </w:tr>
      <w:tr w:rsidR="00DA5C41" w:rsidRPr="00DB1D0F" w14:paraId="7B180F33"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93B360C"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111</w:t>
            </w:r>
          </w:p>
        </w:tc>
        <w:tc>
          <w:tcPr>
            <w:tcW w:w="1052" w:type="pct"/>
            <w:tcBorders>
              <w:top w:val="outset" w:sz="6" w:space="0" w:color="auto"/>
              <w:left w:val="outset" w:sz="6" w:space="0" w:color="auto"/>
              <w:bottom w:val="outset" w:sz="6" w:space="0" w:color="auto"/>
              <w:right w:val="outset" w:sz="6" w:space="0" w:color="auto"/>
            </w:tcBorders>
            <w:vAlign w:val="center"/>
            <w:hideMark/>
          </w:tcPr>
          <w:p w14:paraId="3F951358"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42.99.21.0</w:t>
            </w:r>
          </w:p>
        </w:tc>
        <w:tc>
          <w:tcPr>
            <w:tcW w:w="3678" w:type="pct"/>
            <w:tcBorders>
              <w:top w:val="outset" w:sz="6" w:space="0" w:color="auto"/>
              <w:left w:val="outset" w:sz="6" w:space="0" w:color="auto"/>
              <w:bottom w:val="outset" w:sz="6" w:space="0" w:color="auto"/>
              <w:right w:val="outset" w:sz="6" w:space="0" w:color="auto"/>
            </w:tcBorders>
            <w:vAlign w:val="center"/>
            <w:hideMark/>
          </w:tcPr>
          <w:p w14:paraId="5513FE85"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Roboty ogólnobudowlane związane z budową obiektów produkcyjnych i górniczych</w:t>
            </w:r>
          </w:p>
        </w:tc>
      </w:tr>
      <w:tr w:rsidR="00DA5C41" w:rsidRPr="00DB1D0F" w14:paraId="4275BC85"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50C2464"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112</w:t>
            </w:r>
          </w:p>
        </w:tc>
        <w:tc>
          <w:tcPr>
            <w:tcW w:w="1052" w:type="pct"/>
            <w:tcBorders>
              <w:top w:val="outset" w:sz="6" w:space="0" w:color="auto"/>
              <w:left w:val="outset" w:sz="6" w:space="0" w:color="auto"/>
              <w:bottom w:val="outset" w:sz="6" w:space="0" w:color="auto"/>
              <w:right w:val="outset" w:sz="6" w:space="0" w:color="auto"/>
            </w:tcBorders>
            <w:vAlign w:val="center"/>
            <w:hideMark/>
          </w:tcPr>
          <w:p w14:paraId="1DDCFCC0"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42.99.22.0</w:t>
            </w:r>
          </w:p>
        </w:tc>
        <w:tc>
          <w:tcPr>
            <w:tcW w:w="3678" w:type="pct"/>
            <w:tcBorders>
              <w:top w:val="outset" w:sz="6" w:space="0" w:color="auto"/>
              <w:left w:val="outset" w:sz="6" w:space="0" w:color="auto"/>
              <w:bottom w:val="outset" w:sz="6" w:space="0" w:color="auto"/>
              <w:right w:val="outset" w:sz="6" w:space="0" w:color="auto"/>
            </w:tcBorders>
            <w:vAlign w:val="center"/>
            <w:hideMark/>
          </w:tcPr>
          <w:p w14:paraId="41D92538"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Roboty ogólnobudowlane związane z budową stadionów i boisk sportowych</w:t>
            </w:r>
          </w:p>
        </w:tc>
      </w:tr>
      <w:tr w:rsidR="00DA5C41" w:rsidRPr="00DB1D0F" w14:paraId="3D19FCC0"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9CE18BA"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113</w:t>
            </w:r>
          </w:p>
        </w:tc>
        <w:tc>
          <w:tcPr>
            <w:tcW w:w="1052" w:type="pct"/>
            <w:tcBorders>
              <w:top w:val="outset" w:sz="6" w:space="0" w:color="auto"/>
              <w:left w:val="outset" w:sz="6" w:space="0" w:color="auto"/>
              <w:bottom w:val="outset" w:sz="6" w:space="0" w:color="auto"/>
              <w:right w:val="outset" w:sz="6" w:space="0" w:color="auto"/>
            </w:tcBorders>
            <w:vAlign w:val="center"/>
            <w:hideMark/>
          </w:tcPr>
          <w:p w14:paraId="32976C51"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42.99.29.0</w:t>
            </w:r>
          </w:p>
        </w:tc>
        <w:tc>
          <w:tcPr>
            <w:tcW w:w="3678" w:type="pct"/>
            <w:tcBorders>
              <w:top w:val="outset" w:sz="6" w:space="0" w:color="auto"/>
              <w:left w:val="outset" w:sz="6" w:space="0" w:color="auto"/>
              <w:bottom w:val="outset" w:sz="6" w:space="0" w:color="auto"/>
              <w:right w:val="outset" w:sz="6" w:space="0" w:color="auto"/>
            </w:tcBorders>
            <w:vAlign w:val="center"/>
            <w:hideMark/>
          </w:tcPr>
          <w:p w14:paraId="7623239C"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Roboty ogólnobudowlane związane z budową pozostałych obiektów inżynierii lądowej i wodnej, gdzie indziej niesklasyfikowane</w:t>
            </w:r>
          </w:p>
        </w:tc>
      </w:tr>
      <w:tr w:rsidR="00DA5C41" w:rsidRPr="00DB1D0F" w14:paraId="1218B134"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9022CF1"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114</w:t>
            </w:r>
          </w:p>
        </w:tc>
        <w:tc>
          <w:tcPr>
            <w:tcW w:w="1052" w:type="pct"/>
            <w:tcBorders>
              <w:top w:val="outset" w:sz="6" w:space="0" w:color="auto"/>
              <w:left w:val="outset" w:sz="6" w:space="0" w:color="auto"/>
              <w:bottom w:val="outset" w:sz="6" w:space="0" w:color="auto"/>
              <w:right w:val="outset" w:sz="6" w:space="0" w:color="auto"/>
            </w:tcBorders>
            <w:vAlign w:val="center"/>
            <w:hideMark/>
          </w:tcPr>
          <w:p w14:paraId="5382CF33"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43.11.10.0</w:t>
            </w:r>
          </w:p>
        </w:tc>
        <w:tc>
          <w:tcPr>
            <w:tcW w:w="3678" w:type="pct"/>
            <w:tcBorders>
              <w:top w:val="outset" w:sz="6" w:space="0" w:color="auto"/>
              <w:left w:val="outset" w:sz="6" w:space="0" w:color="auto"/>
              <w:bottom w:val="outset" w:sz="6" w:space="0" w:color="auto"/>
              <w:right w:val="outset" w:sz="6" w:space="0" w:color="auto"/>
            </w:tcBorders>
            <w:vAlign w:val="center"/>
            <w:hideMark/>
          </w:tcPr>
          <w:p w14:paraId="5C53B377"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Roboty związane z rozbiórką i burzeniem obiektów budowlanych</w:t>
            </w:r>
          </w:p>
        </w:tc>
      </w:tr>
      <w:tr w:rsidR="00DA5C41" w:rsidRPr="00DB1D0F" w14:paraId="242B827C"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852CA9E"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115</w:t>
            </w:r>
          </w:p>
        </w:tc>
        <w:tc>
          <w:tcPr>
            <w:tcW w:w="1052" w:type="pct"/>
            <w:tcBorders>
              <w:top w:val="outset" w:sz="6" w:space="0" w:color="auto"/>
              <w:left w:val="outset" w:sz="6" w:space="0" w:color="auto"/>
              <w:bottom w:val="outset" w:sz="6" w:space="0" w:color="auto"/>
              <w:right w:val="outset" w:sz="6" w:space="0" w:color="auto"/>
            </w:tcBorders>
            <w:vAlign w:val="center"/>
            <w:hideMark/>
          </w:tcPr>
          <w:p w14:paraId="7B33E81C"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43.12.11.0</w:t>
            </w:r>
          </w:p>
        </w:tc>
        <w:tc>
          <w:tcPr>
            <w:tcW w:w="3678" w:type="pct"/>
            <w:tcBorders>
              <w:top w:val="outset" w:sz="6" w:space="0" w:color="auto"/>
              <w:left w:val="outset" w:sz="6" w:space="0" w:color="auto"/>
              <w:bottom w:val="outset" w:sz="6" w:space="0" w:color="auto"/>
              <w:right w:val="outset" w:sz="6" w:space="0" w:color="auto"/>
            </w:tcBorders>
            <w:vAlign w:val="center"/>
            <w:hideMark/>
          </w:tcPr>
          <w:p w14:paraId="115C7CC6"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Roboty związane z przygotowaniem terenu pod budowę, z wyłączeniem robót ziemnych</w:t>
            </w:r>
          </w:p>
        </w:tc>
      </w:tr>
      <w:tr w:rsidR="00DA5C41" w:rsidRPr="00DB1D0F" w14:paraId="7A80F440"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4399E9F"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116</w:t>
            </w:r>
          </w:p>
        </w:tc>
        <w:tc>
          <w:tcPr>
            <w:tcW w:w="1052" w:type="pct"/>
            <w:tcBorders>
              <w:top w:val="outset" w:sz="6" w:space="0" w:color="auto"/>
              <w:left w:val="outset" w:sz="6" w:space="0" w:color="auto"/>
              <w:bottom w:val="outset" w:sz="6" w:space="0" w:color="auto"/>
              <w:right w:val="outset" w:sz="6" w:space="0" w:color="auto"/>
            </w:tcBorders>
            <w:vAlign w:val="center"/>
            <w:hideMark/>
          </w:tcPr>
          <w:p w14:paraId="21870FDB"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43.12.12.0</w:t>
            </w:r>
          </w:p>
        </w:tc>
        <w:tc>
          <w:tcPr>
            <w:tcW w:w="3678" w:type="pct"/>
            <w:tcBorders>
              <w:top w:val="outset" w:sz="6" w:space="0" w:color="auto"/>
              <w:left w:val="outset" w:sz="6" w:space="0" w:color="auto"/>
              <w:bottom w:val="outset" w:sz="6" w:space="0" w:color="auto"/>
              <w:right w:val="outset" w:sz="6" w:space="0" w:color="auto"/>
            </w:tcBorders>
            <w:vAlign w:val="center"/>
            <w:hideMark/>
          </w:tcPr>
          <w:p w14:paraId="55781315"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Roboty ziemne: roboty związane z kopaniem rowów i wykopów oraz przemieszczaniem ziemi</w:t>
            </w:r>
          </w:p>
        </w:tc>
      </w:tr>
      <w:tr w:rsidR="00DA5C41" w:rsidRPr="00DB1D0F" w14:paraId="6B725E57"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0274378"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117</w:t>
            </w:r>
          </w:p>
        </w:tc>
        <w:tc>
          <w:tcPr>
            <w:tcW w:w="1052" w:type="pct"/>
            <w:tcBorders>
              <w:top w:val="outset" w:sz="6" w:space="0" w:color="auto"/>
              <w:left w:val="outset" w:sz="6" w:space="0" w:color="auto"/>
              <w:bottom w:val="outset" w:sz="6" w:space="0" w:color="auto"/>
              <w:right w:val="outset" w:sz="6" w:space="0" w:color="auto"/>
            </w:tcBorders>
            <w:vAlign w:val="center"/>
            <w:hideMark/>
          </w:tcPr>
          <w:p w14:paraId="3D543520"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43.13.10.0</w:t>
            </w:r>
          </w:p>
        </w:tc>
        <w:tc>
          <w:tcPr>
            <w:tcW w:w="3678" w:type="pct"/>
            <w:tcBorders>
              <w:top w:val="outset" w:sz="6" w:space="0" w:color="auto"/>
              <w:left w:val="outset" w:sz="6" w:space="0" w:color="auto"/>
              <w:bottom w:val="outset" w:sz="6" w:space="0" w:color="auto"/>
              <w:right w:val="outset" w:sz="6" w:space="0" w:color="auto"/>
            </w:tcBorders>
            <w:vAlign w:val="center"/>
            <w:hideMark/>
          </w:tcPr>
          <w:p w14:paraId="6286E0FE"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Roboty związane z wykonywaniem wykopów i wierceń geologiczno-inżynierskich</w:t>
            </w:r>
          </w:p>
        </w:tc>
      </w:tr>
      <w:tr w:rsidR="00DA5C41" w:rsidRPr="00DB1D0F" w14:paraId="5C37A100"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D9A294B"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118</w:t>
            </w:r>
          </w:p>
        </w:tc>
        <w:tc>
          <w:tcPr>
            <w:tcW w:w="1052" w:type="pct"/>
            <w:tcBorders>
              <w:top w:val="outset" w:sz="6" w:space="0" w:color="auto"/>
              <w:left w:val="outset" w:sz="6" w:space="0" w:color="auto"/>
              <w:bottom w:val="outset" w:sz="6" w:space="0" w:color="auto"/>
              <w:right w:val="outset" w:sz="6" w:space="0" w:color="auto"/>
            </w:tcBorders>
            <w:vAlign w:val="center"/>
            <w:hideMark/>
          </w:tcPr>
          <w:p w14:paraId="3E2ED51F"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43.21.10.1</w:t>
            </w:r>
          </w:p>
        </w:tc>
        <w:tc>
          <w:tcPr>
            <w:tcW w:w="3678" w:type="pct"/>
            <w:tcBorders>
              <w:top w:val="outset" w:sz="6" w:space="0" w:color="auto"/>
              <w:left w:val="outset" w:sz="6" w:space="0" w:color="auto"/>
              <w:bottom w:val="outset" w:sz="6" w:space="0" w:color="auto"/>
              <w:right w:val="outset" w:sz="6" w:space="0" w:color="auto"/>
            </w:tcBorders>
            <w:vAlign w:val="center"/>
            <w:hideMark/>
          </w:tcPr>
          <w:p w14:paraId="25B2ECEA"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Roboty związane z wykonywaniem instalacji elektrycznych służących bezpieczeństwu</w:t>
            </w:r>
          </w:p>
        </w:tc>
      </w:tr>
      <w:tr w:rsidR="00DA5C41" w:rsidRPr="00DB1D0F" w14:paraId="68833639"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D286E97"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119</w:t>
            </w:r>
          </w:p>
        </w:tc>
        <w:tc>
          <w:tcPr>
            <w:tcW w:w="1052" w:type="pct"/>
            <w:tcBorders>
              <w:top w:val="outset" w:sz="6" w:space="0" w:color="auto"/>
              <w:left w:val="outset" w:sz="6" w:space="0" w:color="auto"/>
              <w:bottom w:val="outset" w:sz="6" w:space="0" w:color="auto"/>
              <w:right w:val="outset" w:sz="6" w:space="0" w:color="auto"/>
            </w:tcBorders>
            <w:vAlign w:val="center"/>
            <w:hideMark/>
          </w:tcPr>
          <w:p w14:paraId="73277EC7"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43.21.10.2</w:t>
            </w:r>
          </w:p>
        </w:tc>
        <w:tc>
          <w:tcPr>
            <w:tcW w:w="3678" w:type="pct"/>
            <w:tcBorders>
              <w:top w:val="outset" w:sz="6" w:space="0" w:color="auto"/>
              <w:left w:val="outset" w:sz="6" w:space="0" w:color="auto"/>
              <w:bottom w:val="outset" w:sz="6" w:space="0" w:color="auto"/>
              <w:right w:val="outset" w:sz="6" w:space="0" w:color="auto"/>
            </w:tcBorders>
            <w:vAlign w:val="center"/>
            <w:hideMark/>
          </w:tcPr>
          <w:p w14:paraId="4D379606"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Roboty związane z wykonywaniem pozostałych instalacji elektrycznych</w:t>
            </w:r>
          </w:p>
        </w:tc>
      </w:tr>
      <w:tr w:rsidR="00DA5C41" w:rsidRPr="00DB1D0F" w14:paraId="4B367567"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CC424F1"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120</w:t>
            </w:r>
          </w:p>
        </w:tc>
        <w:tc>
          <w:tcPr>
            <w:tcW w:w="1052" w:type="pct"/>
            <w:tcBorders>
              <w:top w:val="outset" w:sz="6" w:space="0" w:color="auto"/>
              <w:left w:val="outset" w:sz="6" w:space="0" w:color="auto"/>
              <w:bottom w:val="outset" w:sz="6" w:space="0" w:color="auto"/>
              <w:right w:val="outset" w:sz="6" w:space="0" w:color="auto"/>
            </w:tcBorders>
            <w:vAlign w:val="center"/>
            <w:hideMark/>
          </w:tcPr>
          <w:p w14:paraId="5BC9EB2B"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43.22.11.0</w:t>
            </w:r>
          </w:p>
        </w:tc>
        <w:tc>
          <w:tcPr>
            <w:tcW w:w="3678" w:type="pct"/>
            <w:tcBorders>
              <w:top w:val="outset" w:sz="6" w:space="0" w:color="auto"/>
              <w:left w:val="outset" w:sz="6" w:space="0" w:color="auto"/>
              <w:bottom w:val="outset" w:sz="6" w:space="0" w:color="auto"/>
              <w:right w:val="outset" w:sz="6" w:space="0" w:color="auto"/>
            </w:tcBorders>
            <w:vAlign w:val="center"/>
            <w:hideMark/>
          </w:tcPr>
          <w:p w14:paraId="6C4FC49C"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Roboty związane z wykonywaniem instalacji wodnokanalizacyjnych i odwadniających</w:t>
            </w:r>
          </w:p>
        </w:tc>
      </w:tr>
      <w:tr w:rsidR="00DA5C41" w:rsidRPr="00DB1D0F" w14:paraId="2D3509CD"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342DD71"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121</w:t>
            </w:r>
          </w:p>
        </w:tc>
        <w:tc>
          <w:tcPr>
            <w:tcW w:w="1052" w:type="pct"/>
            <w:tcBorders>
              <w:top w:val="outset" w:sz="6" w:space="0" w:color="auto"/>
              <w:left w:val="outset" w:sz="6" w:space="0" w:color="auto"/>
              <w:bottom w:val="outset" w:sz="6" w:space="0" w:color="auto"/>
              <w:right w:val="outset" w:sz="6" w:space="0" w:color="auto"/>
            </w:tcBorders>
            <w:vAlign w:val="center"/>
            <w:hideMark/>
          </w:tcPr>
          <w:p w14:paraId="3735F68B"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43.22.12.0</w:t>
            </w:r>
          </w:p>
        </w:tc>
        <w:tc>
          <w:tcPr>
            <w:tcW w:w="3678" w:type="pct"/>
            <w:tcBorders>
              <w:top w:val="outset" w:sz="6" w:space="0" w:color="auto"/>
              <w:left w:val="outset" w:sz="6" w:space="0" w:color="auto"/>
              <w:bottom w:val="outset" w:sz="6" w:space="0" w:color="auto"/>
              <w:right w:val="outset" w:sz="6" w:space="0" w:color="auto"/>
            </w:tcBorders>
            <w:vAlign w:val="center"/>
            <w:hideMark/>
          </w:tcPr>
          <w:p w14:paraId="2C3FF8B5"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Roboty związane z wykonywaniem instalacji cieplnych, wentylacyjnych i klimatyzacyjnych</w:t>
            </w:r>
          </w:p>
        </w:tc>
      </w:tr>
      <w:tr w:rsidR="00DA5C41" w:rsidRPr="00DB1D0F" w14:paraId="7064556A"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6C5D357"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122</w:t>
            </w:r>
          </w:p>
        </w:tc>
        <w:tc>
          <w:tcPr>
            <w:tcW w:w="1052" w:type="pct"/>
            <w:tcBorders>
              <w:top w:val="outset" w:sz="6" w:space="0" w:color="auto"/>
              <w:left w:val="outset" w:sz="6" w:space="0" w:color="auto"/>
              <w:bottom w:val="outset" w:sz="6" w:space="0" w:color="auto"/>
              <w:right w:val="outset" w:sz="6" w:space="0" w:color="auto"/>
            </w:tcBorders>
            <w:vAlign w:val="center"/>
            <w:hideMark/>
          </w:tcPr>
          <w:p w14:paraId="4E499097"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43.22.20.0</w:t>
            </w:r>
          </w:p>
        </w:tc>
        <w:tc>
          <w:tcPr>
            <w:tcW w:w="3678" w:type="pct"/>
            <w:tcBorders>
              <w:top w:val="outset" w:sz="6" w:space="0" w:color="auto"/>
              <w:left w:val="outset" w:sz="6" w:space="0" w:color="auto"/>
              <w:bottom w:val="outset" w:sz="6" w:space="0" w:color="auto"/>
              <w:right w:val="outset" w:sz="6" w:space="0" w:color="auto"/>
            </w:tcBorders>
            <w:vAlign w:val="center"/>
            <w:hideMark/>
          </w:tcPr>
          <w:p w14:paraId="773CBE7A"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Roboty związane z wykonywaniem instalacji gazowych</w:t>
            </w:r>
          </w:p>
        </w:tc>
      </w:tr>
      <w:tr w:rsidR="00DA5C41" w:rsidRPr="00DB1D0F" w14:paraId="34F0744A"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42DB087"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123</w:t>
            </w:r>
          </w:p>
        </w:tc>
        <w:tc>
          <w:tcPr>
            <w:tcW w:w="1052" w:type="pct"/>
            <w:tcBorders>
              <w:top w:val="outset" w:sz="6" w:space="0" w:color="auto"/>
              <w:left w:val="outset" w:sz="6" w:space="0" w:color="auto"/>
              <w:bottom w:val="outset" w:sz="6" w:space="0" w:color="auto"/>
              <w:right w:val="outset" w:sz="6" w:space="0" w:color="auto"/>
            </w:tcBorders>
            <w:vAlign w:val="center"/>
            <w:hideMark/>
          </w:tcPr>
          <w:p w14:paraId="77DA0FF8"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43.29.11.0</w:t>
            </w:r>
          </w:p>
        </w:tc>
        <w:tc>
          <w:tcPr>
            <w:tcW w:w="3678" w:type="pct"/>
            <w:tcBorders>
              <w:top w:val="outset" w:sz="6" w:space="0" w:color="auto"/>
              <w:left w:val="outset" w:sz="6" w:space="0" w:color="auto"/>
              <w:bottom w:val="outset" w:sz="6" w:space="0" w:color="auto"/>
              <w:right w:val="outset" w:sz="6" w:space="0" w:color="auto"/>
            </w:tcBorders>
            <w:vAlign w:val="center"/>
            <w:hideMark/>
          </w:tcPr>
          <w:p w14:paraId="03A390A3"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Roboty związane z zakładaniem izolacji</w:t>
            </w:r>
          </w:p>
        </w:tc>
      </w:tr>
      <w:tr w:rsidR="00DA5C41" w:rsidRPr="00DB1D0F" w14:paraId="5ABFE7EA"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7AA01C5"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124</w:t>
            </w:r>
          </w:p>
        </w:tc>
        <w:tc>
          <w:tcPr>
            <w:tcW w:w="1052" w:type="pct"/>
            <w:tcBorders>
              <w:top w:val="outset" w:sz="6" w:space="0" w:color="auto"/>
              <w:left w:val="outset" w:sz="6" w:space="0" w:color="auto"/>
              <w:bottom w:val="outset" w:sz="6" w:space="0" w:color="auto"/>
              <w:right w:val="outset" w:sz="6" w:space="0" w:color="auto"/>
            </w:tcBorders>
            <w:vAlign w:val="center"/>
            <w:hideMark/>
          </w:tcPr>
          <w:p w14:paraId="20128F9A"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43.29.12.0</w:t>
            </w:r>
          </w:p>
        </w:tc>
        <w:tc>
          <w:tcPr>
            <w:tcW w:w="3678" w:type="pct"/>
            <w:tcBorders>
              <w:top w:val="outset" w:sz="6" w:space="0" w:color="auto"/>
              <w:left w:val="outset" w:sz="6" w:space="0" w:color="auto"/>
              <w:bottom w:val="outset" w:sz="6" w:space="0" w:color="auto"/>
              <w:right w:val="outset" w:sz="6" w:space="0" w:color="auto"/>
            </w:tcBorders>
            <w:vAlign w:val="center"/>
            <w:hideMark/>
          </w:tcPr>
          <w:p w14:paraId="031BC0CB"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Roboty związane z zakładaniem ogrodzeń</w:t>
            </w:r>
          </w:p>
        </w:tc>
      </w:tr>
      <w:tr w:rsidR="00DA5C41" w:rsidRPr="00DB1D0F" w14:paraId="04BC0E79"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F30D062"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125</w:t>
            </w:r>
          </w:p>
        </w:tc>
        <w:tc>
          <w:tcPr>
            <w:tcW w:w="1052" w:type="pct"/>
            <w:tcBorders>
              <w:top w:val="outset" w:sz="6" w:space="0" w:color="auto"/>
              <w:left w:val="outset" w:sz="6" w:space="0" w:color="auto"/>
              <w:bottom w:val="outset" w:sz="6" w:space="0" w:color="auto"/>
              <w:right w:val="outset" w:sz="6" w:space="0" w:color="auto"/>
            </w:tcBorders>
            <w:vAlign w:val="center"/>
            <w:hideMark/>
          </w:tcPr>
          <w:p w14:paraId="5EB6F7F2"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43.29.19.0</w:t>
            </w:r>
          </w:p>
        </w:tc>
        <w:tc>
          <w:tcPr>
            <w:tcW w:w="3678" w:type="pct"/>
            <w:tcBorders>
              <w:top w:val="outset" w:sz="6" w:space="0" w:color="auto"/>
              <w:left w:val="outset" w:sz="6" w:space="0" w:color="auto"/>
              <w:bottom w:val="outset" w:sz="6" w:space="0" w:color="auto"/>
              <w:right w:val="outset" w:sz="6" w:space="0" w:color="auto"/>
            </w:tcBorders>
            <w:vAlign w:val="center"/>
            <w:hideMark/>
          </w:tcPr>
          <w:p w14:paraId="2C52EF88"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Pozostałe roboty instalacyjne, gdzie indziej niesklasyfikowane</w:t>
            </w:r>
          </w:p>
        </w:tc>
      </w:tr>
      <w:tr w:rsidR="00DA5C41" w:rsidRPr="00DB1D0F" w14:paraId="0AD9CF3E"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D83F82C"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126</w:t>
            </w:r>
          </w:p>
        </w:tc>
        <w:tc>
          <w:tcPr>
            <w:tcW w:w="1052" w:type="pct"/>
            <w:tcBorders>
              <w:top w:val="outset" w:sz="6" w:space="0" w:color="auto"/>
              <w:left w:val="outset" w:sz="6" w:space="0" w:color="auto"/>
              <w:bottom w:val="outset" w:sz="6" w:space="0" w:color="auto"/>
              <w:right w:val="outset" w:sz="6" w:space="0" w:color="auto"/>
            </w:tcBorders>
            <w:vAlign w:val="center"/>
            <w:hideMark/>
          </w:tcPr>
          <w:p w14:paraId="0AD47D04"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43.31.10.0</w:t>
            </w:r>
          </w:p>
        </w:tc>
        <w:tc>
          <w:tcPr>
            <w:tcW w:w="3678" w:type="pct"/>
            <w:tcBorders>
              <w:top w:val="outset" w:sz="6" w:space="0" w:color="auto"/>
              <w:left w:val="outset" w:sz="6" w:space="0" w:color="auto"/>
              <w:bottom w:val="outset" w:sz="6" w:space="0" w:color="auto"/>
              <w:right w:val="outset" w:sz="6" w:space="0" w:color="auto"/>
            </w:tcBorders>
            <w:vAlign w:val="center"/>
            <w:hideMark/>
          </w:tcPr>
          <w:p w14:paraId="14CCAB71"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Roboty tynkarskie</w:t>
            </w:r>
          </w:p>
        </w:tc>
      </w:tr>
      <w:tr w:rsidR="00DA5C41" w:rsidRPr="00DB1D0F" w14:paraId="72529383"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0F0320C"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127</w:t>
            </w:r>
          </w:p>
        </w:tc>
        <w:tc>
          <w:tcPr>
            <w:tcW w:w="1052" w:type="pct"/>
            <w:tcBorders>
              <w:top w:val="outset" w:sz="6" w:space="0" w:color="auto"/>
              <w:left w:val="outset" w:sz="6" w:space="0" w:color="auto"/>
              <w:bottom w:val="outset" w:sz="6" w:space="0" w:color="auto"/>
              <w:right w:val="outset" w:sz="6" w:space="0" w:color="auto"/>
            </w:tcBorders>
            <w:vAlign w:val="center"/>
            <w:hideMark/>
          </w:tcPr>
          <w:p w14:paraId="79BCDCDC"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43.32.10.0</w:t>
            </w:r>
          </w:p>
        </w:tc>
        <w:tc>
          <w:tcPr>
            <w:tcW w:w="3678" w:type="pct"/>
            <w:tcBorders>
              <w:top w:val="outset" w:sz="6" w:space="0" w:color="auto"/>
              <w:left w:val="outset" w:sz="6" w:space="0" w:color="auto"/>
              <w:bottom w:val="outset" w:sz="6" w:space="0" w:color="auto"/>
              <w:right w:val="outset" w:sz="6" w:space="0" w:color="auto"/>
            </w:tcBorders>
            <w:vAlign w:val="center"/>
            <w:hideMark/>
          </w:tcPr>
          <w:p w14:paraId="5D71D057"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Roboty instalacyjne stolarki budowlanej</w:t>
            </w:r>
          </w:p>
        </w:tc>
      </w:tr>
      <w:tr w:rsidR="00DA5C41" w:rsidRPr="00DB1D0F" w14:paraId="6ACC527A"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4F1F6BC"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128</w:t>
            </w:r>
          </w:p>
        </w:tc>
        <w:tc>
          <w:tcPr>
            <w:tcW w:w="1052" w:type="pct"/>
            <w:tcBorders>
              <w:top w:val="outset" w:sz="6" w:space="0" w:color="auto"/>
              <w:left w:val="outset" w:sz="6" w:space="0" w:color="auto"/>
              <w:bottom w:val="outset" w:sz="6" w:space="0" w:color="auto"/>
              <w:right w:val="outset" w:sz="6" w:space="0" w:color="auto"/>
            </w:tcBorders>
            <w:vAlign w:val="center"/>
            <w:hideMark/>
          </w:tcPr>
          <w:p w14:paraId="319364BD"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43.33.10.0</w:t>
            </w:r>
          </w:p>
        </w:tc>
        <w:tc>
          <w:tcPr>
            <w:tcW w:w="3678" w:type="pct"/>
            <w:tcBorders>
              <w:top w:val="outset" w:sz="6" w:space="0" w:color="auto"/>
              <w:left w:val="outset" w:sz="6" w:space="0" w:color="auto"/>
              <w:bottom w:val="outset" w:sz="6" w:space="0" w:color="auto"/>
              <w:right w:val="outset" w:sz="6" w:space="0" w:color="auto"/>
            </w:tcBorders>
            <w:vAlign w:val="center"/>
            <w:hideMark/>
          </w:tcPr>
          <w:p w14:paraId="7E8C6359"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Roboty związane z wykładaniem posadzek i oblicowywaniem ścian</w:t>
            </w:r>
          </w:p>
        </w:tc>
      </w:tr>
      <w:tr w:rsidR="00DA5C41" w:rsidRPr="00DB1D0F" w14:paraId="78FBFAFD"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B8509FB"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129</w:t>
            </w:r>
          </w:p>
        </w:tc>
        <w:tc>
          <w:tcPr>
            <w:tcW w:w="1052" w:type="pct"/>
            <w:tcBorders>
              <w:top w:val="outset" w:sz="6" w:space="0" w:color="auto"/>
              <w:left w:val="outset" w:sz="6" w:space="0" w:color="auto"/>
              <w:bottom w:val="outset" w:sz="6" w:space="0" w:color="auto"/>
              <w:right w:val="outset" w:sz="6" w:space="0" w:color="auto"/>
            </w:tcBorders>
            <w:vAlign w:val="center"/>
            <w:hideMark/>
          </w:tcPr>
          <w:p w14:paraId="79DCBF2B"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43.33.21.0</w:t>
            </w:r>
          </w:p>
        </w:tc>
        <w:tc>
          <w:tcPr>
            <w:tcW w:w="3678" w:type="pct"/>
            <w:tcBorders>
              <w:top w:val="outset" w:sz="6" w:space="0" w:color="auto"/>
              <w:left w:val="outset" w:sz="6" w:space="0" w:color="auto"/>
              <w:bottom w:val="outset" w:sz="6" w:space="0" w:color="auto"/>
              <w:right w:val="outset" w:sz="6" w:space="0" w:color="auto"/>
            </w:tcBorders>
            <w:vAlign w:val="center"/>
            <w:hideMark/>
          </w:tcPr>
          <w:p w14:paraId="249EBE6C"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Roboty związane z wykładaniem podłóg i ścian lastryko, marmurem, granitem lub łupkiem</w:t>
            </w:r>
          </w:p>
        </w:tc>
      </w:tr>
      <w:tr w:rsidR="00DA5C41" w:rsidRPr="00DB1D0F" w14:paraId="703B7EF8"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5D8C03B"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130</w:t>
            </w:r>
          </w:p>
        </w:tc>
        <w:tc>
          <w:tcPr>
            <w:tcW w:w="1052" w:type="pct"/>
            <w:tcBorders>
              <w:top w:val="outset" w:sz="6" w:space="0" w:color="auto"/>
              <w:left w:val="outset" w:sz="6" w:space="0" w:color="auto"/>
              <w:bottom w:val="outset" w:sz="6" w:space="0" w:color="auto"/>
              <w:right w:val="outset" w:sz="6" w:space="0" w:color="auto"/>
            </w:tcBorders>
            <w:vAlign w:val="center"/>
            <w:hideMark/>
          </w:tcPr>
          <w:p w14:paraId="17538F3F"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43.33.29.0</w:t>
            </w:r>
          </w:p>
        </w:tc>
        <w:tc>
          <w:tcPr>
            <w:tcW w:w="3678" w:type="pct"/>
            <w:tcBorders>
              <w:top w:val="outset" w:sz="6" w:space="0" w:color="auto"/>
              <w:left w:val="outset" w:sz="6" w:space="0" w:color="auto"/>
              <w:bottom w:val="outset" w:sz="6" w:space="0" w:color="auto"/>
              <w:right w:val="outset" w:sz="6" w:space="0" w:color="auto"/>
            </w:tcBorders>
            <w:vAlign w:val="center"/>
            <w:hideMark/>
          </w:tcPr>
          <w:p w14:paraId="7BAB2871"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Pozostałe roboty związane z wykładaniem podłóg i ścian (włączając tapetowanie), gdzie indziej niesklasyfikowane</w:t>
            </w:r>
          </w:p>
        </w:tc>
      </w:tr>
      <w:tr w:rsidR="00DA5C41" w:rsidRPr="00DB1D0F" w14:paraId="6E118337"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582DD1E"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131</w:t>
            </w:r>
          </w:p>
        </w:tc>
        <w:tc>
          <w:tcPr>
            <w:tcW w:w="1052" w:type="pct"/>
            <w:tcBorders>
              <w:top w:val="outset" w:sz="6" w:space="0" w:color="auto"/>
              <w:left w:val="outset" w:sz="6" w:space="0" w:color="auto"/>
              <w:bottom w:val="outset" w:sz="6" w:space="0" w:color="auto"/>
              <w:right w:val="outset" w:sz="6" w:space="0" w:color="auto"/>
            </w:tcBorders>
            <w:vAlign w:val="center"/>
            <w:hideMark/>
          </w:tcPr>
          <w:p w14:paraId="78698676"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43.34.10.0</w:t>
            </w:r>
          </w:p>
        </w:tc>
        <w:tc>
          <w:tcPr>
            <w:tcW w:w="3678" w:type="pct"/>
            <w:tcBorders>
              <w:top w:val="outset" w:sz="6" w:space="0" w:color="auto"/>
              <w:left w:val="outset" w:sz="6" w:space="0" w:color="auto"/>
              <w:bottom w:val="outset" w:sz="6" w:space="0" w:color="auto"/>
              <w:right w:val="outset" w:sz="6" w:space="0" w:color="auto"/>
            </w:tcBorders>
            <w:vAlign w:val="center"/>
            <w:hideMark/>
          </w:tcPr>
          <w:p w14:paraId="03585069"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Roboty malarskie</w:t>
            </w:r>
          </w:p>
        </w:tc>
      </w:tr>
      <w:tr w:rsidR="00DA5C41" w:rsidRPr="00DB1D0F" w14:paraId="4D0BAE00"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0E3C23A"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132</w:t>
            </w:r>
          </w:p>
        </w:tc>
        <w:tc>
          <w:tcPr>
            <w:tcW w:w="1052" w:type="pct"/>
            <w:tcBorders>
              <w:top w:val="outset" w:sz="6" w:space="0" w:color="auto"/>
              <w:left w:val="outset" w:sz="6" w:space="0" w:color="auto"/>
              <w:bottom w:val="outset" w:sz="6" w:space="0" w:color="auto"/>
              <w:right w:val="outset" w:sz="6" w:space="0" w:color="auto"/>
            </w:tcBorders>
            <w:vAlign w:val="center"/>
            <w:hideMark/>
          </w:tcPr>
          <w:p w14:paraId="2C9EFE9E"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43.34.20.0</w:t>
            </w:r>
          </w:p>
        </w:tc>
        <w:tc>
          <w:tcPr>
            <w:tcW w:w="3678" w:type="pct"/>
            <w:tcBorders>
              <w:top w:val="outset" w:sz="6" w:space="0" w:color="auto"/>
              <w:left w:val="outset" w:sz="6" w:space="0" w:color="auto"/>
              <w:bottom w:val="outset" w:sz="6" w:space="0" w:color="auto"/>
              <w:right w:val="outset" w:sz="6" w:space="0" w:color="auto"/>
            </w:tcBorders>
            <w:vAlign w:val="center"/>
            <w:hideMark/>
          </w:tcPr>
          <w:p w14:paraId="6A9ABB2D"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Roboty szklarskie</w:t>
            </w:r>
          </w:p>
        </w:tc>
      </w:tr>
      <w:tr w:rsidR="00DA5C41" w:rsidRPr="00DB1D0F" w14:paraId="1195C607"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41F0B1E"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133</w:t>
            </w:r>
          </w:p>
        </w:tc>
        <w:tc>
          <w:tcPr>
            <w:tcW w:w="1052" w:type="pct"/>
            <w:tcBorders>
              <w:top w:val="outset" w:sz="6" w:space="0" w:color="auto"/>
              <w:left w:val="outset" w:sz="6" w:space="0" w:color="auto"/>
              <w:bottom w:val="outset" w:sz="6" w:space="0" w:color="auto"/>
              <w:right w:val="outset" w:sz="6" w:space="0" w:color="auto"/>
            </w:tcBorders>
            <w:vAlign w:val="center"/>
            <w:hideMark/>
          </w:tcPr>
          <w:p w14:paraId="45FA64ED"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43.39.11.0</w:t>
            </w:r>
          </w:p>
        </w:tc>
        <w:tc>
          <w:tcPr>
            <w:tcW w:w="3678" w:type="pct"/>
            <w:tcBorders>
              <w:top w:val="outset" w:sz="6" w:space="0" w:color="auto"/>
              <w:left w:val="outset" w:sz="6" w:space="0" w:color="auto"/>
              <w:bottom w:val="outset" w:sz="6" w:space="0" w:color="auto"/>
              <w:right w:val="outset" w:sz="6" w:space="0" w:color="auto"/>
            </w:tcBorders>
            <w:vAlign w:val="center"/>
            <w:hideMark/>
          </w:tcPr>
          <w:p w14:paraId="31FEA892"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Roboty związane z wykonywaniem elementów dekoracyjnych</w:t>
            </w:r>
          </w:p>
        </w:tc>
      </w:tr>
      <w:tr w:rsidR="00DA5C41" w:rsidRPr="00DB1D0F" w14:paraId="380444E3"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9DABDFB"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134</w:t>
            </w:r>
          </w:p>
        </w:tc>
        <w:tc>
          <w:tcPr>
            <w:tcW w:w="1052" w:type="pct"/>
            <w:tcBorders>
              <w:top w:val="outset" w:sz="6" w:space="0" w:color="auto"/>
              <w:left w:val="outset" w:sz="6" w:space="0" w:color="auto"/>
              <w:bottom w:val="outset" w:sz="6" w:space="0" w:color="auto"/>
              <w:right w:val="outset" w:sz="6" w:space="0" w:color="auto"/>
            </w:tcBorders>
            <w:vAlign w:val="center"/>
            <w:hideMark/>
          </w:tcPr>
          <w:p w14:paraId="17B70BF2"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43.39.19.0</w:t>
            </w:r>
          </w:p>
        </w:tc>
        <w:tc>
          <w:tcPr>
            <w:tcW w:w="3678" w:type="pct"/>
            <w:tcBorders>
              <w:top w:val="outset" w:sz="6" w:space="0" w:color="auto"/>
              <w:left w:val="outset" w:sz="6" w:space="0" w:color="auto"/>
              <w:bottom w:val="outset" w:sz="6" w:space="0" w:color="auto"/>
              <w:right w:val="outset" w:sz="6" w:space="0" w:color="auto"/>
            </w:tcBorders>
            <w:vAlign w:val="center"/>
            <w:hideMark/>
          </w:tcPr>
          <w:p w14:paraId="6451FA82"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Roboty związane z wykonywaniem pozostałych wykończeniowych robót budowlanych, gdzie indziej niesklasyfikowanych</w:t>
            </w:r>
          </w:p>
        </w:tc>
      </w:tr>
      <w:tr w:rsidR="00DA5C41" w:rsidRPr="00DB1D0F" w14:paraId="581EDF70"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6D39561"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135</w:t>
            </w:r>
          </w:p>
        </w:tc>
        <w:tc>
          <w:tcPr>
            <w:tcW w:w="1052" w:type="pct"/>
            <w:tcBorders>
              <w:top w:val="outset" w:sz="6" w:space="0" w:color="auto"/>
              <w:left w:val="outset" w:sz="6" w:space="0" w:color="auto"/>
              <w:bottom w:val="outset" w:sz="6" w:space="0" w:color="auto"/>
              <w:right w:val="outset" w:sz="6" w:space="0" w:color="auto"/>
            </w:tcBorders>
            <w:vAlign w:val="center"/>
            <w:hideMark/>
          </w:tcPr>
          <w:p w14:paraId="4E1666B4"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43.91.11.0</w:t>
            </w:r>
          </w:p>
        </w:tc>
        <w:tc>
          <w:tcPr>
            <w:tcW w:w="3678" w:type="pct"/>
            <w:tcBorders>
              <w:top w:val="outset" w:sz="6" w:space="0" w:color="auto"/>
              <w:left w:val="outset" w:sz="6" w:space="0" w:color="auto"/>
              <w:bottom w:val="outset" w:sz="6" w:space="0" w:color="auto"/>
              <w:right w:val="outset" w:sz="6" w:space="0" w:color="auto"/>
            </w:tcBorders>
            <w:vAlign w:val="center"/>
            <w:hideMark/>
          </w:tcPr>
          <w:p w14:paraId="4C6EF7A2"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Roboty związane z wykonywaniem konstrukcji dachowych</w:t>
            </w:r>
          </w:p>
        </w:tc>
      </w:tr>
      <w:tr w:rsidR="00DA5C41" w:rsidRPr="00DB1D0F" w14:paraId="2DF3F1A7"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36EA082"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136</w:t>
            </w:r>
          </w:p>
        </w:tc>
        <w:tc>
          <w:tcPr>
            <w:tcW w:w="1052" w:type="pct"/>
            <w:tcBorders>
              <w:top w:val="outset" w:sz="6" w:space="0" w:color="auto"/>
              <w:left w:val="outset" w:sz="6" w:space="0" w:color="auto"/>
              <w:bottom w:val="outset" w:sz="6" w:space="0" w:color="auto"/>
              <w:right w:val="outset" w:sz="6" w:space="0" w:color="auto"/>
            </w:tcBorders>
            <w:vAlign w:val="center"/>
            <w:hideMark/>
          </w:tcPr>
          <w:p w14:paraId="36106661"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43.91.19.0</w:t>
            </w:r>
          </w:p>
        </w:tc>
        <w:tc>
          <w:tcPr>
            <w:tcW w:w="3678" w:type="pct"/>
            <w:tcBorders>
              <w:top w:val="outset" w:sz="6" w:space="0" w:color="auto"/>
              <w:left w:val="outset" w:sz="6" w:space="0" w:color="auto"/>
              <w:bottom w:val="outset" w:sz="6" w:space="0" w:color="auto"/>
              <w:right w:val="outset" w:sz="6" w:space="0" w:color="auto"/>
            </w:tcBorders>
            <w:vAlign w:val="center"/>
            <w:hideMark/>
          </w:tcPr>
          <w:p w14:paraId="2E347832"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Roboty związane z wykonywaniem pozostałych prac dekarskich</w:t>
            </w:r>
          </w:p>
        </w:tc>
      </w:tr>
      <w:tr w:rsidR="00DA5C41" w:rsidRPr="00DB1D0F" w14:paraId="747E3FA2"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28A6532"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137</w:t>
            </w:r>
          </w:p>
        </w:tc>
        <w:tc>
          <w:tcPr>
            <w:tcW w:w="1052" w:type="pct"/>
            <w:tcBorders>
              <w:top w:val="outset" w:sz="6" w:space="0" w:color="auto"/>
              <w:left w:val="outset" w:sz="6" w:space="0" w:color="auto"/>
              <w:bottom w:val="outset" w:sz="6" w:space="0" w:color="auto"/>
              <w:right w:val="outset" w:sz="6" w:space="0" w:color="auto"/>
            </w:tcBorders>
            <w:vAlign w:val="center"/>
            <w:hideMark/>
          </w:tcPr>
          <w:p w14:paraId="1258D442"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43.99.10.0</w:t>
            </w:r>
          </w:p>
        </w:tc>
        <w:tc>
          <w:tcPr>
            <w:tcW w:w="3678" w:type="pct"/>
            <w:tcBorders>
              <w:top w:val="outset" w:sz="6" w:space="0" w:color="auto"/>
              <w:left w:val="outset" w:sz="6" w:space="0" w:color="auto"/>
              <w:bottom w:val="outset" w:sz="6" w:space="0" w:color="auto"/>
              <w:right w:val="outset" w:sz="6" w:space="0" w:color="auto"/>
            </w:tcBorders>
            <w:vAlign w:val="center"/>
            <w:hideMark/>
          </w:tcPr>
          <w:p w14:paraId="74D39814"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Roboty związane z zakładaniem izolacji przeciwwilgociowych i wodochronnych</w:t>
            </w:r>
          </w:p>
        </w:tc>
      </w:tr>
      <w:tr w:rsidR="00DA5C41" w:rsidRPr="00DB1D0F" w14:paraId="2F72FCC7"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A5C1A2C"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138</w:t>
            </w:r>
          </w:p>
        </w:tc>
        <w:tc>
          <w:tcPr>
            <w:tcW w:w="1052" w:type="pct"/>
            <w:tcBorders>
              <w:top w:val="outset" w:sz="6" w:space="0" w:color="auto"/>
              <w:left w:val="outset" w:sz="6" w:space="0" w:color="auto"/>
              <w:bottom w:val="outset" w:sz="6" w:space="0" w:color="auto"/>
              <w:right w:val="outset" w:sz="6" w:space="0" w:color="auto"/>
            </w:tcBorders>
            <w:vAlign w:val="center"/>
            <w:hideMark/>
          </w:tcPr>
          <w:p w14:paraId="2A64C840"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43.99.20.0</w:t>
            </w:r>
          </w:p>
        </w:tc>
        <w:tc>
          <w:tcPr>
            <w:tcW w:w="3678" w:type="pct"/>
            <w:tcBorders>
              <w:top w:val="outset" w:sz="6" w:space="0" w:color="auto"/>
              <w:left w:val="outset" w:sz="6" w:space="0" w:color="auto"/>
              <w:bottom w:val="outset" w:sz="6" w:space="0" w:color="auto"/>
              <w:right w:val="outset" w:sz="6" w:space="0" w:color="auto"/>
            </w:tcBorders>
            <w:vAlign w:val="center"/>
            <w:hideMark/>
          </w:tcPr>
          <w:p w14:paraId="776316EA"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Roboty związane z montowaniem i demontowaniem rusztowań</w:t>
            </w:r>
          </w:p>
        </w:tc>
      </w:tr>
      <w:tr w:rsidR="00DA5C41" w:rsidRPr="00DB1D0F" w14:paraId="5EDFCF49"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9583C2D"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139</w:t>
            </w:r>
          </w:p>
        </w:tc>
        <w:tc>
          <w:tcPr>
            <w:tcW w:w="1052" w:type="pct"/>
            <w:tcBorders>
              <w:top w:val="outset" w:sz="6" w:space="0" w:color="auto"/>
              <w:left w:val="outset" w:sz="6" w:space="0" w:color="auto"/>
              <w:bottom w:val="outset" w:sz="6" w:space="0" w:color="auto"/>
              <w:right w:val="outset" w:sz="6" w:space="0" w:color="auto"/>
            </w:tcBorders>
            <w:vAlign w:val="center"/>
            <w:hideMark/>
          </w:tcPr>
          <w:p w14:paraId="79097B09"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43.99.30.0</w:t>
            </w:r>
          </w:p>
        </w:tc>
        <w:tc>
          <w:tcPr>
            <w:tcW w:w="3678" w:type="pct"/>
            <w:tcBorders>
              <w:top w:val="outset" w:sz="6" w:space="0" w:color="auto"/>
              <w:left w:val="outset" w:sz="6" w:space="0" w:color="auto"/>
              <w:bottom w:val="outset" w:sz="6" w:space="0" w:color="auto"/>
              <w:right w:val="outset" w:sz="6" w:space="0" w:color="auto"/>
            </w:tcBorders>
            <w:vAlign w:val="center"/>
            <w:hideMark/>
          </w:tcPr>
          <w:p w14:paraId="7BC20FA9"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Roboty związane z fundamentowaniem, włączając wbijanie pali</w:t>
            </w:r>
          </w:p>
        </w:tc>
      </w:tr>
      <w:tr w:rsidR="00DA5C41" w:rsidRPr="00DB1D0F" w14:paraId="19BAE79E"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B201E54"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140</w:t>
            </w:r>
          </w:p>
        </w:tc>
        <w:tc>
          <w:tcPr>
            <w:tcW w:w="1052" w:type="pct"/>
            <w:tcBorders>
              <w:top w:val="outset" w:sz="6" w:space="0" w:color="auto"/>
              <w:left w:val="outset" w:sz="6" w:space="0" w:color="auto"/>
              <w:bottom w:val="outset" w:sz="6" w:space="0" w:color="auto"/>
              <w:right w:val="outset" w:sz="6" w:space="0" w:color="auto"/>
            </w:tcBorders>
            <w:vAlign w:val="center"/>
            <w:hideMark/>
          </w:tcPr>
          <w:p w14:paraId="2A384B31"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43.99.40.0</w:t>
            </w:r>
          </w:p>
        </w:tc>
        <w:tc>
          <w:tcPr>
            <w:tcW w:w="3678" w:type="pct"/>
            <w:tcBorders>
              <w:top w:val="outset" w:sz="6" w:space="0" w:color="auto"/>
              <w:left w:val="outset" w:sz="6" w:space="0" w:color="auto"/>
              <w:bottom w:val="outset" w:sz="6" w:space="0" w:color="auto"/>
              <w:right w:val="outset" w:sz="6" w:space="0" w:color="auto"/>
            </w:tcBorders>
            <w:vAlign w:val="center"/>
            <w:hideMark/>
          </w:tcPr>
          <w:p w14:paraId="4CA96600"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Roboty betoniarskie</w:t>
            </w:r>
          </w:p>
        </w:tc>
      </w:tr>
      <w:tr w:rsidR="00DA5C41" w:rsidRPr="00DB1D0F" w14:paraId="4FB0901E"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254552B"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141</w:t>
            </w:r>
          </w:p>
        </w:tc>
        <w:tc>
          <w:tcPr>
            <w:tcW w:w="1052" w:type="pct"/>
            <w:tcBorders>
              <w:top w:val="outset" w:sz="6" w:space="0" w:color="auto"/>
              <w:left w:val="outset" w:sz="6" w:space="0" w:color="auto"/>
              <w:bottom w:val="outset" w:sz="6" w:space="0" w:color="auto"/>
              <w:right w:val="outset" w:sz="6" w:space="0" w:color="auto"/>
            </w:tcBorders>
            <w:vAlign w:val="center"/>
            <w:hideMark/>
          </w:tcPr>
          <w:p w14:paraId="68541202"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43.99.50.0</w:t>
            </w:r>
          </w:p>
        </w:tc>
        <w:tc>
          <w:tcPr>
            <w:tcW w:w="3678" w:type="pct"/>
            <w:tcBorders>
              <w:top w:val="outset" w:sz="6" w:space="0" w:color="auto"/>
              <w:left w:val="outset" w:sz="6" w:space="0" w:color="auto"/>
              <w:bottom w:val="outset" w:sz="6" w:space="0" w:color="auto"/>
              <w:right w:val="outset" w:sz="6" w:space="0" w:color="auto"/>
            </w:tcBorders>
            <w:vAlign w:val="center"/>
            <w:hideMark/>
          </w:tcPr>
          <w:p w14:paraId="7C43CA30"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Roboty związane ze wznoszeniem konstrukcji stalowych</w:t>
            </w:r>
          </w:p>
        </w:tc>
      </w:tr>
      <w:tr w:rsidR="00DA5C41" w:rsidRPr="00DB1D0F" w14:paraId="29DC493F"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395B254"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142</w:t>
            </w:r>
          </w:p>
        </w:tc>
        <w:tc>
          <w:tcPr>
            <w:tcW w:w="1052" w:type="pct"/>
            <w:tcBorders>
              <w:top w:val="outset" w:sz="6" w:space="0" w:color="auto"/>
              <w:left w:val="outset" w:sz="6" w:space="0" w:color="auto"/>
              <w:bottom w:val="outset" w:sz="6" w:space="0" w:color="auto"/>
              <w:right w:val="outset" w:sz="6" w:space="0" w:color="auto"/>
            </w:tcBorders>
            <w:vAlign w:val="center"/>
            <w:hideMark/>
          </w:tcPr>
          <w:p w14:paraId="60E71BC7"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43.99.60.0</w:t>
            </w:r>
          </w:p>
        </w:tc>
        <w:tc>
          <w:tcPr>
            <w:tcW w:w="3678" w:type="pct"/>
            <w:tcBorders>
              <w:top w:val="outset" w:sz="6" w:space="0" w:color="auto"/>
              <w:left w:val="outset" w:sz="6" w:space="0" w:color="auto"/>
              <w:bottom w:val="outset" w:sz="6" w:space="0" w:color="auto"/>
              <w:right w:val="outset" w:sz="6" w:space="0" w:color="auto"/>
            </w:tcBorders>
            <w:vAlign w:val="center"/>
            <w:hideMark/>
          </w:tcPr>
          <w:p w14:paraId="1D218447"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Roboty związane ze wznoszeniem konstrukcji z cegieł i kamienia</w:t>
            </w:r>
          </w:p>
        </w:tc>
      </w:tr>
      <w:tr w:rsidR="00DA5C41" w:rsidRPr="00DB1D0F" w14:paraId="3F9FE512"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2F2CB3C"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143</w:t>
            </w:r>
          </w:p>
        </w:tc>
        <w:tc>
          <w:tcPr>
            <w:tcW w:w="1052" w:type="pct"/>
            <w:tcBorders>
              <w:top w:val="outset" w:sz="6" w:space="0" w:color="auto"/>
              <w:left w:val="outset" w:sz="6" w:space="0" w:color="auto"/>
              <w:bottom w:val="outset" w:sz="6" w:space="0" w:color="auto"/>
              <w:right w:val="outset" w:sz="6" w:space="0" w:color="auto"/>
            </w:tcBorders>
            <w:vAlign w:val="center"/>
            <w:hideMark/>
          </w:tcPr>
          <w:p w14:paraId="376B6C01"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43.99.70.0</w:t>
            </w:r>
          </w:p>
        </w:tc>
        <w:tc>
          <w:tcPr>
            <w:tcW w:w="3678" w:type="pct"/>
            <w:tcBorders>
              <w:top w:val="outset" w:sz="6" w:space="0" w:color="auto"/>
              <w:left w:val="outset" w:sz="6" w:space="0" w:color="auto"/>
              <w:bottom w:val="outset" w:sz="6" w:space="0" w:color="auto"/>
              <w:right w:val="outset" w:sz="6" w:space="0" w:color="auto"/>
            </w:tcBorders>
            <w:vAlign w:val="center"/>
            <w:hideMark/>
          </w:tcPr>
          <w:p w14:paraId="2F1B267A"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Roboty związane z montażem i wznoszeniem konstrukcji z elementów prefabrykowanych</w:t>
            </w:r>
          </w:p>
        </w:tc>
      </w:tr>
      <w:tr w:rsidR="00DA5C41" w:rsidRPr="00DB1D0F" w14:paraId="082E3C6F"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423B9B4"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144</w:t>
            </w:r>
          </w:p>
        </w:tc>
        <w:tc>
          <w:tcPr>
            <w:tcW w:w="1052" w:type="pct"/>
            <w:tcBorders>
              <w:top w:val="outset" w:sz="6" w:space="0" w:color="auto"/>
              <w:left w:val="outset" w:sz="6" w:space="0" w:color="auto"/>
              <w:bottom w:val="outset" w:sz="6" w:space="0" w:color="auto"/>
              <w:right w:val="outset" w:sz="6" w:space="0" w:color="auto"/>
            </w:tcBorders>
            <w:vAlign w:val="center"/>
            <w:hideMark/>
          </w:tcPr>
          <w:p w14:paraId="19982A40"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43.99.90.0</w:t>
            </w:r>
          </w:p>
        </w:tc>
        <w:tc>
          <w:tcPr>
            <w:tcW w:w="3678" w:type="pct"/>
            <w:tcBorders>
              <w:top w:val="outset" w:sz="6" w:space="0" w:color="auto"/>
              <w:left w:val="outset" w:sz="6" w:space="0" w:color="auto"/>
              <w:bottom w:val="outset" w:sz="6" w:space="0" w:color="auto"/>
              <w:right w:val="outset" w:sz="6" w:space="0" w:color="auto"/>
            </w:tcBorders>
            <w:vAlign w:val="center"/>
            <w:hideMark/>
          </w:tcPr>
          <w:p w14:paraId="7D999677"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Roboty związane z wykonywaniem pozostałych specjalistycznych robót budowlanych, gdzie indziej niesklasyfikowanych</w:t>
            </w:r>
          </w:p>
        </w:tc>
      </w:tr>
      <w:tr w:rsidR="00DA5C41" w:rsidRPr="00DB1D0F" w14:paraId="0C3B8EC8"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0D122B2"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145</w:t>
            </w:r>
          </w:p>
        </w:tc>
        <w:tc>
          <w:tcPr>
            <w:tcW w:w="1052" w:type="pct"/>
            <w:tcBorders>
              <w:top w:val="outset" w:sz="6" w:space="0" w:color="auto"/>
              <w:left w:val="outset" w:sz="6" w:space="0" w:color="auto"/>
              <w:bottom w:val="outset" w:sz="6" w:space="0" w:color="auto"/>
              <w:right w:val="outset" w:sz="6" w:space="0" w:color="auto"/>
            </w:tcBorders>
            <w:vAlign w:val="center"/>
            <w:hideMark/>
          </w:tcPr>
          <w:p w14:paraId="222D0598"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45.31.1</w:t>
            </w:r>
          </w:p>
        </w:tc>
        <w:tc>
          <w:tcPr>
            <w:tcW w:w="3678" w:type="pct"/>
            <w:tcBorders>
              <w:top w:val="outset" w:sz="6" w:space="0" w:color="auto"/>
              <w:left w:val="outset" w:sz="6" w:space="0" w:color="auto"/>
              <w:bottom w:val="outset" w:sz="6" w:space="0" w:color="auto"/>
              <w:right w:val="outset" w:sz="6" w:space="0" w:color="auto"/>
            </w:tcBorders>
            <w:vAlign w:val="center"/>
            <w:hideMark/>
          </w:tcPr>
          <w:p w14:paraId="343C66AB"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Sprzedaż hurtowa części i akcesoriów do pojazdów samochodowych, z wyłączeniem motocykli</w:t>
            </w:r>
          </w:p>
        </w:tc>
      </w:tr>
      <w:tr w:rsidR="00DA5C41" w:rsidRPr="00DB1D0F" w14:paraId="758ED71C"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3E14E45"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146</w:t>
            </w:r>
          </w:p>
        </w:tc>
        <w:tc>
          <w:tcPr>
            <w:tcW w:w="1052" w:type="pct"/>
            <w:tcBorders>
              <w:top w:val="outset" w:sz="6" w:space="0" w:color="auto"/>
              <w:left w:val="outset" w:sz="6" w:space="0" w:color="auto"/>
              <w:bottom w:val="outset" w:sz="6" w:space="0" w:color="auto"/>
              <w:right w:val="outset" w:sz="6" w:space="0" w:color="auto"/>
            </w:tcBorders>
            <w:vAlign w:val="center"/>
            <w:hideMark/>
          </w:tcPr>
          <w:p w14:paraId="55848F12"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45.32.1</w:t>
            </w:r>
          </w:p>
        </w:tc>
        <w:tc>
          <w:tcPr>
            <w:tcW w:w="3678" w:type="pct"/>
            <w:tcBorders>
              <w:top w:val="outset" w:sz="6" w:space="0" w:color="auto"/>
              <w:left w:val="outset" w:sz="6" w:space="0" w:color="auto"/>
              <w:bottom w:val="outset" w:sz="6" w:space="0" w:color="auto"/>
              <w:right w:val="outset" w:sz="6" w:space="0" w:color="auto"/>
            </w:tcBorders>
            <w:vAlign w:val="center"/>
            <w:hideMark/>
          </w:tcPr>
          <w:p w14:paraId="597195DB"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Sprzedaż detaliczna części i akcesoriów do pojazdów samochodowych (z wyłączeniem motocykli) prowadzona w wyspecjalizowanych sklepach</w:t>
            </w:r>
          </w:p>
        </w:tc>
      </w:tr>
      <w:tr w:rsidR="00DA5C41" w:rsidRPr="00DB1D0F" w14:paraId="0004EFA2"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3DF443D"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147</w:t>
            </w:r>
          </w:p>
        </w:tc>
        <w:tc>
          <w:tcPr>
            <w:tcW w:w="1052" w:type="pct"/>
            <w:tcBorders>
              <w:top w:val="outset" w:sz="6" w:space="0" w:color="auto"/>
              <w:left w:val="outset" w:sz="6" w:space="0" w:color="auto"/>
              <w:bottom w:val="outset" w:sz="6" w:space="0" w:color="auto"/>
              <w:right w:val="outset" w:sz="6" w:space="0" w:color="auto"/>
            </w:tcBorders>
            <w:vAlign w:val="center"/>
            <w:hideMark/>
          </w:tcPr>
          <w:p w14:paraId="27497D67"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45.32.2</w:t>
            </w:r>
          </w:p>
        </w:tc>
        <w:tc>
          <w:tcPr>
            <w:tcW w:w="3678" w:type="pct"/>
            <w:tcBorders>
              <w:top w:val="outset" w:sz="6" w:space="0" w:color="auto"/>
              <w:left w:val="outset" w:sz="6" w:space="0" w:color="auto"/>
              <w:bottom w:val="outset" w:sz="6" w:space="0" w:color="auto"/>
              <w:right w:val="outset" w:sz="6" w:space="0" w:color="auto"/>
            </w:tcBorders>
            <w:vAlign w:val="center"/>
            <w:hideMark/>
          </w:tcPr>
          <w:p w14:paraId="495C9675"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Pozostała sprzedaż detaliczna części i akcesoriów do pojazdów samochodowych, z wyłączeniem motocykli</w:t>
            </w:r>
          </w:p>
        </w:tc>
      </w:tr>
      <w:tr w:rsidR="00DA5C41" w:rsidRPr="00DB1D0F" w14:paraId="5BD245F7"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869C742"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148</w:t>
            </w:r>
          </w:p>
        </w:tc>
        <w:tc>
          <w:tcPr>
            <w:tcW w:w="1052" w:type="pct"/>
            <w:tcBorders>
              <w:top w:val="outset" w:sz="6" w:space="0" w:color="auto"/>
              <w:left w:val="outset" w:sz="6" w:space="0" w:color="auto"/>
              <w:bottom w:val="outset" w:sz="6" w:space="0" w:color="auto"/>
              <w:right w:val="outset" w:sz="6" w:space="0" w:color="auto"/>
            </w:tcBorders>
            <w:vAlign w:val="center"/>
            <w:hideMark/>
          </w:tcPr>
          <w:p w14:paraId="6D0E0BA9"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ex 45.40.10.0</w:t>
            </w:r>
          </w:p>
        </w:tc>
        <w:tc>
          <w:tcPr>
            <w:tcW w:w="3678" w:type="pct"/>
            <w:tcBorders>
              <w:top w:val="outset" w:sz="6" w:space="0" w:color="auto"/>
              <w:left w:val="outset" w:sz="6" w:space="0" w:color="auto"/>
              <w:bottom w:val="outset" w:sz="6" w:space="0" w:color="auto"/>
              <w:right w:val="outset" w:sz="6" w:space="0" w:color="auto"/>
            </w:tcBorders>
            <w:vAlign w:val="center"/>
            <w:hideMark/>
          </w:tcPr>
          <w:p w14:paraId="4EE2548B"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Sprzedaż hurtowa motocykli oraz części i akcesoriów do nich - wyłącznie sprzedaż części i akcesoriów do motocykli</w:t>
            </w:r>
          </w:p>
        </w:tc>
      </w:tr>
      <w:tr w:rsidR="00DA5C41" w:rsidRPr="00DB1D0F" w14:paraId="778C6B95"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D2FD08"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149</w:t>
            </w:r>
          </w:p>
        </w:tc>
        <w:tc>
          <w:tcPr>
            <w:tcW w:w="1052" w:type="pct"/>
            <w:tcBorders>
              <w:top w:val="outset" w:sz="6" w:space="0" w:color="auto"/>
              <w:left w:val="outset" w:sz="6" w:space="0" w:color="auto"/>
              <w:bottom w:val="outset" w:sz="6" w:space="0" w:color="auto"/>
              <w:right w:val="outset" w:sz="6" w:space="0" w:color="auto"/>
            </w:tcBorders>
            <w:vAlign w:val="center"/>
            <w:hideMark/>
          </w:tcPr>
          <w:p w14:paraId="3541EFC1"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ex 45.40.20.0</w:t>
            </w:r>
          </w:p>
        </w:tc>
        <w:tc>
          <w:tcPr>
            <w:tcW w:w="3678" w:type="pct"/>
            <w:tcBorders>
              <w:top w:val="outset" w:sz="6" w:space="0" w:color="auto"/>
              <w:left w:val="outset" w:sz="6" w:space="0" w:color="auto"/>
              <w:bottom w:val="outset" w:sz="6" w:space="0" w:color="auto"/>
              <w:right w:val="outset" w:sz="6" w:space="0" w:color="auto"/>
            </w:tcBorders>
            <w:vAlign w:val="center"/>
            <w:hideMark/>
          </w:tcPr>
          <w:p w14:paraId="3D977C68"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Sprzedaż detaliczna motocykli oraz części i akcesoriów do nich prowadzona w wyspecjalizowanych sklepach - wyłącznie sprzedaż części i akcesoriów do motocykli</w:t>
            </w:r>
          </w:p>
        </w:tc>
      </w:tr>
      <w:tr w:rsidR="00DA5C41" w:rsidRPr="00DB1D0F" w14:paraId="60AE2B8A" w14:textId="77777777" w:rsidTr="00DA5C4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108301C"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150</w:t>
            </w:r>
          </w:p>
        </w:tc>
        <w:tc>
          <w:tcPr>
            <w:tcW w:w="1052" w:type="pct"/>
            <w:tcBorders>
              <w:top w:val="outset" w:sz="6" w:space="0" w:color="auto"/>
              <w:left w:val="outset" w:sz="6" w:space="0" w:color="auto"/>
              <w:bottom w:val="outset" w:sz="6" w:space="0" w:color="auto"/>
              <w:right w:val="outset" w:sz="6" w:space="0" w:color="auto"/>
            </w:tcBorders>
            <w:vAlign w:val="center"/>
            <w:hideMark/>
          </w:tcPr>
          <w:p w14:paraId="122A7B1D"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ex 45.40.30.0</w:t>
            </w:r>
          </w:p>
        </w:tc>
        <w:tc>
          <w:tcPr>
            <w:tcW w:w="3678" w:type="pct"/>
            <w:tcBorders>
              <w:top w:val="outset" w:sz="6" w:space="0" w:color="auto"/>
              <w:left w:val="outset" w:sz="6" w:space="0" w:color="auto"/>
              <w:bottom w:val="outset" w:sz="6" w:space="0" w:color="auto"/>
              <w:right w:val="outset" w:sz="6" w:space="0" w:color="auto"/>
            </w:tcBorders>
            <w:vAlign w:val="center"/>
            <w:hideMark/>
          </w:tcPr>
          <w:p w14:paraId="02C1D251" w14:textId="77777777" w:rsidR="00DA5C41" w:rsidRPr="00DB1D0F" w:rsidRDefault="00DA5C41" w:rsidP="00DA5C41">
            <w:pPr>
              <w:rPr>
                <w:rFonts w:asciiTheme="minorHAnsi" w:hAnsiTheme="minorHAnsi" w:cstheme="minorHAnsi"/>
                <w:sz w:val="21"/>
                <w:szCs w:val="21"/>
              </w:rPr>
            </w:pPr>
            <w:r w:rsidRPr="00DB1D0F">
              <w:rPr>
                <w:rFonts w:asciiTheme="minorHAnsi" w:hAnsiTheme="minorHAnsi" w:cstheme="minorHAnsi"/>
                <w:sz w:val="21"/>
                <w:szCs w:val="21"/>
              </w:rPr>
              <w:t>Pozostała sprzedaż detaliczna motocykli oraz części i akcesoriów do nich - wyłącznie sprzedaż detaliczna części i akcesoriów do motocykli</w:t>
            </w:r>
          </w:p>
        </w:tc>
      </w:tr>
    </w:tbl>
    <w:p w14:paraId="2DE54EB4" w14:textId="21F7378C" w:rsidR="00971503" w:rsidRDefault="00971503" w:rsidP="00DA5C41">
      <w:pPr>
        <w:rPr>
          <w:rFonts w:asciiTheme="minorHAnsi" w:hAnsiTheme="minorHAnsi" w:cstheme="minorHAnsi"/>
          <w:sz w:val="21"/>
          <w:szCs w:val="21"/>
        </w:rPr>
      </w:pPr>
    </w:p>
    <w:p w14:paraId="241ABD1E" w14:textId="77777777" w:rsidR="00971503" w:rsidRDefault="00971503">
      <w:pPr>
        <w:widowControl/>
        <w:spacing w:after="160" w:line="259" w:lineRule="auto"/>
        <w:rPr>
          <w:rFonts w:asciiTheme="minorHAnsi" w:hAnsiTheme="minorHAnsi" w:cstheme="minorHAnsi"/>
          <w:sz w:val="21"/>
          <w:szCs w:val="21"/>
        </w:rPr>
      </w:pPr>
      <w:r>
        <w:rPr>
          <w:rFonts w:asciiTheme="minorHAnsi" w:hAnsiTheme="minorHAnsi" w:cstheme="minorHAnsi"/>
          <w:sz w:val="21"/>
          <w:szCs w:val="21"/>
        </w:rPr>
        <w:br w:type="page"/>
      </w:r>
    </w:p>
    <w:p w14:paraId="75B32683" w14:textId="26CF561C" w:rsidR="002261DB" w:rsidRPr="00DB1D0F" w:rsidRDefault="002261DB" w:rsidP="002261DB">
      <w:pPr>
        <w:pageBreakBefore/>
        <w:tabs>
          <w:tab w:val="left" w:pos="708"/>
          <w:tab w:val="left" w:pos="1416"/>
          <w:tab w:val="left" w:pos="2124"/>
          <w:tab w:val="left" w:pos="2832"/>
          <w:tab w:val="left" w:pos="3540"/>
          <w:tab w:val="left" w:pos="4248"/>
          <w:tab w:val="left" w:pos="4956"/>
          <w:tab w:val="left" w:pos="5664"/>
          <w:tab w:val="left" w:pos="6372"/>
          <w:tab w:val="left" w:pos="7513"/>
          <w:tab w:val="left" w:pos="8496"/>
          <w:tab w:val="left" w:pos="9204"/>
          <w:tab w:val="left" w:pos="9912"/>
        </w:tabs>
        <w:autoSpaceDE w:val="0"/>
        <w:autoSpaceDN w:val="0"/>
        <w:adjustRightInd w:val="0"/>
        <w:spacing w:line="300" w:lineRule="exact"/>
        <w:ind w:left="6521"/>
        <w:rPr>
          <w:rFonts w:asciiTheme="minorHAnsi" w:hAnsiTheme="minorHAnsi" w:cstheme="minorHAnsi"/>
          <w:sz w:val="21"/>
          <w:szCs w:val="21"/>
        </w:rPr>
      </w:pPr>
      <w:r w:rsidRPr="00DB1D0F">
        <w:rPr>
          <w:rFonts w:asciiTheme="minorHAnsi" w:hAnsiTheme="minorHAnsi" w:cstheme="minorHAnsi"/>
          <w:sz w:val="21"/>
          <w:szCs w:val="21"/>
        </w:rPr>
        <w:t>Załącznik Nr 3</w:t>
      </w:r>
    </w:p>
    <w:p w14:paraId="74D956FD" w14:textId="1BF4E0F9" w:rsidR="002261DB" w:rsidRPr="00DB1D0F" w:rsidRDefault="002261DB" w:rsidP="002261DB">
      <w:pPr>
        <w:tabs>
          <w:tab w:val="left" w:pos="708"/>
          <w:tab w:val="left" w:pos="1416"/>
          <w:tab w:val="left" w:pos="2124"/>
          <w:tab w:val="left" w:pos="2832"/>
          <w:tab w:val="left" w:pos="3540"/>
          <w:tab w:val="left" w:pos="4248"/>
          <w:tab w:val="left" w:pos="4956"/>
          <w:tab w:val="left" w:pos="5664"/>
          <w:tab w:val="left" w:pos="6372"/>
          <w:tab w:val="left" w:pos="7513"/>
          <w:tab w:val="left" w:pos="8496"/>
          <w:tab w:val="left" w:pos="9204"/>
          <w:tab w:val="left" w:pos="9912"/>
        </w:tabs>
        <w:autoSpaceDE w:val="0"/>
        <w:autoSpaceDN w:val="0"/>
        <w:adjustRightInd w:val="0"/>
        <w:spacing w:line="300" w:lineRule="exact"/>
        <w:ind w:left="6521"/>
        <w:rPr>
          <w:rFonts w:asciiTheme="minorHAnsi" w:hAnsiTheme="minorHAnsi" w:cstheme="minorHAnsi"/>
          <w:sz w:val="21"/>
          <w:szCs w:val="21"/>
        </w:rPr>
      </w:pPr>
      <w:r w:rsidRPr="00DB1D0F">
        <w:rPr>
          <w:rFonts w:asciiTheme="minorHAnsi" w:hAnsiTheme="minorHAnsi" w:cstheme="minorHAnsi"/>
          <w:sz w:val="21"/>
          <w:szCs w:val="21"/>
        </w:rPr>
        <w:t xml:space="preserve">do Uchwały Nr </w:t>
      </w:r>
      <w:r w:rsidR="009C197B">
        <w:rPr>
          <w:rFonts w:asciiTheme="minorHAnsi" w:hAnsiTheme="minorHAnsi" w:cstheme="minorHAnsi"/>
          <w:sz w:val="21"/>
          <w:szCs w:val="21"/>
        </w:rPr>
        <w:t>225/19</w:t>
      </w:r>
      <w:r w:rsidRPr="00DB1D0F">
        <w:rPr>
          <w:rFonts w:asciiTheme="minorHAnsi" w:hAnsiTheme="minorHAnsi" w:cstheme="minorHAnsi"/>
          <w:sz w:val="21"/>
          <w:szCs w:val="21"/>
        </w:rPr>
        <w:t xml:space="preserve"> </w:t>
      </w:r>
    </w:p>
    <w:p w14:paraId="50EB1B39" w14:textId="77777777" w:rsidR="002261DB" w:rsidRPr="00DB1D0F" w:rsidRDefault="002261DB" w:rsidP="002261DB">
      <w:pPr>
        <w:tabs>
          <w:tab w:val="left" w:pos="708"/>
          <w:tab w:val="left" w:pos="1416"/>
          <w:tab w:val="left" w:pos="2124"/>
          <w:tab w:val="left" w:pos="2832"/>
          <w:tab w:val="left" w:pos="3540"/>
          <w:tab w:val="left" w:pos="4248"/>
          <w:tab w:val="left" w:pos="4956"/>
          <w:tab w:val="left" w:pos="5664"/>
          <w:tab w:val="left" w:pos="6372"/>
          <w:tab w:val="left" w:pos="7513"/>
          <w:tab w:val="left" w:pos="8496"/>
          <w:tab w:val="left" w:pos="9204"/>
          <w:tab w:val="left" w:pos="9912"/>
        </w:tabs>
        <w:autoSpaceDE w:val="0"/>
        <w:autoSpaceDN w:val="0"/>
        <w:adjustRightInd w:val="0"/>
        <w:spacing w:line="300" w:lineRule="exact"/>
        <w:ind w:left="6521"/>
        <w:rPr>
          <w:rFonts w:asciiTheme="minorHAnsi" w:hAnsiTheme="minorHAnsi" w:cstheme="minorHAnsi"/>
          <w:sz w:val="21"/>
          <w:szCs w:val="21"/>
        </w:rPr>
      </w:pPr>
      <w:r w:rsidRPr="00DB1D0F">
        <w:rPr>
          <w:rFonts w:asciiTheme="minorHAnsi" w:hAnsiTheme="minorHAnsi" w:cstheme="minorHAnsi"/>
          <w:sz w:val="21"/>
          <w:szCs w:val="21"/>
        </w:rPr>
        <w:t xml:space="preserve">Zarządu Powiatu </w:t>
      </w:r>
    </w:p>
    <w:p w14:paraId="66804886" w14:textId="5C18A308" w:rsidR="002261DB" w:rsidRPr="00DB1D0F" w:rsidRDefault="002261DB" w:rsidP="002261DB">
      <w:pPr>
        <w:tabs>
          <w:tab w:val="left" w:pos="7513"/>
        </w:tabs>
        <w:spacing w:line="300" w:lineRule="exact"/>
        <w:ind w:left="6521"/>
        <w:rPr>
          <w:rFonts w:asciiTheme="minorHAnsi" w:hAnsiTheme="minorHAnsi" w:cstheme="minorHAnsi"/>
          <w:b/>
          <w:sz w:val="21"/>
          <w:szCs w:val="21"/>
        </w:rPr>
      </w:pPr>
      <w:r w:rsidRPr="00DB1D0F">
        <w:rPr>
          <w:rFonts w:asciiTheme="minorHAnsi" w:hAnsiTheme="minorHAnsi" w:cstheme="minorHAnsi"/>
          <w:sz w:val="21"/>
          <w:szCs w:val="21"/>
        </w:rPr>
        <w:t xml:space="preserve">z dnia </w:t>
      </w:r>
      <w:r w:rsidR="009C6B4F">
        <w:rPr>
          <w:rFonts w:asciiTheme="minorHAnsi" w:hAnsiTheme="minorHAnsi" w:cstheme="minorHAnsi"/>
          <w:sz w:val="21"/>
          <w:szCs w:val="21"/>
        </w:rPr>
        <w:t>05 grudnia</w:t>
      </w:r>
      <w:r w:rsidRPr="00DB1D0F">
        <w:rPr>
          <w:rFonts w:asciiTheme="minorHAnsi" w:hAnsiTheme="minorHAnsi" w:cstheme="minorHAnsi"/>
          <w:sz w:val="21"/>
          <w:szCs w:val="21"/>
        </w:rPr>
        <w:t xml:space="preserve"> 2019 r.</w:t>
      </w:r>
    </w:p>
    <w:p w14:paraId="6FF06885" w14:textId="77777777" w:rsidR="002261DB" w:rsidRPr="00DB1D0F" w:rsidRDefault="002261DB" w:rsidP="00DA5C41">
      <w:pPr>
        <w:rPr>
          <w:rFonts w:asciiTheme="minorHAnsi" w:hAnsiTheme="minorHAnsi" w:cstheme="minorHAnsi"/>
          <w:sz w:val="21"/>
          <w:szCs w:val="21"/>
        </w:rPr>
      </w:pPr>
    </w:p>
    <w:p w14:paraId="57F8352C" w14:textId="7B27474F" w:rsidR="007B4577" w:rsidRPr="00DB1D0F" w:rsidRDefault="007B4577" w:rsidP="00DA5C41">
      <w:pPr>
        <w:rPr>
          <w:rFonts w:asciiTheme="minorHAnsi" w:hAnsiTheme="minorHAnsi" w:cstheme="minorHAnsi"/>
          <w:sz w:val="21"/>
          <w:szCs w:val="21"/>
        </w:rPr>
      </w:pPr>
    </w:p>
    <w:p w14:paraId="1357AE41" w14:textId="65A63CC5" w:rsidR="009D5EE0" w:rsidRPr="00DB1D0F" w:rsidRDefault="009D5EE0" w:rsidP="00C72269">
      <w:pPr>
        <w:spacing w:line="360" w:lineRule="exact"/>
        <w:rPr>
          <w:rFonts w:asciiTheme="minorHAnsi" w:hAnsiTheme="minorHAnsi" w:cstheme="minorHAnsi"/>
          <w:sz w:val="21"/>
          <w:szCs w:val="21"/>
        </w:rPr>
      </w:pPr>
      <w:r w:rsidRPr="00DB1D0F">
        <w:rPr>
          <w:rFonts w:asciiTheme="minorHAnsi" w:hAnsiTheme="minorHAnsi" w:cstheme="minorHAnsi"/>
          <w:sz w:val="21"/>
          <w:szCs w:val="21"/>
        </w:rPr>
        <w:t xml:space="preserve">NIP </w:t>
      </w:r>
      <w:r w:rsidRPr="00DB1D0F">
        <w:rPr>
          <w:rFonts w:asciiTheme="minorHAnsi" w:hAnsiTheme="minorHAnsi" w:cstheme="minorHAnsi"/>
          <w:sz w:val="21"/>
        </w:rPr>
        <w:t>6172185129</w:t>
      </w:r>
    </w:p>
    <w:p w14:paraId="1D877E1A" w14:textId="0784F92B" w:rsidR="002261DB" w:rsidRPr="00DB1D0F" w:rsidRDefault="0021236C" w:rsidP="00C72269">
      <w:pPr>
        <w:spacing w:line="360" w:lineRule="exact"/>
        <w:rPr>
          <w:rFonts w:asciiTheme="minorHAnsi" w:hAnsiTheme="minorHAnsi" w:cstheme="minorHAnsi"/>
          <w:sz w:val="21"/>
          <w:szCs w:val="21"/>
        </w:rPr>
      </w:pPr>
      <w:r w:rsidRPr="00DB1D0F">
        <w:rPr>
          <w:rFonts w:asciiTheme="minorHAnsi" w:hAnsiTheme="minorHAnsi" w:cstheme="minorHAnsi"/>
          <w:sz w:val="21"/>
          <w:szCs w:val="21"/>
        </w:rPr>
        <w:t>Powiat Jarociński</w:t>
      </w:r>
    </w:p>
    <w:p w14:paraId="104A733A" w14:textId="0C0497F5" w:rsidR="009D5EE0" w:rsidRPr="00DB1D0F" w:rsidRDefault="009D5EE0" w:rsidP="00C72269">
      <w:pPr>
        <w:spacing w:line="360" w:lineRule="exact"/>
        <w:jc w:val="both"/>
        <w:rPr>
          <w:rFonts w:asciiTheme="minorHAnsi" w:hAnsiTheme="minorHAnsi" w:cstheme="minorHAnsi"/>
          <w:sz w:val="21"/>
        </w:rPr>
      </w:pPr>
      <w:r w:rsidRPr="00DB1D0F">
        <w:rPr>
          <w:rFonts w:asciiTheme="minorHAnsi" w:hAnsiTheme="minorHAnsi" w:cstheme="minorHAnsi"/>
          <w:sz w:val="21"/>
        </w:rPr>
        <w:t>Al. Niepodle</w:t>
      </w:r>
      <w:r w:rsidR="00D47C9F" w:rsidRPr="00DB1D0F">
        <w:rPr>
          <w:rFonts w:asciiTheme="minorHAnsi" w:hAnsiTheme="minorHAnsi" w:cstheme="minorHAnsi"/>
          <w:sz w:val="21"/>
        </w:rPr>
        <w:t xml:space="preserve">głości </w:t>
      </w:r>
    </w:p>
    <w:p w14:paraId="79D14137" w14:textId="317A99E1" w:rsidR="00270867" w:rsidRPr="00DB1D0F" w:rsidRDefault="007B4577" w:rsidP="00C72269">
      <w:pPr>
        <w:spacing w:line="360" w:lineRule="exact"/>
        <w:jc w:val="both"/>
        <w:rPr>
          <w:rFonts w:asciiTheme="minorHAnsi" w:hAnsiTheme="minorHAnsi" w:cstheme="minorHAnsi"/>
          <w:sz w:val="21"/>
        </w:rPr>
      </w:pPr>
      <w:r w:rsidRPr="00DB1D0F">
        <w:rPr>
          <w:rFonts w:asciiTheme="minorHAnsi" w:hAnsiTheme="minorHAnsi" w:cstheme="minorHAnsi"/>
          <w:sz w:val="21"/>
        </w:rPr>
        <w:t>63-200 Jarocin</w:t>
      </w:r>
    </w:p>
    <w:p w14:paraId="476E2275" w14:textId="0D2515C0" w:rsidR="00270867" w:rsidRPr="00DB1D0F" w:rsidRDefault="00270867" w:rsidP="00C72269">
      <w:pPr>
        <w:spacing w:line="360" w:lineRule="exact"/>
        <w:jc w:val="both"/>
        <w:rPr>
          <w:rFonts w:asciiTheme="minorHAnsi" w:hAnsiTheme="minorHAnsi" w:cstheme="minorHAnsi"/>
          <w:sz w:val="21"/>
        </w:rPr>
      </w:pPr>
    </w:p>
    <w:p w14:paraId="62C01AD3" w14:textId="7ED1F3B4" w:rsidR="0025334C" w:rsidRPr="00DB1D0F" w:rsidRDefault="0025334C" w:rsidP="00C72269">
      <w:pPr>
        <w:spacing w:line="360" w:lineRule="exact"/>
        <w:jc w:val="both"/>
        <w:rPr>
          <w:rFonts w:asciiTheme="minorHAnsi" w:hAnsiTheme="minorHAnsi" w:cstheme="minorHAnsi"/>
          <w:sz w:val="21"/>
        </w:rPr>
      </w:pPr>
    </w:p>
    <w:p w14:paraId="577F4589" w14:textId="4F162A54" w:rsidR="0025334C" w:rsidRPr="00DB1D0F" w:rsidRDefault="0025334C" w:rsidP="00C72269">
      <w:pPr>
        <w:spacing w:line="360" w:lineRule="exact"/>
        <w:ind w:left="4536"/>
        <w:jc w:val="both"/>
        <w:rPr>
          <w:rFonts w:asciiTheme="minorHAnsi" w:hAnsiTheme="minorHAnsi" w:cstheme="minorHAnsi"/>
          <w:sz w:val="21"/>
        </w:rPr>
      </w:pPr>
      <w:r w:rsidRPr="00DB1D0F">
        <w:rPr>
          <w:rFonts w:asciiTheme="minorHAnsi" w:hAnsiTheme="minorHAnsi" w:cstheme="minorHAnsi"/>
          <w:sz w:val="21"/>
        </w:rPr>
        <w:t>Naczelnik Urzędu Skarbowego w __________________</w:t>
      </w:r>
    </w:p>
    <w:p w14:paraId="2062BBDF" w14:textId="20AA923A" w:rsidR="0025334C" w:rsidRPr="00DB1D0F" w:rsidRDefault="0025334C" w:rsidP="00C72269">
      <w:pPr>
        <w:spacing w:line="360" w:lineRule="exact"/>
        <w:ind w:left="4536"/>
        <w:jc w:val="both"/>
        <w:rPr>
          <w:rFonts w:asciiTheme="minorHAnsi" w:hAnsiTheme="minorHAnsi" w:cstheme="minorHAnsi"/>
          <w:sz w:val="21"/>
        </w:rPr>
      </w:pPr>
      <w:r w:rsidRPr="00DB1D0F">
        <w:rPr>
          <w:rFonts w:asciiTheme="minorHAnsi" w:hAnsiTheme="minorHAnsi" w:cstheme="minorHAnsi"/>
          <w:sz w:val="21"/>
        </w:rPr>
        <w:t>Adres</w:t>
      </w:r>
    </w:p>
    <w:p w14:paraId="63882672" w14:textId="77777777" w:rsidR="0025334C" w:rsidRPr="00DB1D0F" w:rsidRDefault="0025334C" w:rsidP="00C72269">
      <w:pPr>
        <w:spacing w:line="360" w:lineRule="exact"/>
        <w:ind w:left="4536"/>
        <w:jc w:val="both"/>
        <w:rPr>
          <w:rFonts w:asciiTheme="minorHAnsi" w:hAnsiTheme="minorHAnsi" w:cstheme="minorHAnsi"/>
          <w:i/>
          <w:iCs/>
          <w:sz w:val="21"/>
        </w:rPr>
      </w:pPr>
      <w:r w:rsidRPr="00DB1D0F">
        <w:rPr>
          <w:rFonts w:asciiTheme="minorHAnsi" w:hAnsiTheme="minorHAnsi" w:cstheme="minorHAnsi"/>
          <w:i/>
          <w:iCs/>
          <w:sz w:val="21"/>
        </w:rPr>
        <w:t xml:space="preserve">(należy wypełnić dane Naczelnika US </w:t>
      </w:r>
    </w:p>
    <w:p w14:paraId="50E680E3" w14:textId="4641C0A4" w:rsidR="0025334C" w:rsidRPr="00DB1D0F" w:rsidRDefault="0025334C" w:rsidP="00C72269">
      <w:pPr>
        <w:spacing w:line="360" w:lineRule="exact"/>
        <w:ind w:left="4536"/>
        <w:jc w:val="both"/>
        <w:rPr>
          <w:rFonts w:asciiTheme="minorHAnsi" w:hAnsiTheme="minorHAnsi" w:cstheme="minorHAnsi"/>
          <w:i/>
          <w:iCs/>
          <w:sz w:val="21"/>
        </w:rPr>
      </w:pPr>
      <w:r w:rsidRPr="00DB1D0F">
        <w:rPr>
          <w:rFonts w:asciiTheme="minorHAnsi" w:hAnsiTheme="minorHAnsi" w:cstheme="minorHAnsi"/>
          <w:i/>
          <w:iCs/>
          <w:sz w:val="21"/>
        </w:rPr>
        <w:t>właściwego dostawcy)</w:t>
      </w:r>
    </w:p>
    <w:p w14:paraId="1300A8E0" w14:textId="77777777" w:rsidR="0025334C" w:rsidRPr="00DB1D0F" w:rsidRDefault="0025334C" w:rsidP="00C72269">
      <w:pPr>
        <w:spacing w:line="360" w:lineRule="exact"/>
        <w:jc w:val="both"/>
        <w:rPr>
          <w:rFonts w:asciiTheme="minorHAnsi" w:hAnsiTheme="minorHAnsi" w:cstheme="minorHAnsi"/>
          <w:i/>
          <w:iCs/>
          <w:sz w:val="21"/>
        </w:rPr>
      </w:pPr>
    </w:p>
    <w:p w14:paraId="39175B17" w14:textId="1E31C151" w:rsidR="00270867" w:rsidRPr="00DB1D0F" w:rsidRDefault="00270867" w:rsidP="00C72269">
      <w:pPr>
        <w:spacing w:line="360" w:lineRule="exact"/>
        <w:jc w:val="center"/>
        <w:rPr>
          <w:rFonts w:asciiTheme="minorHAnsi" w:hAnsiTheme="minorHAnsi" w:cstheme="minorHAnsi"/>
          <w:b/>
          <w:bCs/>
          <w:sz w:val="21"/>
        </w:rPr>
      </w:pPr>
      <w:r w:rsidRPr="00DB1D0F">
        <w:rPr>
          <w:rFonts w:asciiTheme="minorHAnsi" w:hAnsiTheme="minorHAnsi" w:cstheme="minorHAnsi"/>
          <w:b/>
          <w:bCs/>
          <w:sz w:val="21"/>
        </w:rPr>
        <w:t>Zawiadomienie</w:t>
      </w:r>
    </w:p>
    <w:p w14:paraId="75D1F672" w14:textId="12E87232" w:rsidR="00270867" w:rsidRPr="00DB1D0F" w:rsidRDefault="00270867" w:rsidP="00C72269">
      <w:pPr>
        <w:spacing w:line="360" w:lineRule="exact"/>
        <w:jc w:val="center"/>
        <w:rPr>
          <w:rFonts w:asciiTheme="minorHAnsi" w:hAnsiTheme="minorHAnsi" w:cstheme="minorHAnsi"/>
          <w:sz w:val="21"/>
        </w:rPr>
      </w:pPr>
    </w:p>
    <w:p w14:paraId="7A71A886" w14:textId="70C228A8" w:rsidR="00270867" w:rsidRPr="00DB1D0F" w:rsidRDefault="00270867" w:rsidP="00C72269">
      <w:pPr>
        <w:spacing w:line="360" w:lineRule="exact"/>
        <w:ind w:firstLine="708"/>
        <w:rPr>
          <w:rFonts w:asciiTheme="minorHAnsi" w:hAnsiTheme="minorHAnsi" w:cstheme="minorHAnsi"/>
          <w:sz w:val="21"/>
          <w:szCs w:val="21"/>
        </w:rPr>
      </w:pPr>
      <w:r w:rsidRPr="00DB1D0F">
        <w:rPr>
          <w:rFonts w:asciiTheme="minorHAnsi" w:hAnsiTheme="minorHAnsi" w:cstheme="minorHAnsi"/>
          <w:sz w:val="21"/>
        </w:rPr>
        <w:t xml:space="preserve">Na podstawie </w:t>
      </w:r>
      <w:r w:rsidR="0025334C" w:rsidRPr="00DB1D0F">
        <w:rPr>
          <w:rFonts w:asciiTheme="minorHAnsi" w:hAnsiTheme="minorHAnsi" w:cstheme="minorHAnsi"/>
          <w:sz w:val="21"/>
          <w:szCs w:val="21"/>
        </w:rPr>
        <w:t>art. 117ba §3-4 ustawy z dnia 29 sierpnia 1997 r. (t.j. Dz.U. 2019, poz. 900 ze zm.) zawiadamiam, że w dniu _______________________________ r. Powiat Jarociński dokonał</w:t>
      </w:r>
      <w:r w:rsidR="006059B4" w:rsidRPr="00DB1D0F">
        <w:rPr>
          <w:rFonts w:asciiTheme="minorHAnsi" w:hAnsiTheme="minorHAnsi" w:cstheme="minorHAnsi"/>
          <w:sz w:val="21"/>
          <w:szCs w:val="21"/>
        </w:rPr>
        <w:t xml:space="preserve"> następującego przelewu:</w:t>
      </w:r>
    </w:p>
    <w:p w14:paraId="115D7243" w14:textId="43702AF7" w:rsidR="006059B4" w:rsidRPr="00DB1D0F" w:rsidRDefault="006059B4" w:rsidP="00C72269">
      <w:pPr>
        <w:spacing w:line="360" w:lineRule="exact"/>
        <w:rPr>
          <w:rFonts w:asciiTheme="minorHAnsi" w:hAnsiTheme="minorHAnsi" w:cstheme="minorHAnsi"/>
          <w:sz w:val="21"/>
          <w:szCs w:val="21"/>
        </w:rPr>
      </w:pPr>
    </w:p>
    <w:p w14:paraId="1813E560" w14:textId="545537A5" w:rsidR="006059B4" w:rsidRPr="00DB1D0F" w:rsidRDefault="00B55FF0" w:rsidP="00C72269">
      <w:pPr>
        <w:spacing w:line="360" w:lineRule="exact"/>
        <w:rPr>
          <w:rFonts w:asciiTheme="minorHAnsi" w:hAnsiTheme="minorHAnsi" w:cstheme="minorHAnsi"/>
          <w:sz w:val="21"/>
          <w:szCs w:val="21"/>
        </w:rPr>
      </w:pPr>
      <w:r w:rsidRPr="00DB1D0F">
        <w:rPr>
          <w:rFonts w:asciiTheme="minorHAnsi" w:hAnsiTheme="minorHAnsi" w:cstheme="minorHAnsi"/>
          <w:sz w:val="21"/>
          <w:szCs w:val="21"/>
        </w:rPr>
        <w:t>n</w:t>
      </w:r>
      <w:r w:rsidR="006059B4" w:rsidRPr="00DB1D0F">
        <w:rPr>
          <w:rFonts w:asciiTheme="minorHAnsi" w:hAnsiTheme="minorHAnsi" w:cstheme="minorHAnsi"/>
          <w:sz w:val="21"/>
          <w:szCs w:val="21"/>
        </w:rPr>
        <w:t>a rzecz: ___________________________________________________________________________________________</w:t>
      </w:r>
    </w:p>
    <w:p w14:paraId="12FCAADB" w14:textId="38686948" w:rsidR="006059B4" w:rsidRPr="00DB1D0F" w:rsidRDefault="006059B4" w:rsidP="00C72269">
      <w:pPr>
        <w:spacing w:line="360" w:lineRule="exact"/>
        <w:rPr>
          <w:rFonts w:asciiTheme="minorHAnsi" w:hAnsiTheme="minorHAnsi" w:cstheme="minorHAnsi"/>
          <w:sz w:val="21"/>
          <w:szCs w:val="21"/>
        </w:rPr>
      </w:pPr>
      <w:r w:rsidRPr="00DB1D0F">
        <w:rPr>
          <w:rFonts w:asciiTheme="minorHAnsi" w:hAnsiTheme="minorHAnsi" w:cstheme="minorHAnsi"/>
          <w:sz w:val="21"/>
          <w:szCs w:val="21"/>
        </w:rPr>
        <w:t>___________________________________________________________________________________________</w:t>
      </w:r>
    </w:p>
    <w:p w14:paraId="0630D5B2" w14:textId="6EF4067B" w:rsidR="00B55FF0" w:rsidRPr="00DB1D0F" w:rsidRDefault="006059B4" w:rsidP="00C72269">
      <w:pPr>
        <w:spacing w:line="360" w:lineRule="exact"/>
        <w:rPr>
          <w:rFonts w:asciiTheme="minorHAnsi" w:hAnsiTheme="minorHAnsi" w:cstheme="minorHAnsi"/>
          <w:i/>
          <w:iCs/>
          <w:sz w:val="21"/>
        </w:rPr>
      </w:pPr>
      <w:r w:rsidRPr="00DB1D0F">
        <w:rPr>
          <w:rFonts w:asciiTheme="minorHAnsi" w:hAnsiTheme="minorHAnsi" w:cstheme="minorHAnsi"/>
          <w:i/>
          <w:iCs/>
          <w:sz w:val="21"/>
          <w:szCs w:val="21"/>
        </w:rPr>
        <w:t>(należy wypełnić dane dostawcy</w:t>
      </w:r>
      <w:r w:rsidR="00B55FF0" w:rsidRPr="00DB1D0F">
        <w:rPr>
          <w:rFonts w:asciiTheme="minorHAnsi" w:hAnsiTheme="minorHAnsi" w:cstheme="minorHAnsi"/>
          <w:i/>
          <w:iCs/>
          <w:sz w:val="21"/>
          <w:szCs w:val="21"/>
        </w:rPr>
        <w:t xml:space="preserve">/wystawcy faktury wskazane </w:t>
      </w:r>
      <w:r w:rsidR="007B4577" w:rsidRPr="00DB1D0F">
        <w:rPr>
          <w:rFonts w:asciiTheme="minorHAnsi" w:hAnsiTheme="minorHAnsi" w:cstheme="minorHAnsi"/>
          <w:i/>
          <w:iCs/>
          <w:sz w:val="21"/>
        </w:rPr>
        <w:t>na fakturze</w:t>
      </w:r>
      <w:r w:rsidR="00B55FF0" w:rsidRPr="00DB1D0F">
        <w:rPr>
          <w:rFonts w:asciiTheme="minorHAnsi" w:hAnsiTheme="minorHAnsi" w:cstheme="minorHAnsi"/>
          <w:i/>
          <w:iCs/>
          <w:sz w:val="21"/>
        </w:rPr>
        <w:t xml:space="preserve">: </w:t>
      </w:r>
      <w:r w:rsidR="001B36AB" w:rsidRPr="00DB1D0F">
        <w:rPr>
          <w:rFonts w:asciiTheme="minorHAnsi" w:hAnsiTheme="minorHAnsi" w:cstheme="minorHAnsi"/>
          <w:i/>
          <w:iCs/>
          <w:sz w:val="21"/>
        </w:rPr>
        <w:t>n</w:t>
      </w:r>
      <w:r w:rsidR="00B55FF0" w:rsidRPr="00DB1D0F">
        <w:rPr>
          <w:rFonts w:asciiTheme="minorHAnsi" w:hAnsiTheme="minorHAnsi" w:cstheme="minorHAnsi"/>
          <w:i/>
          <w:iCs/>
          <w:sz w:val="21"/>
        </w:rPr>
        <w:t xml:space="preserve">r NIP dostawcy, </w:t>
      </w:r>
      <w:r w:rsidR="007B4577" w:rsidRPr="00DB1D0F">
        <w:rPr>
          <w:rFonts w:asciiTheme="minorHAnsi" w:hAnsiTheme="minorHAnsi" w:cstheme="minorHAnsi"/>
          <w:i/>
          <w:iCs/>
          <w:sz w:val="21"/>
        </w:rPr>
        <w:t>nazwę albo imię i</w:t>
      </w:r>
      <w:r w:rsidR="001B36AB" w:rsidRPr="00DB1D0F">
        <w:rPr>
          <w:rFonts w:asciiTheme="minorHAnsi" w:hAnsiTheme="minorHAnsi" w:cstheme="minorHAnsi"/>
          <w:i/>
          <w:iCs/>
          <w:sz w:val="21"/>
        </w:rPr>
        <w:t> </w:t>
      </w:r>
      <w:r w:rsidR="007B4577" w:rsidRPr="00DB1D0F">
        <w:rPr>
          <w:rFonts w:asciiTheme="minorHAnsi" w:hAnsiTheme="minorHAnsi" w:cstheme="minorHAnsi"/>
          <w:i/>
          <w:iCs/>
          <w:sz w:val="21"/>
        </w:rPr>
        <w:t>nazwisko oraz adres</w:t>
      </w:r>
      <w:r w:rsidR="00B55FF0" w:rsidRPr="00DB1D0F">
        <w:rPr>
          <w:rFonts w:asciiTheme="minorHAnsi" w:hAnsiTheme="minorHAnsi" w:cstheme="minorHAnsi"/>
          <w:i/>
          <w:iCs/>
          <w:sz w:val="21"/>
        </w:rPr>
        <w:t>)</w:t>
      </w:r>
    </w:p>
    <w:p w14:paraId="23190C32" w14:textId="12F598CF" w:rsidR="00B55FF0" w:rsidRPr="00DB1D0F" w:rsidRDefault="00B55FF0" w:rsidP="00C72269">
      <w:pPr>
        <w:spacing w:line="360" w:lineRule="exact"/>
        <w:rPr>
          <w:rFonts w:asciiTheme="minorHAnsi" w:hAnsiTheme="minorHAnsi" w:cstheme="minorHAnsi"/>
          <w:sz w:val="21"/>
        </w:rPr>
      </w:pPr>
    </w:p>
    <w:p w14:paraId="58B0C203" w14:textId="23772F60" w:rsidR="00C72269" w:rsidRPr="00DB1D0F" w:rsidRDefault="00C72269" w:rsidP="00C72269">
      <w:pPr>
        <w:spacing w:line="360" w:lineRule="exact"/>
        <w:rPr>
          <w:rFonts w:asciiTheme="minorHAnsi" w:hAnsiTheme="minorHAnsi" w:cstheme="minorHAnsi"/>
          <w:sz w:val="21"/>
        </w:rPr>
      </w:pPr>
      <w:r w:rsidRPr="00DB1D0F">
        <w:rPr>
          <w:rFonts w:asciiTheme="minorHAnsi" w:hAnsiTheme="minorHAnsi" w:cstheme="minorHAnsi"/>
          <w:sz w:val="21"/>
        </w:rPr>
        <w:t>n</w:t>
      </w:r>
      <w:r w:rsidR="00B55FF0" w:rsidRPr="00DB1D0F">
        <w:rPr>
          <w:rFonts w:asciiTheme="minorHAnsi" w:hAnsiTheme="minorHAnsi" w:cstheme="minorHAnsi"/>
          <w:sz w:val="21"/>
        </w:rPr>
        <w:t>a następujący rachunek bankowy:</w:t>
      </w:r>
      <w:r w:rsidRPr="00DB1D0F">
        <w:rPr>
          <w:rFonts w:asciiTheme="minorHAnsi" w:hAnsiTheme="minorHAnsi" w:cstheme="minorHAnsi"/>
          <w:sz w:val="21"/>
        </w:rPr>
        <w:t xml:space="preserve"> _______________________________________________________________</w:t>
      </w:r>
    </w:p>
    <w:p w14:paraId="0AFBF3CA" w14:textId="51C34FC2" w:rsidR="00C72269" w:rsidRPr="00DB1D0F" w:rsidRDefault="00C72269" w:rsidP="00C72269">
      <w:pPr>
        <w:spacing w:line="360" w:lineRule="exact"/>
        <w:rPr>
          <w:rFonts w:asciiTheme="minorHAnsi" w:hAnsiTheme="minorHAnsi" w:cstheme="minorHAnsi"/>
          <w:sz w:val="21"/>
        </w:rPr>
      </w:pPr>
      <w:r w:rsidRPr="00DB1D0F">
        <w:rPr>
          <w:rFonts w:asciiTheme="minorHAnsi" w:hAnsiTheme="minorHAnsi" w:cstheme="minorHAnsi"/>
          <w:sz w:val="21"/>
        </w:rPr>
        <w:t>prowadzony przez Bank ________________________________________________________________________</w:t>
      </w:r>
    </w:p>
    <w:p w14:paraId="4A6DE59C" w14:textId="77777777" w:rsidR="00C72269" w:rsidRPr="00DB1D0F" w:rsidRDefault="00C72269" w:rsidP="00C72269">
      <w:pPr>
        <w:spacing w:line="360" w:lineRule="exact"/>
        <w:rPr>
          <w:rFonts w:asciiTheme="minorHAnsi" w:hAnsiTheme="minorHAnsi" w:cstheme="minorHAnsi"/>
          <w:sz w:val="21"/>
        </w:rPr>
      </w:pPr>
    </w:p>
    <w:p w14:paraId="72F3EAFA" w14:textId="4C9E2D7B" w:rsidR="00B55FF0" w:rsidRPr="00DB1D0F" w:rsidRDefault="00C72269" w:rsidP="00C72269">
      <w:pPr>
        <w:spacing w:line="360" w:lineRule="exact"/>
        <w:rPr>
          <w:rFonts w:asciiTheme="minorHAnsi" w:hAnsiTheme="minorHAnsi" w:cstheme="minorHAnsi"/>
          <w:sz w:val="21"/>
        </w:rPr>
      </w:pPr>
      <w:r w:rsidRPr="00DB1D0F">
        <w:rPr>
          <w:rFonts w:asciiTheme="minorHAnsi" w:hAnsiTheme="minorHAnsi" w:cstheme="minorHAnsi"/>
          <w:sz w:val="21"/>
        </w:rPr>
        <w:t>wartość brutto należności (przelewu) wyniosła: ____________________________________________________.</w:t>
      </w:r>
    </w:p>
    <w:p w14:paraId="35635529" w14:textId="3EC6CA14" w:rsidR="00C72269" w:rsidRPr="00DB1D0F" w:rsidRDefault="00C72269" w:rsidP="00C72269">
      <w:pPr>
        <w:spacing w:line="360" w:lineRule="exact"/>
        <w:rPr>
          <w:rFonts w:asciiTheme="minorHAnsi" w:hAnsiTheme="minorHAnsi" w:cstheme="minorHAnsi"/>
          <w:sz w:val="21"/>
        </w:rPr>
      </w:pPr>
    </w:p>
    <w:p w14:paraId="6B434657" w14:textId="6E03D153" w:rsidR="00C72269" w:rsidRPr="00DB1D0F" w:rsidRDefault="00C72269" w:rsidP="00C72269">
      <w:pPr>
        <w:spacing w:line="360" w:lineRule="exact"/>
        <w:rPr>
          <w:rFonts w:asciiTheme="minorHAnsi" w:hAnsiTheme="minorHAnsi" w:cstheme="minorHAnsi"/>
          <w:sz w:val="21"/>
        </w:rPr>
      </w:pPr>
      <w:r w:rsidRPr="00DB1D0F">
        <w:rPr>
          <w:rFonts w:asciiTheme="minorHAnsi" w:hAnsiTheme="minorHAnsi" w:cstheme="minorHAnsi"/>
          <w:sz w:val="21"/>
        </w:rPr>
        <w:t>W imieniu Powiatu Jarocińskiego:</w:t>
      </w:r>
    </w:p>
    <w:p w14:paraId="238247A1" w14:textId="5802A34F" w:rsidR="00C72269" w:rsidRPr="00DB1D0F" w:rsidRDefault="00C72269" w:rsidP="00C72269">
      <w:pPr>
        <w:spacing w:line="360" w:lineRule="exact"/>
        <w:rPr>
          <w:rFonts w:asciiTheme="minorHAnsi" w:hAnsiTheme="minorHAnsi" w:cstheme="minorHAnsi"/>
          <w:sz w:val="21"/>
        </w:rPr>
      </w:pPr>
    </w:p>
    <w:p w14:paraId="783FF3E6" w14:textId="487CB577" w:rsidR="00C72269" w:rsidRPr="00DB1D0F" w:rsidRDefault="00C72269" w:rsidP="00C72269">
      <w:pPr>
        <w:spacing w:line="360" w:lineRule="exact"/>
        <w:rPr>
          <w:rFonts w:asciiTheme="minorHAnsi" w:hAnsiTheme="minorHAnsi" w:cstheme="minorHAnsi"/>
          <w:sz w:val="21"/>
        </w:rPr>
      </w:pPr>
    </w:p>
    <w:p w14:paraId="734A7A42" w14:textId="1E630B04" w:rsidR="00C72269" w:rsidRPr="00DB1D0F" w:rsidRDefault="00C72269" w:rsidP="00C72269">
      <w:pPr>
        <w:spacing w:line="360" w:lineRule="exact"/>
        <w:rPr>
          <w:rFonts w:asciiTheme="minorHAnsi" w:hAnsiTheme="minorHAnsi" w:cstheme="minorHAnsi"/>
          <w:sz w:val="21"/>
        </w:rPr>
      </w:pPr>
      <w:r w:rsidRPr="00DB1D0F">
        <w:rPr>
          <w:rFonts w:asciiTheme="minorHAnsi" w:hAnsiTheme="minorHAnsi" w:cstheme="minorHAnsi"/>
          <w:sz w:val="21"/>
        </w:rPr>
        <w:t>_______________________________________</w:t>
      </w:r>
    </w:p>
    <w:p w14:paraId="43460CDC" w14:textId="77777777" w:rsidR="00971503" w:rsidRDefault="00971503">
      <w:pPr>
        <w:widowControl/>
        <w:spacing w:after="160" w:line="259" w:lineRule="auto"/>
        <w:rPr>
          <w:rFonts w:asciiTheme="minorHAnsi" w:hAnsiTheme="minorHAnsi" w:cstheme="minorHAnsi"/>
          <w:b/>
          <w:sz w:val="21"/>
          <w:szCs w:val="21"/>
        </w:rPr>
      </w:pPr>
      <w:r>
        <w:rPr>
          <w:rFonts w:asciiTheme="minorHAnsi" w:hAnsiTheme="minorHAnsi" w:cstheme="minorHAnsi"/>
          <w:b/>
          <w:sz w:val="21"/>
          <w:szCs w:val="21"/>
        </w:rPr>
        <w:br w:type="page"/>
      </w:r>
    </w:p>
    <w:p w14:paraId="5D8E916F" w14:textId="77777777" w:rsidR="00971503" w:rsidRDefault="00971503" w:rsidP="00971503">
      <w:pPr>
        <w:jc w:val="center"/>
        <w:rPr>
          <w:rFonts w:asciiTheme="minorHAnsi" w:hAnsiTheme="minorHAnsi" w:cstheme="minorHAnsi"/>
          <w:b/>
          <w:sz w:val="21"/>
          <w:szCs w:val="21"/>
        </w:rPr>
      </w:pPr>
      <w:r>
        <w:rPr>
          <w:rFonts w:asciiTheme="minorHAnsi" w:hAnsiTheme="minorHAnsi" w:cstheme="minorHAnsi"/>
          <w:b/>
          <w:sz w:val="21"/>
          <w:szCs w:val="21"/>
        </w:rPr>
        <w:t xml:space="preserve">Uzasadnienie </w:t>
      </w:r>
    </w:p>
    <w:p w14:paraId="05E2CA43" w14:textId="7B0FD38B" w:rsidR="00971503" w:rsidRPr="00DB1D0F" w:rsidRDefault="00971503" w:rsidP="00971503">
      <w:pPr>
        <w:jc w:val="center"/>
        <w:rPr>
          <w:rFonts w:asciiTheme="minorHAnsi" w:hAnsiTheme="minorHAnsi" w:cstheme="minorHAnsi"/>
          <w:b/>
          <w:sz w:val="21"/>
          <w:szCs w:val="21"/>
        </w:rPr>
      </w:pPr>
      <w:r>
        <w:rPr>
          <w:rFonts w:asciiTheme="minorHAnsi" w:hAnsiTheme="minorHAnsi" w:cstheme="minorHAnsi"/>
          <w:b/>
          <w:sz w:val="21"/>
          <w:szCs w:val="21"/>
        </w:rPr>
        <w:t>do Uc</w:t>
      </w:r>
      <w:r w:rsidRPr="00DB1D0F">
        <w:rPr>
          <w:rFonts w:asciiTheme="minorHAnsi" w:hAnsiTheme="minorHAnsi" w:cstheme="minorHAnsi"/>
          <w:b/>
          <w:sz w:val="21"/>
          <w:szCs w:val="21"/>
        </w:rPr>
        <w:t>hwał</w:t>
      </w:r>
      <w:r>
        <w:rPr>
          <w:rFonts w:asciiTheme="minorHAnsi" w:hAnsiTheme="minorHAnsi" w:cstheme="minorHAnsi"/>
          <w:b/>
          <w:sz w:val="21"/>
          <w:szCs w:val="21"/>
        </w:rPr>
        <w:t>y</w:t>
      </w:r>
      <w:r w:rsidRPr="00DB1D0F">
        <w:rPr>
          <w:rFonts w:asciiTheme="minorHAnsi" w:hAnsiTheme="minorHAnsi" w:cstheme="minorHAnsi"/>
          <w:b/>
          <w:sz w:val="21"/>
          <w:szCs w:val="21"/>
        </w:rPr>
        <w:t xml:space="preserve"> nr </w:t>
      </w:r>
      <w:r w:rsidR="009C197B">
        <w:rPr>
          <w:rFonts w:asciiTheme="minorHAnsi" w:hAnsiTheme="minorHAnsi" w:cstheme="minorHAnsi"/>
          <w:b/>
          <w:sz w:val="21"/>
          <w:szCs w:val="21"/>
        </w:rPr>
        <w:t>225/19</w:t>
      </w:r>
    </w:p>
    <w:p w14:paraId="68762655" w14:textId="77777777" w:rsidR="00971503" w:rsidRPr="00DB1D0F" w:rsidRDefault="00971503" w:rsidP="00971503">
      <w:pPr>
        <w:jc w:val="center"/>
        <w:rPr>
          <w:rFonts w:asciiTheme="minorHAnsi" w:hAnsiTheme="minorHAnsi" w:cstheme="minorHAnsi"/>
          <w:b/>
          <w:sz w:val="21"/>
          <w:szCs w:val="21"/>
        </w:rPr>
      </w:pPr>
      <w:r w:rsidRPr="00DB1D0F">
        <w:rPr>
          <w:rFonts w:asciiTheme="minorHAnsi" w:hAnsiTheme="minorHAnsi" w:cstheme="minorHAnsi"/>
          <w:b/>
          <w:sz w:val="21"/>
          <w:szCs w:val="21"/>
        </w:rPr>
        <w:t>Zarządu Powiatu Jarocińskiego</w:t>
      </w:r>
    </w:p>
    <w:p w14:paraId="17A97B59" w14:textId="23510A8C" w:rsidR="00971503" w:rsidRPr="00DB1D0F" w:rsidRDefault="00971503" w:rsidP="00971503">
      <w:pPr>
        <w:jc w:val="center"/>
        <w:rPr>
          <w:rFonts w:asciiTheme="minorHAnsi" w:hAnsiTheme="minorHAnsi" w:cstheme="minorHAnsi"/>
          <w:b/>
          <w:sz w:val="21"/>
          <w:szCs w:val="21"/>
        </w:rPr>
      </w:pPr>
      <w:r w:rsidRPr="00DB1D0F">
        <w:rPr>
          <w:rFonts w:asciiTheme="minorHAnsi" w:hAnsiTheme="minorHAnsi" w:cstheme="minorHAnsi"/>
          <w:b/>
          <w:sz w:val="21"/>
          <w:szCs w:val="21"/>
        </w:rPr>
        <w:t xml:space="preserve">z dnia </w:t>
      </w:r>
      <w:r w:rsidR="009C6B4F">
        <w:rPr>
          <w:rFonts w:asciiTheme="minorHAnsi" w:hAnsiTheme="minorHAnsi" w:cstheme="minorHAnsi"/>
          <w:b/>
          <w:sz w:val="21"/>
          <w:szCs w:val="21"/>
        </w:rPr>
        <w:t>05 grudnia</w:t>
      </w:r>
      <w:bookmarkStart w:id="0" w:name="_GoBack"/>
      <w:bookmarkEnd w:id="0"/>
      <w:r w:rsidR="009C197B">
        <w:rPr>
          <w:rFonts w:asciiTheme="minorHAnsi" w:hAnsiTheme="minorHAnsi" w:cstheme="minorHAnsi"/>
          <w:b/>
          <w:sz w:val="21"/>
          <w:szCs w:val="21"/>
        </w:rPr>
        <w:t xml:space="preserve"> </w:t>
      </w:r>
      <w:r w:rsidRPr="00DB1D0F">
        <w:rPr>
          <w:rFonts w:asciiTheme="minorHAnsi" w:hAnsiTheme="minorHAnsi" w:cstheme="minorHAnsi"/>
          <w:b/>
          <w:sz w:val="21"/>
          <w:szCs w:val="21"/>
        </w:rPr>
        <w:t>2019 r.</w:t>
      </w:r>
    </w:p>
    <w:p w14:paraId="5BEDD175" w14:textId="77777777" w:rsidR="00971503" w:rsidRPr="00DB1D0F" w:rsidRDefault="00971503" w:rsidP="00971503">
      <w:pPr>
        <w:jc w:val="center"/>
        <w:rPr>
          <w:rFonts w:asciiTheme="minorHAnsi" w:hAnsiTheme="minorHAnsi" w:cstheme="minorHAnsi"/>
          <w:b/>
          <w:sz w:val="21"/>
          <w:szCs w:val="21"/>
        </w:rPr>
      </w:pPr>
    </w:p>
    <w:p w14:paraId="4D896453" w14:textId="77777777" w:rsidR="00971503" w:rsidRPr="00DB1D0F" w:rsidRDefault="00971503" w:rsidP="00971503">
      <w:pPr>
        <w:spacing w:line="300" w:lineRule="exact"/>
        <w:jc w:val="center"/>
        <w:rPr>
          <w:rFonts w:asciiTheme="minorHAnsi" w:eastAsia="TimesNewRoman" w:hAnsiTheme="minorHAnsi" w:cstheme="minorHAnsi"/>
          <w:b/>
          <w:sz w:val="21"/>
          <w:szCs w:val="21"/>
        </w:rPr>
      </w:pPr>
      <w:r w:rsidRPr="00DB1D0F">
        <w:rPr>
          <w:rFonts w:asciiTheme="minorHAnsi" w:eastAsia="TimesNewRoman" w:hAnsiTheme="minorHAnsi" w:cstheme="minorHAnsi"/>
          <w:b/>
          <w:sz w:val="21"/>
          <w:szCs w:val="21"/>
        </w:rPr>
        <w:t xml:space="preserve">w sprawie wprowadzenia wewnętrznej procedury dotyczącej stosowania </w:t>
      </w:r>
    </w:p>
    <w:p w14:paraId="2ADA906E" w14:textId="77777777" w:rsidR="00971503" w:rsidRPr="00DB1D0F" w:rsidRDefault="00971503" w:rsidP="00971503">
      <w:pPr>
        <w:spacing w:line="300" w:lineRule="exact"/>
        <w:jc w:val="center"/>
        <w:rPr>
          <w:rFonts w:asciiTheme="minorHAnsi" w:eastAsia="TimesNewRoman" w:hAnsiTheme="minorHAnsi" w:cstheme="minorHAnsi"/>
          <w:b/>
          <w:sz w:val="21"/>
          <w:szCs w:val="21"/>
        </w:rPr>
      </w:pPr>
      <w:r w:rsidRPr="00DB1D0F">
        <w:rPr>
          <w:rFonts w:asciiTheme="minorHAnsi" w:eastAsia="TimesNewRoman" w:hAnsiTheme="minorHAnsi" w:cstheme="minorHAnsi"/>
          <w:b/>
          <w:sz w:val="21"/>
          <w:szCs w:val="21"/>
        </w:rPr>
        <w:t xml:space="preserve">mechanizmu podzielonej płatności (MPP) przy realizacji płatności zobowiązań </w:t>
      </w:r>
    </w:p>
    <w:p w14:paraId="1DE3A25B" w14:textId="77777777" w:rsidR="00971503" w:rsidRPr="00DB1D0F" w:rsidRDefault="00971503" w:rsidP="00971503">
      <w:pPr>
        <w:spacing w:line="300" w:lineRule="exact"/>
        <w:jc w:val="center"/>
        <w:rPr>
          <w:rFonts w:asciiTheme="minorHAnsi" w:hAnsiTheme="minorHAnsi" w:cstheme="minorHAnsi"/>
          <w:b/>
          <w:bCs/>
          <w:sz w:val="21"/>
          <w:szCs w:val="21"/>
        </w:rPr>
      </w:pPr>
      <w:r w:rsidRPr="00DB1D0F">
        <w:rPr>
          <w:rFonts w:asciiTheme="minorHAnsi" w:eastAsia="TimesNewRoman" w:hAnsiTheme="minorHAnsi" w:cstheme="minorHAnsi"/>
          <w:b/>
          <w:sz w:val="21"/>
          <w:szCs w:val="21"/>
        </w:rPr>
        <w:t>opodatkowanych podatkiem od towarów i usług (VAT)</w:t>
      </w:r>
    </w:p>
    <w:p w14:paraId="57AF5D4C" w14:textId="77777777" w:rsidR="0029525B" w:rsidRPr="00DB1D0F" w:rsidRDefault="0029525B" w:rsidP="0029525B">
      <w:pPr>
        <w:rPr>
          <w:rFonts w:asciiTheme="minorHAnsi" w:hAnsiTheme="minorHAnsi" w:cstheme="minorHAnsi"/>
          <w:sz w:val="21"/>
          <w:szCs w:val="21"/>
        </w:rPr>
      </w:pPr>
    </w:p>
    <w:p w14:paraId="7D9B19ED" w14:textId="77777777" w:rsidR="0029525B" w:rsidRPr="00DB1D0F" w:rsidRDefault="0029525B" w:rsidP="00971503">
      <w:pPr>
        <w:keepNext/>
        <w:spacing w:line="300" w:lineRule="exact"/>
        <w:ind w:firstLine="708"/>
        <w:jc w:val="both"/>
        <w:rPr>
          <w:rFonts w:asciiTheme="minorHAnsi" w:hAnsiTheme="minorHAnsi" w:cstheme="minorHAnsi"/>
          <w:sz w:val="21"/>
          <w:szCs w:val="21"/>
        </w:rPr>
      </w:pPr>
      <w:r w:rsidRPr="00DB1D0F">
        <w:rPr>
          <w:rFonts w:asciiTheme="minorHAnsi" w:hAnsiTheme="minorHAnsi" w:cstheme="minorHAnsi"/>
          <w:sz w:val="21"/>
          <w:szCs w:val="21"/>
        </w:rPr>
        <w:t xml:space="preserve">Powiat Jarociński jest czynnym podatnikiem VAT, co wiąże się z szeregiem nowych obowiązków wprowadzonych przepisami ustawy z dnia 11 marca 2004 r. o podatku od towarów i usług </w:t>
      </w:r>
      <w:r w:rsidRPr="00DB1D0F">
        <w:rPr>
          <w:rFonts w:asciiTheme="minorHAnsi" w:eastAsia="Times New Roman" w:hAnsiTheme="minorHAnsi" w:cstheme="minorHAnsi"/>
          <w:sz w:val="21"/>
          <w:szCs w:val="21"/>
          <w:lang w:eastAsia="pl-PL" w:bidi="ar-SA"/>
        </w:rPr>
        <w:t>(t.j. Dz.U. 2018, poz. 2174 ze zm.; dalej: ustawa o VAT) oraz</w:t>
      </w:r>
      <w:r w:rsidRPr="00DB1D0F">
        <w:rPr>
          <w:rFonts w:asciiTheme="minorHAnsi" w:hAnsiTheme="minorHAnsi" w:cstheme="minorHAnsi"/>
          <w:sz w:val="21"/>
          <w:szCs w:val="21"/>
        </w:rPr>
        <w:t xml:space="preserve"> ustawy z dnia 29 sierpnia 1997 r. Ordynacja podatkowa (t.j. Dz.U. 2019, poz. 900 ze zm.; dalej: Ordynacja podatkowa). </w:t>
      </w:r>
    </w:p>
    <w:p w14:paraId="76A00FE3" w14:textId="3910B4DA" w:rsidR="0029525B" w:rsidRPr="00DB1D0F" w:rsidRDefault="0029525B" w:rsidP="00971503">
      <w:pPr>
        <w:keepNext/>
        <w:spacing w:line="300" w:lineRule="exact"/>
        <w:ind w:firstLine="708"/>
        <w:jc w:val="both"/>
        <w:rPr>
          <w:rFonts w:asciiTheme="minorHAnsi" w:hAnsiTheme="minorHAnsi" w:cstheme="minorHAnsi"/>
          <w:sz w:val="21"/>
          <w:szCs w:val="21"/>
        </w:rPr>
      </w:pPr>
      <w:r w:rsidRPr="00DB1D0F">
        <w:rPr>
          <w:rFonts w:asciiTheme="minorHAnsi" w:hAnsiTheme="minorHAnsi" w:cstheme="minorHAnsi"/>
          <w:sz w:val="21"/>
          <w:szCs w:val="21"/>
        </w:rPr>
        <w:t xml:space="preserve">W szczególności na podstawie art. 108a ust. 1a ustawy o VAT od dnia 1 listopada 2019 r. Powiat Jarociński jest zobowiązany stosować obowiązkowo mechanizm podzielonej płatności przy dokonywaniu płatności za nabyte towary lub usługi wymienione w </w:t>
      </w:r>
      <w:hyperlink r:id="rId9" w:history="1">
        <w:r w:rsidRPr="00DB1D0F">
          <w:rPr>
            <w:rFonts w:asciiTheme="minorHAnsi" w:hAnsiTheme="minorHAnsi" w:cstheme="minorHAnsi"/>
            <w:sz w:val="21"/>
            <w:szCs w:val="21"/>
          </w:rPr>
          <w:t>załączniku nr 15</w:t>
        </w:r>
      </w:hyperlink>
      <w:r w:rsidRPr="00DB1D0F">
        <w:rPr>
          <w:rFonts w:asciiTheme="minorHAnsi" w:hAnsiTheme="minorHAnsi" w:cstheme="minorHAnsi"/>
          <w:sz w:val="21"/>
          <w:szCs w:val="21"/>
        </w:rPr>
        <w:t xml:space="preserve"> do ustawy o VAT, udokumentowane fakturą, w której kwota należności ogółem stanowi kwotę, o której mowa w </w:t>
      </w:r>
      <w:hyperlink r:id="rId10" w:history="1">
        <w:r w:rsidRPr="00DB1D0F">
          <w:rPr>
            <w:rFonts w:asciiTheme="minorHAnsi" w:hAnsiTheme="minorHAnsi" w:cstheme="minorHAnsi"/>
            <w:sz w:val="21"/>
            <w:szCs w:val="21"/>
          </w:rPr>
          <w:t>art. 19 pkt 2</w:t>
        </w:r>
      </w:hyperlink>
      <w:r w:rsidRPr="00DB1D0F">
        <w:rPr>
          <w:rFonts w:asciiTheme="minorHAnsi" w:hAnsiTheme="minorHAnsi" w:cstheme="minorHAnsi"/>
          <w:sz w:val="21"/>
          <w:szCs w:val="21"/>
        </w:rPr>
        <w:t xml:space="preserve"> ustawy z dnia 6 marca 2018 r. Prawo przedsiębiorców (t.j. 2019, poz. 1292), czyli kwotę brutto przekraczającą 15 tyś. PLN. Niezależnie od tego na podstawie art. 105a  ust. 1 ustawy o VAT Powiat Jarociński jako nabywca towarów wymienionych w załączniku nr 15 do ustawy o VAT odpowiada solidarnie wraz ze sprzedawcą tych towarów za jego zaległości podatkowe, w części podatku proporcjonalnie przypadającej na dostawę dokon</w:t>
      </w:r>
      <w:r w:rsidR="00971503">
        <w:rPr>
          <w:rFonts w:asciiTheme="minorHAnsi" w:hAnsiTheme="minorHAnsi" w:cstheme="minorHAnsi"/>
          <w:sz w:val="21"/>
          <w:szCs w:val="21"/>
        </w:rPr>
        <w:t>aną na jego rzecz, jeżeli w </w:t>
      </w:r>
      <w:r w:rsidRPr="00DB1D0F">
        <w:rPr>
          <w:rFonts w:asciiTheme="minorHAnsi" w:hAnsiTheme="minorHAnsi" w:cstheme="minorHAnsi"/>
          <w:sz w:val="21"/>
          <w:szCs w:val="21"/>
        </w:rPr>
        <w:t xml:space="preserve">momencie dokonania tej dostawy Powiat Jarociński wiedział lub miał uzasadnione podstawy do tego, aby przypuszczać, że cała kwota podatku przypadająca na dokonaną na jego rzecz dostawę lub jej część nie zostanie wpłacona na rachunek urzędu skarbowego. Zgodnie z art. 105a ust. 2 ustawy o VAT podatnik </w:t>
      </w:r>
      <w:bookmarkStart w:id="1" w:name="mip45947729"/>
      <w:bookmarkEnd w:id="1"/>
      <w:r w:rsidRPr="00DB1D0F">
        <w:rPr>
          <w:rFonts w:asciiTheme="minorHAnsi" w:hAnsiTheme="minorHAnsi" w:cstheme="minorHAnsi"/>
          <w:sz w:val="21"/>
          <w:szCs w:val="21"/>
        </w:rPr>
        <w:t xml:space="preserve">miał uzasadnione podstawy do tego, aby przypuszczać, że cała kwota podatku przypadająca na dokonaną na jego rzecz dostawę towarów lub jej część nie zostanie wpłacona na rachunek urzędu skarbowego, jeżeli okoliczności towarzyszące tej dostawie towarów lub warunki, na jakich została ona dokonana, odbiegały od okoliczności lub warunków zwykle występujących w obrocie tymi towarami, w szczególności jeżeli cena za dostarczone podatnikowi towary była bez uzasadnienia ekonomicznego niższa od ich wartości rynkowej. </w:t>
      </w:r>
    </w:p>
    <w:p w14:paraId="73446774" w14:textId="6EF92C84" w:rsidR="0029525B" w:rsidRPr="00DB1D0F" w:rsidRDefault="0029525B" w:rsidP="00971503">
      <w:pPr>
        <w:keepNext/>
        <w:spacing w:line="300" w:lineRule="exact"/>
        <w:ind w:firstLine="708"/>
        <w:jc w:val="both"/>
        <w:rPr>
          <w:rFonts w:asciiTheme="minorHAnsi" w:hAnsiTheme="minorHAnsi" w:cstheme="minorHAnsi"/>
          <w:sz w:val="21"/>
          <w:szCs w:val="21"/>
        </w:rPr>
      </w:pPr>
      <w:r w:rsidRPr="00DB1D0F">
        <w:rPr>
          <w:rFonts w:asciiTheme="minorHAnsi" w:hAnsiTheme="minorHAnsi" w:cstheme="minorHAnsi"/>
          <w:sz w:val="21"/>
          <w:szCs w:val="21"/>
        </w:rPr>
        <w:t>Powiat Jarociński może ponosić sankcje przewidziane w art. 117ba ustawy z</w:t>
      </w:r>
      <w:r w:rsidR="00971503">
        <w:rPr>
          <w:rFonts w:asciiTheme="minorHAnsi" w:hAnsiTheme="minorHAnsi" w:cstheme="minorHAnsi"/>
          <w:sz w:val="21"/>
          <w:szCs w:val="21"/>
        </w:rPr>
        <w:t xml:space="preserve"> dnia 29 sierpnia 1997 r. (t.j. </w:t>
      </w:r>
      <w:r w:rsidRPr="00DB1D0F">
        <w:rPr>
          <w:rFonts w:asciiTheme="minorHAnsi" w:hAnsiTheme="minorHAnsi" w:cstheme="minorHAnsi"/>
          <w:sz w:val="21"/>
          <w:szCs w:val="21"/>
        </w:rPr>
        <w:t>Dz.U. 2019, poz. 900 ze zm.; dalej: Ordynacja podatkowa) związane z solidarną odpowiedzialnością za zaległości w podatku VAT swoich dostawców i usługodawców, w części podatku od towarów i usług proporcjonalnie przypadającej na dostawę towarów lub to świadczenie usług na rzecz Powiatu Jarocińskiego, jeżeli zapłata należności z faktury zostanie dokonana przelewem na rachunek inny niż zawar</w:t>
      </w:r>
      <w:r w:rsidR="00971503">
        <w:rPr>
          <w:rFonts w:asciiTheme="minorHAnsi" w:hAnsiTheme="minorHAnsi" w:cstheme="minorHAnsi"/>
          <w:sz w:val="21"/>
          <w:szCs w:val="21"/>
        </w:rPr>
        <w:t>ty na dzień zlecenia przelewu w </w:t>
      </w:r>
      <w:r w:rsidRPr="00DB1D0F">
        <w:rPr>
          <w:rFonts w:asciiTheme="minorHAnsi" w:hAnsiTheme="minorHAnsi" w:cstheme="minorHAnsi"/>
          <w:sz w:val="21"/>
          <w:szCs w:val="21"/>
        </w:rPr>
        <w:t xml:space="preserve">wykazie podmiotów, o którym mowa w art. 96b ust. 1 ustawy o </w:t>
      </w:r>
      <w:r w:rsidR="00971503">
        <w:rPr>
          <w:rFonts w:asciiTheme="minorHAnsi" w:hAnsiTheme="minorHAnsi" w:cstheme="minorHAnsi"/>
          <w:sz w:val="21"/>
          <w:szCs w:val="21"/>
        </w:rPr>
        <w:t>VAT (tzw. Białej Liście VAT), a </w:t>
      </w:r>
      <w:r w:rsidRPr="00DB1D0F">
        <w:rPr>
          <w:rFonts w:asciiTheme="minorHAnsi" w:hAnsiTheme="minorHAnsi" w:cstheme="minorHAnsi"/>
          <w:sz w:val="21"/>
          <w:szCs w:val="21"/>
        </w:rPr>
        <w:t>z</w:t>
      </w:r>
      <w:r w:rsidR="00971503">
        <w:rPr>
          <w:rFonts w:asciiTheme="minorHAnsi" w:hAnsiTheme="minorHAnsi" w:cstheme="minorHAnsi"/>
          <w:sz w:val="21"/>
          <w:szCs w:val="21"/>
        </w:rPr>
        <w:t> </w:t>
      </w:r>
      <w:r w:rsidRPr="00DB1D0F">
        <w:rPr>
          <w:rFonts w:asciiTheme="minorHAnsi" w:hAnsiTheme="minorHAnsi" w:cstheme="minorHAnsi"/>
          <w:sz w:val="21"/>
          <w:szCs w:val="21"/>
        </w:rPr>
        <w:t>odrębnych przepisów wynika obowiązek dokonania zapłaty za pośrednictwem r</w:t>
      </w:r>
      <w:r w:rsidR="00971503">
        <w:rPr>
          <w:rFonts w:asciiTheme="minorHAnsi" w:hAnsiTheme="minorHAnsi" w:cstheme="minorHAnsi"/>
          <w:sz w:val="21"/>
          <w:szCs w:val="21"/>
        </w:rPr>
        <w:t xml:space="preserve">achunku płatniczego. </w:t>
      </w:r>
      <w:r w:rsidRPr="00DB1D0F">
        <w:rPr>
          <w:rFonts w:asciiTheme="minorHAnsi" w:hAnsiTheme="minorHAnsi" w:cstheme="minorHAnsi"/>
          <w:sz w:val="21"/>
          <w:szCs w:val="21"/>
        </w:rPr>
        <w:t>Jednocześnie Powia</w:t>
      </w:r>
      <w:r w:rsidR="009C7D12">
        <w:rPr>
          <w:rFonts w:asciiTheme="minorHAnsi" w:hAnsiTheme="minorHAnsi" w:cstheme="minorHAnsi"/>
          <w:sz w:val="21"/>
          <w:szCs w:val="21"/>
        </w:rPr>
        <w:t>t Jarociński może zwolnić się z</w:t>
      </w:r>
      <w:r w:rsidRPr="00DB1D0F">
        <w:rPr>
          <w:rFonts w:asciiTheme="minorHAnsi" w:hAnsiTheme="minorHAnsi" w:cstheme="minorHAnsi"/>
          <w:sz w:val="21"/>
          <w:szCs w:val="21"/>
        </w:rPr>
        <w:t xml:space="preserve"> współodpowiedzialności za zaległości VAT kontrahentów, jeżeli będzie dokonywał zapłaty z zastosowaniem mechanizmu podzielonej płatności, o którym mowa w </w:t>
      </w:r>
      <w:hyperlink r:id="rId11" w:history="1">
        <w:r w:rsidRPr="00DB1D0F">
          <w:rPr>
            <w:rFonts w:asciiTheme="minorHAnsi" w:hAnsiTheme="minorHAnsi" w:cstheme="minorHAnsi"/>
            <w:sz w:val="21"/>
            <w:szCs w:val="21"/>
          </w:rPr>
          <w:t>art. 108a</w:t>
        </w:r>
      </w:hyperlink>
      <w:r w:rsidRPr="00DB1D0F">
        <w:rPr>
          <w:rFonts w:asciiTheme="minorHAnsi" w:hAnsiTheme="minorHAnsi" w:cstheme="minorHAnsi"/>
          <w:sz w:val="21"/>
          <w:szCs w:val="21"/>
        </w:rPr>
        <w:t xml:space="preserve"> ustawy z dnia 11 marca 2004 r. o podatku od towarów i usług dla transakcji wskazanych w art. 117ba Ordynacji podatkowej (na podstawie art. 117bb Ordynacji podatkowej). </w:t>
      </w:r>
    </w:p>
    <w:sectPr w:rsidR="0029525B" w:rsidRPr="00DB1D0F" w:rsidSect="007323E5">
      <w:pgSz w:w="11906" w:h="16838"/>
      <w:pgMar w:top="1134" w:right="1134" w:bottom="1134" w:left="1134" w:header="0" w:footer="0" w:gutter="0"/>
      <w:cols w:space="708"/>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BEDE42" w14:textId="77777777" w:rsidR="00D06F9E" w:rsidRDefault="00D06F9E" w:rsidP="00C71975">
      <w:r>
        <w:separator/>
      </w:r>
    </w:p>
  </w:endnote>
  <w:endnote w:type="continuationSeparator" w:id="0">
    <w:p w14:paraId="458722E0" w14:textId="77777777" w:rsidR="00D06F9E" w:rsidRDefault="00D06F9E" w:rsidP="00C71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3C020F" w14:textId="77777777" w:rsidR="00D06F9E" w:rsidRDefault="00D06F9E" w:rsidP="00C71975">
      <w:r>
        <w:separator/>
      </w:r>
    </w:p>
  </w:footnote>
  <w:footnote w:type="continuationSeparator" w:id="0">
    <w:p w14:paraId="1B1E185A" w14:textId="77777777" w:rsidR="00D06F9E" w:rsidRDefault="00D06F9E" w:rsidP="00C719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147AE5"/>
    <w:multiLevelType w:val="hybridMultilevel"/>
    <w:tmpl w:val="C0646B3A"/>
    <w:lvl w:ilvl="0" w:tplc="1D14F00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861101C"/>
    <w:multiLevelType w:val="multilevel"/>
    <w:tmpl w:val="D86436B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24D5166"/>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4DB4093"/>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7D445B2"/>
    <w:multiLevelType w:val="hybridMultilevel"/>
    <w:tmpl w:val="D97CE2DC"/>
    <w:lvl w:ilvl="0" w:tplc="A6C2058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19DE102C"/>
    <w:multiLevelType w:val="hybridMultilevel"/>
    <w:tmpl w:val="2B9A0CFC"/>
    <w:lvl w:ilvl="0" w:tplc="0809000F">
      <w:start w:val="1"/>
      <w:numFmt w:val="decimal"/>
      <w:lvlText w:val="%1."/>
      <w:lvlJc w:val="left"/>
      <w:pPr>
        <w:ind w:left="360" w:hanging="360"/>
      </w:pPr>
    </w:lvl>
    <w:lvl w:ilvl="1" w:tplc="08090001">
      <w:start w:val="1"/>
      <w:numFmt w:val="bullet"/>
      <w:lvlText w:val=""/>
      <w:lvlJc w:val="left"/>
      <w:pPr>
        <w:ind w:left="927"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223B84"/>
    <w:multiLevelType w:val="hybridMultilevel"/>
    <w:tmpl w:val="265C21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8E7FA3"/>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1AB37863"/>
    <w:multiLevelType w:val="hybridMultilevel"/>
    <w:tmpl w:val="621E74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750A8C"/>
    <w:multiLevelType w:val="hybridMultilevel"/>
    <w:tmpl w:val="EA66CDC6"/>
    <w:lvl w:ilvl="0" w:tplc="0809000F">
      <w:start w:val="1"/>
      <w:numFmt w:val="decimal"/>
      <w:lvlText w:val="%1."/>
      <w:lvlJc w:val="left"/>
      <w:pPr>
        <w:ind w:left="360" w:hanging="360"/>
      </w:pPr>
    </w:lvl>
    <w:lvl w:ilvl="1" w:tplc="08090019">
      <w:start w:val="1"/>
      <w:numFmt w:val="lowerLetter"/>
      <w:lvlText w:val="%2."/>
      <w:lvlJc w:val="left"/>
      <w:pPr>
        <w:ind w:left="927"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095639"/>
    <w:multiLevelType w:val="hybridMultilevel"/>
    <w:tmpl w:val="216811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5897898"/>
    <w:multiLevelType w:val="hybridMultilevel"/>
    <w:tmpl w:val="936E6EB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7655583"/>
    <w:multiLevelType w:val="hybridMultilevel"/>
    <w:tmpl w:val="2556C4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7852087"/>
    <w:multiLevelType w:val="hybridMultilevel"/>
    <w:tmpl w:val="1DE403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EB32738"/>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40C21F14"/>
    <w:multiLevelType w:val="hybridMultilevel"/>
    <w:tmpl w:val="8F6498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2DE729B"/>
    <w:multiLevelType w:val="multilevel"/>
    <w:tmpl w:val="D86436B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2FB57AE"/>
    <w:multiLevelType w:val="hybridMultilevel"/>
    <w:tmpl w:val="A09AD8AC"/>
    <w:lvl w:ilvl="0" w:tplc="515C9D8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439D19EB"/>
    <w:multiLevelType w:val="hybridMultilevel"/>
    <w:tmpl w:val="99642E7E"/>
    <w:lvl w:ilvl="0" w:tplc="3A3ED04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44221D9B"/>
    <w:multiLevelType w:val="hybridMultilevel"/>
    <w:tmpl w:val="13F84FF2"/>
    <w:lvl w:ilvl="0" w:tplc="0809000F">
      <w:start w:val="1"/>
      <w:numFmt w:val="decimal"/>
      <w:lvlText w:val="%1."/>
      <w:lvlJc w:val="left"/>
      <w:pPr>
        <w:ind w:left="360" w:hanging="360"/>
      </w:pPr>
    </w:lvl>
    <w:lvl w:ilvl="1" w:tplc="08090001">
      <w:start w:val="1"/>
      <w:numFmt w:val="bullet"/>
      <w:lvlText w:val=""/>
      <w:lvlJc w:val="left"/>
      <w:pPr>
        <w:ind w:left="927"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49E2F58"/>
    <w:multiLevelType w:val="hybridMultilevel"/>
    <w:tmpl w:val="2556C4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C3006FC"/>
    <w:multiLevelType w:val="hybridMultilevel"/>
    <w:tmpl w:val="0D0024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1D93B74"/>
    <w:multiLevelType w:val="hybridMultilevel"/>
    <w:tmpl w:val="B34A9F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244391D"/>
    <w:multiLevelType w:val="hybridMultilevel"/>
    <w:tmpl w:val="539C1848"/>
    <w:lvl w:ilvl="0" w:tplc="817282C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54F74FC7"/>
    <w:multiLevelType w:val="hybridMultilevel"/>
    <w:tmpl w:val="B73C0E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EDC55A7"/>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5F5B734A"/>
    <w:multiLevelType w:val="hybridMultilevel"/>
    <w:tmpl w:val="3C62CF4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68957AE"/>
    <w:multiLevelType w:val="hybridMultilevel"/>
    <w:tmpl w:val="E9D8A4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E046C06"/>
    <w:multiLevelType w:val="hybridMultilevel"/>
    <w:tmpl w:val="0E5C36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5D41CCE"/>
    <w:multiLevelType w:val="multilevel"/>
    <w:tmpl w:val="D86436B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FD72A88"/>
    <w:multiLevelType w:val="hybridMultilevel"/>
    <w:tmpl w:val="60D665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7"/>
  </w:num>
  <w:num w:numId="6">
    <w:abstractNumId w:val="11"/>
  </w:num>
  <w:num w:numId="7">
    <w:abstractNumId w:val="15"/>
  </w:num>
  <w:num w:numId="8">
    <w:abstractNumId w:val="8"/>
  </w:num>
  <w:num w:numId="9">
    <w:abstractNumId w:val="19"/>
  </w:num>
  <w:num w:numId="10">
    <w:abstractNumId w:val="26"/>
  </w:num>
  <w:num w:numId="11">
    <w:abstractNumId w:val="30"/>
  </w:num>
  <w:num w:numId="12">
    <w:abstractNumId w:val="17"/>
  </w:num>
  <w:num w:numId="13">
    <w:abstractNumId w:val="2"/>
  </w:num>
  <w:num w:numId="14">
    <w:abstractNumId w:val="22"/>
  </w:num>
  <w:num w:numId="15">
    <w:abstractNumId w:val="12"/>
  </w:num>
  <w:num w:numId="16">
    <w:abstractNumId w:val="25"/>
  </w:num>
  <w:num w:numId="17">
    <w:abstractNumId w:val="23"/>
  </w:num>
  <w:num w:numId="18">
    <w:abstractNumId w:val="31"/>
  </w:num>
  <w:num w:numId="19">
    <w:abstractNumId w:val="28"/>
  </w:num>
  <w:num w:numId="20">
    <w:abstractNumId w:val="5"/>
  </w:num>
  <w:num w:numId="21">
    <w:abstractNumId w:val="7"/>
  </w:num>
  <w:num w:numId="22">
    <w:abstractNumId w:val="14"/>
  </w:num>
  <w:num w:numId="23">
    <w:abstractNumId w:val="24"/>
  </w:num>
  <w:num w:numId="24">
    <w:abstractNumId w:val="9"/>
  </w:num>
  <w:num w:numId="25">
    <w:abstractNumId w:val="29"/>
  </w:num>
  <w:num w:numId="26">
    <w:abstractNumId w:val="10"/>
  </w:num>
  <w:num w:numId="27">
    <w:abstractNumId w:val="6"/>
  </w:num>
  <w:num w:numId="28">
    <w:abstractNumId w:val="20"/>
  </w:num>
  <w:num w:numId="29">
    <w:abstractNumId w:val="16"/>
  </w:num>
  <w:num w:numId="30">
    <w:abstractNumId w:val="18"/>
  </w:num>
  <w:num w:numId="31">
    <w:abstractNumId w:val="21"/>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F2F"/>
    <w:rsid w:val="000065D3"/>
    <w:rsid w:val="00010ADB"/>
    <w:rsid w:val="00015CF9"/>
    <w:rsid w:val="00016D20"/>
    <w:rsid w:val="0002056C"/>
    <w:rsid w:val="0002364F"/>
    <w:rsid w:val="0002796D"/>
    <w:rsid w:val="000301FF"/>
    <w:rsid w:val="00032CB5"/>
    <w:rsid w:val="000372CE"/>
    <w:rsid w:val="00044805"/>
    <w:rsid w:val="000458F7"/>
    <w:rsid w:val="00045AB0"/>
    <w:rsid w:val="00053629"/>
    <w:rsid w:val="0005629A"/>
    <w:rsid w:val="00064DB6"/>
    <w:rsid w:val="00066D49"/>
    <w:rsid w:val="00070F9B"/>
    <w:rsid w:val="00073B68"/>
    <w:rsid w:val="00076B2F"/>
    <w:rsid w:val="00087A11"/>
    <w:rsid w:val="00090B75"/>
    <w:rsid w:val="0009100E"/>
    <w:rsid w:val="00093361"/>
    <w:rsid w:val="000942F8"/>
    <w:rsid w:val="000A4DCF"/>
    <w:rsid w:val="000A6739"/>
    <w:rsid w:val="000B3CC6"/>
    <w:rsid w:val="000B55CF"/>
    <w:rsid w:val="000C18AB"/>
    <w:rsid w:val="000D045F"/>
    <w:rsid w:val="000D1EDD"/>
    <w:rsid w:val="000E01E0"/>
    <w:rsid w:val="000E149A"/>
    <w:rsid w:val="000E5F0A"/>
    <w:rsid w:val="000E777A"/>
    <w:rsid w:val="000F4203"/>
    <w:rsid w:val="001037BF"/>
    <w:rsid w:val="00111990"/>
    <w:rsid w:val="001201DE"/>
    <w:rsid w:val="00124046"/>
    <w:rsid w:val="00124405"/>
    <w:rsid w:val="00130D97"/>
    <w:rsid w:val="00131442"/>
    <w:rsid w:val="001355FD"/>
    <w:rsid w:val="00140D74"/>
    <w:rsid w:val="00154169"/>
    <w:rsid w:val="001543AC"/>
    <w:rsid w:val="00161233"/>
    <w:rsid w:val="0016524A"/>
    <w:rsid w:val="00170D7C"/>
    <w:rsid w:val="00172C2B"/>
    <w:rsid w:val="00183C3B"/>
    <w:rsid w:val="001878DA"/>
    <w:rsid w:val="00187DCA"/>
    <w:rsid w:val="00190763"/>
    <w:rsid w:val="001934F9"/>
    <w:rsid w:val="001B1300"/>
    <w:rsid w:val="001B36AB"/>
    <w:rsid w:val="001B5490"/>
    <w:rsid w:val="001B73A1"/>
    <w:rsid w:val="001C1C3B"/>
    <w:rsid w:val="001C7CC1"/>
    <w:rsid w:val="001D70E7"/>
    <w:rsid w:val="001E0810"/>
    <w:rsid w:val="001E1DA0"/>
    <w:rsid w:val="001E25AB"/>
    <w:rsid w:val="001F33A1"/>
    <w:rsid w:val="0021236C"/>
    <w:rsid w:val="00217F42"/>
    <w:rsid w:val="002261DB"/>
    <w:rsid w:val="00226416"/>
    <w:rsid w:val="002277FF"/>
    <w:rsid w:val="002309D8"/>
    <w:rsid w:val="002463A7"/>
    <w:rsid w:val="0025334C"/>
    <w:rsid w:val="00260DE9"/>
    <w:rsid w:val="0026140F"/>
    <w:rsid w:val="0026244F"/>
    <w:rsid w:val="00263B44"/>
    <w:rsid w:val="00265FC6"/>
    <w:rsid w:val="00266144"/>
    <w:rsid w:val="00270867"/>
    <w:rsid w:val="00270CD6"/>
    <w:rsid w:val="00280596"/>
    <w:rsid w:val="00291842"/>
    <w:rsid w:val="00291F98"/>
    <w:rsid w:val="00293CE4"/>
    <w:rsid w:val="0029525B"/>
    <w:rsid w:val="002A1EF8"/>
    <w:rsid w:val="002A75A8"/>
    <w:rsid w:val="002B4AD1"/>
    <w:rsid w:val="002B723C"/>
    <w:rsid w:val="002C1DD8"/>
    <w:rsid w:val="002C6F58"/>
    <w:rsid w:val="002E1554"/>
    <w:rsid w:val="002E2801"/>
    <w:rsid w:val="002E2F44"/>
    <w:rsid w:val="002E5947"/>
    <w:rsid w:val="002E675B"/>
    <w:rsid w:val="002E7102"/>
    <w:rsid w:val="002E7C14"/>
    <w:rsid w:val="002F26BD"/>
    <w:rsid w:val="002F5063"/>
    <w:rsid w:val="003003E4"/>
    <w:rsid w:val="00303999"/>
    <w:rsid w:val="0030477E"/>
    <w:rsid w:val="003073F8"/>
    <w:rsid w:val="00313200"/>
    <w:rsid w:val="00320162"/>
    <w:rsid w:val="00320B2A"/>
    <w:rsid w:val="00322643"/>
    <w:rsid w:val="00342E47"/>
    <w:rsid w:val="00362524"/>
    <w:rsid w:val="00365071"/>
    <w:rsid w:val="00365CE6"/>
    <w:rsid w:val="00371A54"/>
    <w:rsid w:val="0037327E"/>
    <w:rsid w:val="00374714"/>
    <w:rsid w:val="00374808"/>
    <w:rsid w:val="00376FF6"/>
    <w:rsid w:val="00384C6C"/>
    <w:rsid w:val="00390288"/>
    <w:rsid w:val="003957F1"/>
    <w:rsid w:val="003A1ABC"/>
    <w:rsid w:val="003A5154"/>
    <w:rsid w:val="003A70D7"/>
    <w:rsid w:val="003B54E9"/>
    <w:rsid w:val="003B6508"/>
    <w:rsid w:val="003C4948"/>
    <w:rsid w:val="003C520C"/>
    <w:rsid w:val="003C52E8"/>
    <w:rsid w:val="003C7576"/>
    <w:rsid w:val="003D6F56"/>
    <w:rsid w:val="003F5F9B"/>
    <w:rsid w:val="004008AB"/>
    <w:rsid w:val="00404879"/>
    <w:rsid w:val="004139CC"/>
    <w:rsid w:val="004167D4"/>
    <w:rsid w:val="0042227D"/>
    <w:rsid w:val="004230E2"/>
    <w:rsid w:val="0043257B"/>
    <w:rsid w:val="00433D25"/>
    <w:rsid w:val="004420E8"/>
    <w:rsid w:val="004469D7"/>
    <w:rsid w:val="00450ED5"/>
    <w:rsid w:val="004541BD"/>
    <w:rsid w:val="0046121C"/>
    <w:rsid w:val="00466037"/>
    <w:rsid w:val="00466265"/>
    <w:rsid w:val="00467BC9"/>
    <w:rsid w:val="00467D8A"/>
    <w:rsid w:val="00471DC2"/>
    <w:rsid w:val="00472998"/>
    <w:rsid w:val="00472DEC"/>
    <w:rsid w:val="00475A4E"/>
    <w:rsid w:val="00477D59"/>
    <w:rsid w:val="0048676C"/>
    <w:rsid w:val="00492B86"/>
    <w:rsid w:val="004B5000"/>
    <w:rsid w:val="004B7F41"/>
    <w:rsid w:val="004C377B"/>
    <w:rsid w:val="004E06DE"/>
    <w:rsid w:val="004E55CD"/>
    <w:rsid w:val="00500FD7"/>
    <w:rsid w:val="005028A5"/>
    <w:rsid w:val="00505A33"/>
    <w:rsid w:val="0052344F"/>
    <w:rsid w:val="00523F8A"/>
    <w:rsid w:val="0053360A"/>
    <w:rsid w:val="00533DFA"/>
    <w:rsid w:val="005340E6"/>
    <w:rsid w:val="0054008C"/>
    <w:rsid w:val="005416A6"/>
    <w:rsid w:val="00541703"/>
    <w:rsid w:val="00542BAE"/>
    <w:rsid w:val="00553EF9"/>
    <w:rsid w:val="00555F8F"/>
    <w:rsid w:val="00564010"/>
    <w:rsid w:val="005656BE"/>
    <w:rsid w:val="00571348"/>
    <w:rsid w:val="00571961"/>
    <w:rsid w:val="00572F75"/>
    <w:rsid w:val="00573824"/>
    <w:rsid w:val="0058032C"/>
    <w:rsid w:val="00580A80"/>
    <w:rsid w:val="005827D6"/>
    <w:rsid w:val="00586421"/>
    <w:rsid w:val="00590EAD"/>
    <w:rsid w:val="00592C4D"/>
    <w:rsid w:val="005A4770"/>
    <w:rsid w:val="005A67AB"/>
    <w:rsid w:val="005B1ECF"/>
    <w:rsid w:val="005B7279"/>
    <w:rsid w:val="005C24EF"/>
    <w:rsid w:val="005D33F9"/>
    <w:rsid w:val="005D7947"/>
    <w:rsid w:val="005E13F2"/>
    <w:rsid w:val="005E3C0D"/>
    <w:rsid w:val="005E3CB6"/>
    <w:rsid w:val="005F4A72"/>
    <w:rsid w:val="006059B4"/>
    <w:rsid w:val="00605A0D"/>
    <w:rsid w:val="00605B83"/>
    <w:rsid w:val="00614EF8"/>
    <w:rsid w:val="00622FBA"/>
    <w:rsid w:val="00624085"/>
    <w:rsid w:val="0063741E"/>
    <w:rsid w:val="00641C9F"/>
    <w:rsid w:val="006428C4"/>
    <w:rsid w:val="00643B75"/>
    <w:rsid w:val="00647883"/>
    <w:rsid w:val="00650781"/>
    <w:rsid w:val="00652716"/>
    <w:rsid w:val="00661222"/>
    <w:rsid w:val="00664F2D"/>
    <w:rsid w:val="006651A1"/>
    <w:rsid w:val="00666440"/>
    <w:rsid w:val="006748F1"/>
    <w:rsid w:val="00674F2E"/>
    <w:rsid w:val="00680F4E"/>
    <w:rsid w:val="006828BB"/>
    <w:rsid w:val="006833EC"/>
    <w:rsid w:val="006845B9"/>
    <w:rsid w:val="00685FB9"/>
    <w:rsid w:val="00687626"/>
    <w:rsid w:val="006900D0"/>
    <w:rsid w:val="006A134F"/>
    <w:rsid w:val="006A1B9B"/>
    <w:rsid w:val="006A3E38"/>
    <w:rsid w:val="006A4734"/>
    <w:rsid w:val="006A539D"/>
    <w:rsid w:val="006A7D83"/>
    <w:rsid w:val="006B11FC"/>
    <w:rsid w:val="006B6BA5"/>
    <w:rsid w:val="006C0E36"/>
    <w:rsid w:val="006C1D16"/>
    <w:rsid w:val="006D0A02"/>
    <w:rsid w:val="006D1165"/>
    <w:rsid w:val="006D61F4"/>
    <w:rsid w:val="006E1181"/>
    <w:rsid w:val="006E2C10"/>
    <w:rsid w:val="006F12A3"/>
    <w:rsid w:val="006F6C6A"/>
    <w:rsid w:val="006F76E6"/>
    <w:rsid w:val="0071017F"/>
    <w:rsid w:val="007248E2"/>
    <w:rsid w:val="007249A4"/>
    <w:rsid w:val="0074404A"/>
    <w:rsid w:val="00744769"/>
    <w:rsid w:val="007458BB"/>
    <w:rsid w:val="007563F2"/>
    <w:rsid w:val="00760D3C"/>
    <w:rsid w:val="007645F3"/>
    <w:rsid w:val="0076555B"/>
    <w:rsid w:val="007727C9"/>
    <w:rsid w:val="00781643"/>
    <w:rsid w:val="00782A30"/>
    <w:rsid w:val="007916A4"/>
    <w:rsid w:val="00794827"/>
    <w:rsid w:val="0079633C"/>
    <w:rsid w:val="007A4D69"/>
    <w:rsid w:val="007A4E40"/>
    <w:rsid w:val="007B4410"/>
    <w:rsid w:val="007B4577"/>
    <w:rsid w:val="007B61A8"/>
    <w:rsid w:val="007C6D99"/>
    <w:rsid w:val="00802DA2"/>
    <w:rsid w:val="00803AF2"/>
    <w:rsid w:val="008049B6"/>
    <w:rsid w:val="00810B9F"/>
    <w:rsid w:val="00813C80"/>
    <w:rsid w:val="00820FF7"/>
    <w:rsid w:val="00821A84"/>
    <w:rsid w:val="00824C1A"/>
    <w:rsid w:val="00840CB6"/>
    <w:rsid w:val="00842A5E"/>
    <w:rsid w:val="0084302E"/>
    <w:rsid w:val="008437A7"/>
    <w:rsid w:val="0084419C"/>
    <w:rsid w:val="00844C3F"/>
    <w:rsid w:val="00852E10"/>
    <w:rsid w:val="0085510E"/>
    <w:rsid w:val="0086181C"/>
    <w:rsid w:val="00865A27"/>
    <w:rsid w:val="008717FE"/>
    <w:rsid w:val="008759F4"/>
    <w:rsid w:val="008909C9"/>
    <w:rsid w:val="008A2CAB"/>
    <w:rsid w:val="008A5849"/>
    <w:rsid w:val="008B0F70"/>
    <w:rsid w:val="008B4169"/>
    <w:rsid w:val="008B553C"/>
    <w:rsid w:val="008C3BEA"/>
    <w:rsid w:val="008D0383"/>
    <w:rsid w:val="008D4EF3"/>
    <w:rsid w:val="008E0E00"/>
    <w:rsid w:val="008E3D23"/>
    <w:rsid w:val="008E5A4D"/>
    <w:rsid w:val="008E799B"/>
    <w:rsid w:val="008F34F2"/>
    <w:rsid w:val="008F373F"/>
    <w:rsid w:val="008F3A68"/>
    <w:rsid w:val="00905909"/>
    <w:rsid w:val="00913C26"/>
    <w:rsid w:val="009160FA"/>
    <w:rsid w:val="00941DCA"/>
    <w:rsid w:val="009462D1"/>
    <w:rsid w:val="0095060C"/>
    <w:rsid w:val="0095486A"/>
    <w:rsid w:val="00955A18"/>
    <w:rsid w:val="0095784C"/>
    <w:rsid w:val="009607F2"/>
    <w:rsid w:val="00962A87"/>
    <w:rsid w:val="00963D52"/>
    <w:rsid w:val="0096404E"/>
    <w:rsid w:val="00971503"/>
    <w:rsid w:val="00973081"/>
    <w:rsid w:val="00984C5A"/>
    <w:rsid w:val="00985848"/>
    <w:rsid w:val="009963D4"/>
    <w:rsid w:val="009B6883"/>
    <w:rsid w:val="009C127F"/>
    <w:rsid w:val="009C197B"/>
    <w:rsid w:val="009C6B4F"/>
    <w:rsid w:val="009C7D12"/>
    <w:rsid w:val="009D5EE0"/>
    <w:rsid w:val="009D710C"/>
    <w:rsid w:val="009E0C1E"/>
    <w:rsid w:val="009E14FF"/>
    <w:rsid w:val="009E4250"/>
    <w:rsid w:val="009E7C6A"/>
    <w:rsid w:val="009F0425"/>
    <w:rsid w:val="009F3C71"/>
    <w:rsid w:val="00A017B2"/>
    <w:rsid w:val="00A11BD8"/>
    <w:rsid w:val="00A15E18"/>
    <w:rsid w:val="00A23792"/>
    <w:rsid w:val="00A25863"/>
    <w:rsid w:val="00A264B5"/>
    <w:rsid w:val="00A32B00"/>
    <w:rsid w:val="00A36F39"/>
    <w:rsid w:val="00A377F8"/>
    <w:rsid w:val="00A457A0"/>
    <w:rsid w:val="00A47B19"/>
    <w:rsid w:val="00A513E1"/>
    <w:rsid w:val="00A57168"/>
    <w:rsid w:val="00A6246A"/>
    <w:rsid w:val="00A639BB"/>
    <w:rsid w:val="00A753B1"/>
    <w:rsid w:val="00A77BDD"/>
    <w:rsid w:val="00A77FC4"/>
    <w:rsid w:val="00A839D8"/>
    <w:rsid w:val="00A93498"/>
    <w:rsid w:val="00AA0036"/>
    <w:rsid w:val="00AA14AA"/>
    <w:rsid w:val="00AA1B21"/>
    <w:rsid w:val="00AA21C7"/>
    <w:rsid w:val="00AA2EE4"/>
    <w:rsid w:val="00AB19FE"/>
    <w:rsid w:val="00AC2578"/>
    <w:rsid w:val="00AC2FBE"/>
    <w:rsid w:val="00AC3C20"/>
    <w:rsid w:val="00AD1765"/>
    <w:rsid w:val="00AD17DD"/>
    <w:rsid w:val="00AE4A57"/>
    <w:rsid w:val="00AF151A"/>
    <w:rsid w:val="00AF3B0B"/>
    <w:rsid w:val="00AF6F85"/>
    <w:rsid w:val="00B015FA"/>
    <w:rsid w:val="00B15FAB"/>
    <w:rsid w:val="00B2190D"/>
    <w:rsid w:val="00B2349E"/>
    <w:rsid w:val="00B24D38"/>
    <w:rsid w:val="00B25FD3"/>
    <w:rsid w:val="00B26EEA"/>
    <w:rsid w:val="00B30EC8"/>
    <w:rsid w:val="00B36505"/>
    <w:rsid w:val="00B44D4C"/>
    <w:rsid w:val="00B44F2F"/>
    <w:rsid w:val="00B46B03"/>
    <w:rsid w:val="00B526C2"/>
    <w:rsid w:val="00B55FF0"/>
    <w:rsid w:val="00B568C2"/>
    <w:rsid w:val="00B577A3"/>
    <w:rsid w:val="00B7100A"/>
    <w:rsid w:val="00B7191D"/>
    <w:rsid w:val="00B770A2"/>
    <w:rsid w:val="00B8184B"/>
    <w:rsid w:val="00B93A4D"/>
    <w:rsid w:val="00B9795E"/>
    <w:rsid w:val="00BB31A4"/>
    <w:rsid w:val="00BC464F"/>
    <w:rsid w:val="00BD7352"/>
    <w:rsid w:val="00BD7A21"/>
    <w:rsid w:val="00BE0D04"/>
    <w:rsid w:val="00BE16A9"/>
    <w:rsid w:val="00BE3CC4"/>
    <w:rsid w:val="00BE67C9"/>
    <w:rsid w:val="00BF0541"/>
    <w:rsid w:val="00BF21CC"/>
    <w:rsid w:val="00BF41E5"/>
    <w:rsid w:val="00BF4225"/>
    <w:rsid w:val="00BF66EC"/>
    <w:rsid w:val="00C04849"/>
    <w:rsid w:val="00C15974"/>
    <w:rsid w:val="00C222EB"/>
    <w:rsid w:val="00C25205"/>
    <w:rsid w:val="00C25C4E"/>
    <w:rsid w:val="00C4383B"/>
    <w:rsid w:val="00C44D18"/>
    <w:rsid w:val="00C44E98"/>
    <w:rsid w:val="00C45D27"/>
    <w:rsid w:val="00C526E5"/>
    <w:rsid w:val="00C5458E"/>
    <w:rsid w:val="00C55D3A"/>
    <w:rsid w:val="00C575DC"/>
    <w:rsid w:val="00C6043F"/>
    <w:rsid w:val="00C7061F"/>
    <w:rsid w:val="00C71975"/>
    <w:rsid w:val="00C71F7A"/>
    <w:rsid w:val="00C72269"/>
    <w:rsid w:val="00C742F2"/>
    <w:rsid w:val="00C74564"/>
    <w:rsid w:val="00C83E2B"/>
    <w:rsid w:val="00C9087A"/>
    <w:rsid w:val="00C90A00"/>
    <w:rsid w:val="00C921D2"/>
    <w:rsid w:val="00C94159"/>
    <w:rsid w:val="00C9647A"/>
    <w:rsid w:val="00C97811"/>
    <w:rsid w:val="00CA1F0E"/>
    <w:rsid w:val="00CA792F"/>
    <w:rsid w:val="00CB198A"/>
    <w:rsid w:val="00CB2C7E"/>
    <w:rsid w:val="00CB3635"/>
    <w:rsid w:val="00CB71DF"/>
    <w:rsid w:val="00CC113F"/>
    <w:rsid w:val="00CC1A88"/>
    <w:rsid w:val="00CC322A"/>
    <w:rsid w:val="00CD31AA"/>
    <w:rsid w:val="00CD3532"/>
    <w:rsid w:val="00CE0DB6"/>
    <w:rsid w:val="00CE5B69"/>
    <w:rsid w:val="00CE6E23"/>
    <w:rsid w:val="00CF64ED"/>
    <w:rsid w:val="00D02F5C"/>
    <w:rsid w:val="00D06E31"/>
    <w:rsid w:val="00D06F9E"/>
    <w:rsid w:val="00D13795"/>
    <w:rsid w:val="00D15220"/>
    <w:rsid w:val="00D20296"/>
    <w:rsid w:val="00D223A8"/>
    <w:rsid w:val="00D22A1B"/>
    <w:rsid w:val="00D243ED"/>
    <w:rsid w:val="00D30FF9"/>
    <w:rsid w:val="00D42D51"/>
    <w:rsid w:val="00D4678C"/>
    <w:rsid w:val="00D47C9F"/>
    <w:rsid w:val="00D52916"/>
    <w:rsid w:val="00D64942"/>
    <w:rsid w:val="00D65FD9"/>
    <w:rsid w:val="00D665EE"/>
    <w:rsid w:val="00D70F6F"/>
    <w:rsid w:val="00D728FE"/>
    <w:rsid w:val="00D75424"/>
    <w:rsid w:val="00D84FD3"/>
    <w:rsid w:val="00D91C38"/>
    <w:rsid w:val="00D97878"/>
    <w:rsid w:val="00DA2079"/>
    <w:rsid w:val="00DA5C41"/>
    <w:rsid w:val="00DB1D0F"/>
    <w:rsid w:val="00DD1930"/>
    <w:rsid w:val="00DD5183"/>
    <w:rsid w:val="00DE36F7"/>
    <w:rsid w:val="00DF0E32"/>
    <w:rsid w:val="00DF20F4"/>
    <w:rsid w:val="00E036A7"/>
    <w:rsid w:val="00E07E1F"/>
    <w:rsid w:val="00E16CA6"/>
    <w:rsid w:val="00E21D58"/>
    <w:rsid w:val="00E27AD7"/>
    <w:rsid w:val="00E313E1"/>
    <w:rsid w:val="00E4052A"/>
    <w:rsid w:val="00E42B5D"/>
    <w:rsid w:val="00E573FA"/>
    <w:rsid w:val="00E651E6"/>
    <w:rsid w:val="00E678A6"/>
    <w:rsid w:val="00E70539"/>
    <w:rsid w:val="00E901F5"/>
    <w:rsid w:val="00E90943"/>
    <w:rsid w:val="00E942E9"/>
    <w:rsid w:val="00EA7E71"/>
    <w:rsid w:val="00EB4889"/>
    <w:rsid w:val="00EC181D"/>
    <w:rsid w:val="00EC4C2C"/>
    <w:rsid w:val="00EC5841"/>
    <w:rsid w:val="00EC7608"/>
    <w:rsid w:val="00ED291A"/>
    <w:rsid w:val="00ED5A35"/>
    <w:rsid w:val="00EE35B2"/>
    <w:rsid w:val="00EE4B9C"/>
    <w:rsid w:val="00EF0A1E"/>
    <w:rsid w:val="00F050A4"/>
    <w:rsid w:val="00F06452"/>
    <w:rsid w:val="00F06769"/>
    <w:rsid w:val="00F15FA1"/>
    <w:rsid w:val="00F16CD1"/>
    <w:rsid w:val="00F2137E"/>
    <w:rsid w:val="00F21DEB"/>
    <w:rsid w:val="00F22972"/>
    <w:rsid w:val="00F27FE8"/>
    <w:rsid w:val="00F319DB"/>
    <w:rsid w:val="00F346BA"/>
    <w:rsid w:val="00F36C8D"/>
    <w:rsid w:val="00F41D2B"/>
    <w:rsid w:val="00F44BA5"/>
    <w:rsid w:val="00F526A1"/>
    <w:rsid w:val="00F53933"/>
    <w:rsid w:val="00F55181"/>
    <w:rsid w:val="00F60382"/>
    <w:rsid w:val="00F646FA"/>
    <w:rsid w:val="00F73031"/>
    <w:rsid w:val="00F80F93"/>
    <w:rsid w:val="00F830CE"/>
    <w:rsid w:val="00F87079"/>
    <w:rsid w:val="00F91FCB"/>
    <w:rsid w:val="00F94D51"/>
    <w:rsid w:val="00FA5F9E"/>
    <w:rsid w:val="00FB25B4"/>
    <w:rsid w:val="00FB4D71"/>
    <w:rsid w:val="00FB6C44"/>
    <w:rsid w:val="00FC370C"/>
    <w:rsid w:val="00FC5ABF"/>
    <w:rsid w:val="00FC79B9"/>
    <w:rsid w:val="00FE04CC"/>
    <w:rsid w:val="00FE5F38"/>
    <w:rsid w:val="00FE6075"/>
    <w:rsid w:val="00FE6D8B"/>
    <w:rsid w:val="00FE703B"/>
    <w:rsid w:val="00FF39C7"/>
    <w:rsid w:val="00FF59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C0C7F"/>
  <w15:docId w15:val="{836BBC22-246F-4BE0-9838-7E02D673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44F2F"/>
    <w:pPr>
      <w:widowControl w:val="0"/>
      <w:spacing w:after="0" w:line="240" w:lineRule="auto"/>
    </w:pPr>
    <w:rPr>
      <w:rFonts w:ascii="Liberation Serif" w:eastAsia="SimSun" w:hAnsi="Liberation Serif" w:cs="Mangal"/>
      <w:color w:val="00000A"/>
      <w:sz w:val="24"/>
      <w:szCs w:val="24"/>
      <w:lang w:eastAsia="zh-CN" w:bidi="hi-IN"/>
    </w:rPr>
  </w:style>
  <w:style w:type="paragraph" w:styleId="Nagwek1">
    <w:name w:val="heading 1"/>
    <w:basedOn w:val="Normalny"/>
    <w:link w:val="Nagwek1Znak"/>
    <w:uiPriority w:val="9"/>
    <w:qFormat/>
    <w:rsid w:val="00DA5C41"/>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eastAsia="pl-PL"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uiPriority w:val="99"/>
    <w:rsid w:val="00B44F2F"/>
    <w:pPr>
      <w:suppressAutoHyphens/>
      <w:spacing w:after="0" w:line="240" w:lineRule="auto"/>
    </w:pPr>
    <w:rPr>
      <w:rFonts w:ascii="Times New Roman" w:eastAsia="SimSun" w:hAnsi="Times New Roman" w:cs="Times New Roman"/>
      <w:color w:val="00000A"/>
      <w:sz w:val="24"/>
      <w:szCs w:val="24"/>
      <w:lang w:eastAsia="zh-CN"/>
    </w:rPr>
  </w:style>
  <w:style w:type="paragraph" w:styleId="Akapitzlist">
    <w:name w:val="List Paragraph"/>
    <w:basedOn w:val="Normalny"/>
    <w:uiPriority w:val="34"/>
    <w:qFormat/>
    <w:rsid w:val="00C71975"/>
    <w:pPr>
      <w:suppressAutoHyphens/>
      <w:ind w:left="708"/>
    </w:pPr>
    <w:rPr>
      <w:rFonts w:ascii="Times New Roman" w:eastAsia="Lucida Sans Unicode" w:hAnsi="Times New Roman"/>
      <w:color w:val="auto"/>
      <w:kern w:val="1"/>
      <w:szCs w:val="21"/>
    </w:rPr>
  </w:style>
  <w:style w:type="paragraph" w:styleId="Tekstprzypisudolnego">
    <w:name w:val="footnote text"/>
    <w:basedOn w:val="Normalny"/>
    <w:link w:val="TekstprzypisudolnegoZnak"/>
    <w:uiPriority w:val="99"/>
    <w:rsid w:val="00C71975"/>
    <w:pPr>
      <w:suppressAutoHyphens/>
    </w:pPr>
    <w:rPr>
      <w:rFonts w:ascii="Times New Roman" w:eastAsia="Lucida Sans Unicode" w:hAnsi="Times New Roman"/>
      <w:color w:val="auto"/>
      <w:kern w:val="1"/>
      <w:sz w:val="20"/>
      <w:szCs w:val="18"/>
    </w:rPr>
  </w:style>
  <w:style w:type="character" w:customStyle="1" w:styleId="TekstprzypisudolnegoZnak">
    <w:name w:val="Tekst przypisu dolnego Znak"/>
    <w:basedOn w:val="Domylnaczcionkaakapitu"/>
    <w:link w:val="Tekstprzypisudolnego"/>
    <w:uiPriority w:val="99"/>
    <w:rsid w:val="00C71975"/>
    <w:rPr>
      <w:rFonts w:ascii="Times New Roman" w:eastAsia="Lucida Sans Unicode" w:hAnsi="Times New Roman" w:cs="Mangal"/>
      <w:kern w:val="1"/>
      <w:sz w:val="20"/>
      <w:szCs w:val="18"/>
      <w:lang w:eastAsia="zh-CN" w:bidi="hi-IN"/>
    </w:rPr>
  </w:style>
  <w:style w:type="character" w:styleId="Odwoanieprzypisudolnego">
    <w:name w:val="footnote reference"/>
    <w:uiPriority w:val="99"/>
    <w:rsid w:val="00C71975"/>
    <w:rPr>
      <w:vertAlign w:val="superscript"/>
    </w:rPr>
  </w:style>
  <w:style w:type="character" w:styleId="Hipercze">
    <w:name w:val="Hyperlink"/>
    <w:rsid w:val="00C71975"/>
    <w:rPr>
      <w:color w:val="0563C1"/>
      <w:u w:val="single"/>
    </w:rPr>
  </w:style>
  <w:style w:type="paragraph" w:styleId="NormalnyWeb">
    <w:name w:val="Normal (Web)"/>
    <w:basedOn w:val="Normalny"/>
    <w:uiPriority w:val="99"/>
    <w:unhideWhenUsed/>
    <w:rsid w:val="00C71975"/>
    <w:pPr>
      <w:widowControl/>
      <w:spacing w:before="100" w:beforeAutospacing="1" w:after="100" w:afterAutospacing="1"/>
    </w:pPr>
    <w:rPr>
      <w:rFonts w:ascii="Times New Roman" w:eastAsiaTheme="minorHAnsi" w:hAnsi="Times New Roman" w:cs="Times New Roman"/>
      <w:color w:val="000000"/>
      <w:lang w:eastAsia="pl-PL" w:bidi="ar-SA"/>
    </w:rPr>
  </w:style>
  <w:style w:type="table" w:styleId="Tabela-Siatka">
    <w:name w:val="Table Grid"/>
    <w:basedOn w:val="Standardowy"/>
    <w:uiPriority w:val="39"/>
    <w:rsid w:val="00C719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C71975"/>
    <w:rPr>
      <w:b/>
      <w:bCs/>
    </w:rPr>
  </w:style>
  <w:style w:type="character" w:customStyle="1" w:styleId="UnresolvedMention">
    <w:name w:val="Unresolved Mention"/>
    <w:basedOn w:val="Domylnaczcionkaakapitu"/>
    <w:uiPriority w:val="99"/>
    <w:semiHidden/>
    <w:unhideWhenUsed/>
    <w:rsid w:val="00D15220"/>
    <w:rPr>
      <w:color w:val="605E5C"/>
      <w:shd w:val="clear" w:color="auto" w:fill="E1DFDD"/>
    </w:rPr>
  </w:style>
  <w:style w:type="character" w:customStyle="1" w:styleId="articletitle">
    <w:name w:val="articletitle"/>
    <w:basedOn w:val="Domylnaczcionkaakapitu"/>
    <w:rsid w:val="00265FC6"/>
  </w:style>
  <w:style w:type="character" w:customStyle="1" w:styleId="footnote">
    <w:name w:val="footnote"/>
    <w:basedOn w:val="Domylnaczcionkaakapitu"/>
    <w:rsid w:val="00265FC6"/>
  </w:style>
  <w:style w:type="character" w:customStyle="1" w:styleId="Nagwek1Znak">
    <w:name w:val="Nagłówek 1 Znak"/>
    <w:basedOn w:val="Domylnaczcionkaakapitu"/>
    <w:link w:val="Nagwek1"/>
    <w:uiPriority w:val="9"/>
    <w:rsid w:val="00DA5C41"/>
    <w:rPr>
      <w:rFonts w:ascii="Times New Roman" w:eastAsia="Times New Roman" w:hAnsi="Times New Roman" w:cs="Times New Roman"/>
      <w:b/>
      <w:bCs/>
      <w:kern w:val="36"/>
      <w:sz w:val="48"/>
      <w:szCs w:val="48"/>
      <w:lang w:eastAsia="pl-PL"/>
    </w:rPr>
  </w:style>
  <w:style w:type="paragraph" w:styleId="Tekstdymka">
    <w:name w:val="Balloon Text"/>
    <w:basedOn w:val="Normalny"/>
    <w:link w:val="TekstdymkaZnak"/>
    <w:uiPriority w:val="99"/>
    <w:semiHidden/>
    <w:unhideWhenUsed/>
    <w:rsid w:val="00782A30"/>
    <w:rPr>
      <w:rFonts w:ascii="Segoe UI" w:hAnsi="Segoe UI"/>
      <w:sz w:val="18"/>
      <w:szCs w:val="16"/>
    </w:rPr>
  </w:style>
  <w:style w:type="character" w:customStyle="1" w:styleId="TekstdymkaZnak">
    <w:name w:val="Tekst dymka Znak"/>
    <w:basedOn w:val="Domylnaczcionkaakapitu"/>
    <w:link w:val="Tekstdymka"/>
    <w:uiPriority w:val="99"/>
    <w:semiHidden/>
    <w:rsid w:val="00782A30"/>
    <w:rPr>
      <w:rFonts w:ascii="Segoe UI" w:eastAsia="SimSun" w:hAnsi="Segoe UI" w:cs="Mangal"/>
      <w:color w:val="00000A"/>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22739">
      <w:bodyDiv w:val="1"/>
      <w:marLeft w:val="0"/>
      <w:marRight w:val="0"/>
      <w:marTop w:val="0"/>
      <w:marBottom w:val="0"/>
      <w:divBdr>
        <w:top w:val="none" w:sz="0" w:space="0" w:color="auto"/>
        <w:left w:val="none" w:sz="0" w:space="0" w:color="auto"/>
        <w:bottom w:val="none" w:sz="0" w:space="0" w:color="auto"/>
        <w:right w:val="none" w:sz="0" w:space="0" w:color="auto"/>
      </w:divBdr>
      <w:divsChild>
        <w:div w:id="1742870893">
          <w:marLeft w:val="0"/>
          <w:marRight w:val="0"/>
          <w:marTop w:val="0"/>
          <w:marBottom w:val="0"/>
          <w:divBdr>
            <w:top w:val="none" w:sz="0" w:space="0" w:color="auto"/>
            <w:left w:val="none" w:sz="0" w:space="0" w:color="auto"/>
            <w:bottom w:val="none" w:sz="0" w:space="0" w:color="auto"/>
            <w:right w:val="none" w:sz="0" w:space="0" w:color="auto"/>
          </w:divBdr>
          <w:divsChild>
            <w:div w:id="1411191548">
              <w:marLeft w:val="0"/>
              <w:marRight w:val="0"/>
              <w:marTop w:val="0"/>
              <w:marBottom w:val="0"/>
              <w:divBdr>
                <w:top w:val="none" w:sz="0" w:space="0" w:color="auto"/>
                <w:left w:val="none" w:sz="0" w:space="0" w:color="auto"/>
                <w:bottom w:val="none" w:sz="0" w:space="0" w:color="auto"/>
                <w:right w:val="none" w:sz="0" w:space="0" w:color="auto"/>
              </w:divBdr>
              <w:divsChild>
                <w:div w:id="84301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525530">
      <w:bodyDiv w:val="1"/>
      <w:marLeft w:val="0"/>
      <w:marRight w:val="0"/>
      <w:marTop w:val="0"/>
      <w:marBottom w:val="0"/>
      <w:divBdr>
        <w:top w:val="none" w:sz="0" w:space="0" w:color="auto"/>
        <w:left w:val="none" w:sz="0" w:space="0" w:color="auto"/>
        <w:bottom w:val="none" w:sz="0" w:space="0" w:color="auto"/>
        <w:right w:val="none" w:sz="0" w:space="0" w:color="auto"/>
      </w:divBdr>
    </w:div>
    <w:div w:id="692271225">
      <w:bodyDiv w:val="1"/>
      <w:marLeft w:val="0"/>
      <w:marRight w:val="0"/>
      <w:marTop w:val="0"/>
      <w:marBottom w:val="0"/>
      <w:divBdr>
        <w:top w:val="none" w:sz="0" w:space="0" w:color="auto"/>
        <w:left w:val="none" w:sz="0" w:space="0" w:color="auto"/>
        <w:bottom w:val="none" w:sz="0" w:space="0" w:color="auto"/>
        <w:right w:val="none" w:sz="0" w:space="0" w:color="auto"/>
      </w:divBdr>
      <w:divsChild>
        <w:div w:id="322468914">
          <w:marLeft w:val="0"/>
          <w:marRight w:val="0"/>
          <w:marTop w:val="0"/>
          <w:marBottom w:val="0"/>
          <w:divBdr>
            <w:top w:val="none" w:sz="0" w:space="0" w:color="auto"/>
            <w:left w:val="none" w:sz="0" w:space="0" w:color="auto"/>
            <w:bottom w:val="none" w:sz="0" w:space="0" w:color="auto"/>
            <w:right w:val="none" w:sz="0" w:space="0" w:color="auto"/>
          </w:divBdr>
          <w:divsChild>
            <w:div w:id="187302709">
              <w:marLeft w:val="0"/>
              <w:marRight w:val="0"/>
              <w:marTop w:val="0"/>
              <w:marBottom w:val="0"/>
              <w:divBdr>
                <w:top w:val="none" w:sz="0" w:space="0" w:color="auto"/>
                <w:left w:val="none" w:sz="0" w:space="0" w:color="auto"/>
                <w:bottom w:val="none" w:sz="0" w:space="0" w:color="auto"/>
                <w:right w:val="none" w:sz="0" w:space="0" w:color="auto"/>
              </w:divBdr>
            </w:div>
          </w:divsChild>
        </w:div>
        <w:div w:id="54277038">
          <w:marLeft w:val="0"/>
          <w:marRight w:val="0"/>
          <w:marTop w:val="0"/>
          <w:marBottom w:val="0"/>
          <w:divBdr>
            <w:top w:val="none" w:sz="0" w:space="0" w:color="auto"/>
            <w:left w:val="none" w:sz="0" w:space="0" w:color="auto"/>
            <w:bottom w:val="none" w:sz="0" w:space="0" w:color="auto"/>
            <w:right w:val="none" w:sz="0" w:space="0" w:color="auto"/>
          </w:divBdr>
          <w:divsChild>
            <w:div w:id="1207181637">
              <w:marLeft w:val="0"/>
              <w:marRight w:val="0"/>
              <w:marTop w:val="0"/>
              <w:marBottom w:val="0"/>
              <w:divBdr>
                <w:top w:val="none" w:sz="0" w:space="0" w:color="auto"/>
                <w:left w:val="none" w:sz="0" w:space="0" w:color="auto"/>
                <w:bottom w:val="none" w:sz="0" w:space="0" w:color="auto"/>
                <w:right w:val="none" w:sz="0" w:space="0" w:color="auto"/>
              </w:divBdr>
            </w:div>
            <w:div w:id="1276906150">
              <w:marLeft w:val="0"/>
              <w:marRight w:val="0"/>
              <w:marTop w:val="0"/>
              <w:marBottom w:val="0"/>
              <w:divBdr>
                <w:top w:val="none" w:sz="0" w:space="0" w:color="auto"/>
                <w:left w:val="none" w:sz="0" w:space="0" w:color="auto"/>
                <w:bottom w:val="none" w:sz="0" w:space="0" w:color="auto"/>
                <w:right w:val="none" w:sz="0" w:space="0" w:color="auto"/>
              </w:divBdr>
              <w:divsChild>
                <w:div w:id="17199157">
                  <w:marLeft w:val="0"/>
                  <w:marRight w:val="0"/>
                  <w:marTop w:val="0"/>
                  <w:marBottom w:val="0"/>
                  <w:divBdr>
                    <w:top w:val="none" w:sz="0" w:space="0" w:color="auto"/>
                    <w:left w:val="none" w:sz="0" w:space="0" w:color="auto"/>
                    <w:bottom w:val="none" w:sz="0" w:space="0" w:color="auto"/>
                    <w:right w:val="none" w:sz="0" w:space="0" w:color="auto"/>
                  </w:divBdr>
                  <w:divsChild>
                    <w:div w:id="149174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247572">
              <w:marLeft w:val="0"/>
              <w:marRight w:val="0"/>
              <w:marTop w:val="0"/>
              <w:marBottom w:val="0"/>
              <w:divBdr>
                <w:top w:val="none" w:sz="0" w:space="0" w:color="auto"/>
                <w:left w:val="none" w:sz="0" w:space="0" w:color="auto"/>
                <w:bottom w:val="none" w:sz="0" w:space="0" w:color="auto"/>
                <w:right w:val="none" w:sz="0" w:space="0" w:color="auto"/>
              </w:divBdr>
              <w:divsChild>
                <w:div w:id="1830559008">
                  <w:marLeft w:val="0"/>
                  <w:marRight w:val="0"/>
                  <w:marTop w:val="0"/>
                  <w:marBottom w:val="0"/>
                  <w:divBdr>
                    <w:top w:val="none" w:sz="0" w:space="0" w:color="auto"/>
                    <w:left w:val="none" w:sz="0" w:space="0" w:color="auto"/>
                    <w:bottom w:val="none" w:sz="0" w:space="0" w:color="auto"/>
                    <w:right w:val="none" w:sz="0" w:space="0" w:color="auto"/>
                  </w:divBdr>
                  <w:divsChild>
                    <w:div w:id="1077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152223">
              <w:marLeft w:val="0"/>
              <w:marRight w:val="0"/>
              <w:marTop w:val="0"/>
              <w:marBottom w:val="0"/>
              <w:divBdr>
                <w:top w:val="none" w:sz="0" w:space="0" w:color="auto"/>
                <w:left w:val="none" w:sz="0" w:space="0" w:color="auto"/>
                <w:bottom w:val="none" w:sz="0" w:space="0" w:color="auto"/>
                <w:right w:val="none" w:sz="0" w:space="0" w:color="auto"/>
              </w:divBdr>
              <w:divsChild>
                <w:div w:id="2005618832">
                  <w:marLeft w:val="0"/>
                  <w:marRight w:val="0"/>
                  <w:marTop w:val="0"/>
                  <w:marBottom w:val="0"/>
                  <w:divBdr>
                    <w:top w:val="none" w:sz="0" w:space="0" w:color="auto"/>
                    <w:left w:val="none" w:sz="0" w:space="0" w:color="auto"/>
                    <w:bottom w:val="none" w:sz="0" w:space="0" w:color="auto"/>
                    <w:right w:val="none" w:sz="0" w:space="0" w:color="auto"/>
                  </w:divBdr>
                  <w:divsChild>
                    <w:div w:id="149961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55646">
              <w:marLeft w:val="0"/>
              <w:marRight w:val="0"/>
              <w:marTop w:val="0"/>
              <w:marBottom w:val="0"/>
              <w:divBdr>
                <w:top w:val="none" w:sz="0" w:space="0" w:color="auto"/>
                <w:left w:val="none" w:sz="0" w:space="0" w:color="auto"/>
                <w:bottom w:val="none" w:sz="0" w:space="0" w:color="auto"/>
                <w:right w:val="none" w:sz="0" w:space="0" w:color="auto"/>
              </w:divBdr>
              <w:divsChild>
                <w:div w:id="1940873601">
                  <w:marLeft w:val="0"/>
                  <w:marRight w:val="0"/>
                  <w:marTop w:val="0"/>
                  <w:marBottom w:val="0"/>
                  <w:divBdr>
                    <w:top w:val="none" w:sz="0" w:space="0" w:color="auto"/>
                    <w:left w:val="none" w:sz="0" w:space="0" w:color="auto"/>
                    <w:bottom w:val="none" w:sz="0" w:space="0" w:color="auto"/>
                    <w:right w:val="none" w:sz="0" w:space="0" w:color="auto"/>
                  </w:divBdr>
                  <w:divsChild>
                    <w:div w:id="191643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019399">
      <w:bodyDiv w:val="1"/>
      <w:marLeft w:val="0"/>
      <w:marRight w:val="0"/>
      <w:marTop w:val="0"/>
      <w:marBottom w:val="0"/>
      <w:divBdr>
        <w:top w:val="none" w:sz="0" w:space="0" w:color="auto"/>
        <w:left w:val="none" w:sz="0" w:space="0" w:color="auto"/>
        <w:bottom w:val="none" w:sz="0" w:space="0" w:color="auto"/>
        <w:right w:val="none" w:sz="0" w:space="0" w:color="auto"/>
      </w:divBdr>
      <w:divsChild>
        <w:div w:id="1669403683">
          <w:marLeft w:val="0"/>
          <w:marRight w:val="0"/>
          <w:marTop w:val="0"/>
          <w:marBottom w:val="0"/>
          <w:divBdr>
            <w:top w:val="none" w:sz="0" w:space="0" w:color="auto"/>
            <w:left w:val="none" w:sz="0" w:space="0" w:color="auto"/>
            <w:bottom w:val="none" w:sz="0" w:space="0" w:color="auto"/>
            <w:right w:val="none" w:sz="0" w:space="0" w:color="auto"/>
          </w:divBdr>
          <w:divsChild>
            <w:div w:id="1044789798">
              <w:marLeft w:val="0"/>
              <w:marRight w:val="0"/>
              <w:marTop w:val="0"/>
              <w:marBottom w:val="0"/>
              <w:divBdr>
                <w:top w:val="none" w:sz="0" w:space="0" w:color="auto"/>
                <w:left w:val="none" w:sz="0" w:space="0" w:color="auto"/>
                <w:bottom w:val="none" w:sz="0" w:space="0" w:color="auto"/>
                <w:right w:val="none" w:sz="0" w:space="0" w:color="auto"/>
              </w:divBdr>
            </w:div>
          </w:divsChild>
        </w:div>
        <w:div w:id="1526209806">
          <w:marLeft w:val="0"/>
          <w:marRight w:val="0"/>
          <w:marTop w:val="0"/>
          <w:marBottom w:val="0"/>
          <w:divBdr>
            <w:top w:val="none" w:sz="0" w:space="0" w:color="auto"/>
            <w:left w:val="none" w:sz="0" w:space="0" w:color="auto"/>
            <w:bottom w:val="none" w:sz="0" w:space="0" w:color="auto"/>
            <w:right w:val="none" w:sz="0" w:space="0" w:color="auto"/>
          </w:divBdr>
          <w:divsChild>
            <w:div w:id="2884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datki.gov.pl/wykaz-podatnikow-vat-wyszukiwark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4yteojtg4ytmltqmfyc4nbvhe2dqmbvhe" TargetMode="External"/><Relationship Id="rId5" Type="http://schemas.openxmlformats.org/officeDocument/2006/relationships/webSettings" Target="webSettings.xml"/><Relationship Id="rId10" Type="http://schemas.openxmlformats.org/officeDocument/2006/relationships/hyperlink" Target="https://sip.legalis.pl/document-view.seam?documentId=mfrxilrtg4ytgobzga2dgltqmfyc4nbzhaytonrrgm" TargetMode="External"/><Relationship Id="rId4" Type="http://schemas.openxmlformats.org/officeDocument/2006/relationships/settings" Target="settings.xml"/><Relationship Id="rId9" Type="http://schemas.openxmlformats.org/officeDocument/2006/relationships/hyperlink" Target="https://sip.legalis.pl/document-view.seam?documentId=mfrxilrtg4yteojtg4ytmltqmfyc4njqgu2dqobxg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FB8B8-FCBC-4FAA-8A35-7217057BE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C8781E1F</Template>
  <TotalTime>1</TotalTime>
  <Pages>14</Pages>
  <Words>5174</Words>
  <Characters>31050</Characters>
  <Application>Microsoft Office Word</Application>
  <DocSecurity>0</DocSecurity>
  <Lines>258</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DPK / Aleksandra Karbownik</dc:creator>
  <cp:lastModifiedBy>Agnieszka Przymusińska</cp:lastModifiedBy>
  <cp:revision>3</cp:revision>
  <cp:lastPrinted>2019-12-05T12:37:00Z</cp:lastPrinted>
  <dcterms:created xsi:type="dcterms:W3CDTF">2019-12-05T12:35:00Z</dcterms:created>
  <dcterms:modified xsi:type="dcterms:W3CDTF">2019-12-05T12:37:00Z</dcterms:modified>
</cp:coreProperties>
</file>