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B8" w:rsidRPr="001656B8" w:rsidRDefault="001656B8" w:rsidP="00E337ED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4482D" w:rsidRPr="0084088E" w:rsidRDefault="00E337ED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204/19</w:t>
      </w:r>
    </w:p>
    <w:p w:rsidR="00C4482D" w:rsidRPr="0084088E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C4482D" w:rsidRDefault="00E337E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07 listopada 2019 r. </w:t>
      </w:r>
    </w:p>
    <w:p w:rsidR="00E271FE" w:rsidRPr="0084088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271FE" w:rsidRPr="00E271F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FC7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1D99">
        <w:rPr>
          <w:rFonts w:ascii="Times New Roman" w:hAnsi="Times New Roman" w:cs="Times New Roman"/>
          <w:sz w:val="24"/>
          <w:szCs w:val="24"/>
        </w:rPr>
        <w:t>Dz.</w:t>
      </w:r>
      <w:r w:rsidR="00F13CC1">
        <w:rPr>
          <w:rFonts w:ascii="Times New Roman" w:hAnsi="Times New Roman" w:cs="Times New Roman"/>
          <w:sz w:val="24"/>
          <w:szCs w:val="24"/>
        </w:rPr>
        <w:t> U. z 2019 r. poz. 511</w:t>
      </w:r>
      <w:r w:rsidR="00434785">
        <w:rPr>
          <w:rFonts w:ascii="Times New Roman" w:hAnsi="Times New Roman" w:cs="Times New Roman"/>
          <w:sz w:val="24"/>
          <w:szCs w:val="24"/>
        </w:rPr>
        <w:t xml:space="preserve"> ze zm</w:t>
      </w:r>
      <w:proofErr w:type="gramStart"/>
      <w:r w:rsidR="00434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 art</w:t>
      </w:r>
      <w:proofErr w:type="gramEnd"/>
      <w:r>
        <w:rPr>
          <w:rFonts w:ascii="Times New Roman" w:hAnsi="Times New Roman" w:cs="Times New Roman"/>
          <w:sz w:val="24"/>
          <w:szCs w:val="24"/>
        </w:rPr>
        <w:t>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</w:t>
      </w:r>
      <w:r w:rsidR="0000032D">
        <w:rPr>
          <w:rFonts w:ascii="Times New Roman" w:hAnsi="Times New Roman" w:cs="Times New Roman"/>
          <w:sz w:val="24"/>
          <w:szCs w:val="24"/>
        </w:rPr>
        <w:t>pkt</w:t>
      </w:r>
      <w:r w:rsidR="004A7713">
        <w:rPr>
          <w:rFonts w:ascii="Times New Roman" w:hAnsi="Times New Roman" w:cs="Times New Roman"/>
          <w:sz w:val="24"/>
          <w:szCs w:val="24"/>
        </w:rPr>
        <w:t xml:space="preserve"> </w:t>
      </w:r>
      <w:r w:rsidR="00EC0C7F">
        <w:rPr>
          <w:rFonts w:ascii="Times New Roman" w:hAnsi="Times New Roman" w:cs="Times New Roman"/>
          <w:sz w:val="24"/>
          <w:szCs w:val="24"/>
        </w:rPr>
        <w:t>2</w:t>
      </w:r>
      <w:r w:rsidR="00BF00EB">
        <w:rPr>
          <w:rFonts w:ascii="Times New Roman" w:hAnsi="Times New Roman" w:cs="Times New Roman"/>
          <w:sz w:val="24"/>
          <w:szCs w:val="24"/>
        </w:rPr>
        <w:t>,</w:t>
      </w:r>
      <w:r w:rsidR="00FC74C0">
        <w:rPr>
          <w:rFonts w:ascii="Times New Roman" w:hAnsi="Times New Roman" w:cs="Times New Roman"/>
          <w:sz w:val="24"/>
          <w:szCs w:val="24"/>
        </w:rPr>
        <w:t> </w:t>
      </w:r>
      <w:r w:rsidR="004D534D">
        <w:rPr>
          <w:rFonts w:ascii="Times New Roman" w:hAnsi="Times New Roman" w:cs="Times New Roman"/>
          <w:sz w:val="24"/>
          <w:szCs w:val="24"/>
        </w:rPr>
        <w:t xml:space="preserve"> </w:t>
      </w:r>
      <w:r w:rsidR="0000032D">
        <w:rPr>
          <w:rFonts w:ascii="Times New Roman" w:hAnsi="Times New Roman" w:cs="Times New Roman"/>
          <w:sz w:val="24"/>
          <w:szCs w:val="24"/>
        </w:rPr>
        <w:t>art. 236</w:t>
      </w:r>
      <w:r w:rsidR="00FC74C0" w:rsidRPr="00FC74C0">
        <w:rPr>
          <w:rFonts w:ascii="Times New Roman" w:hAnsi="Times New Roman" w:cs="Times New Roman"/>
          <w:sz w:val="24"/>
          <w:szCs w:val="24"/>
        </w:rPr>
        <w:t>- 237, art. 257 pkt 3 ustawy z dnia 27 sierpnia 20</w:t>
      </w:r>
      <w:r w:rsidR="00FC74C0">
        <w:rPr>
          <w:rFonts w:ascii="Times New Roman" w:hAnsi="Times New Roman" w:cs="Times New Roman"/>
          <w:sz w:val="24"/>
          <w:szCs w:val="24"/>
        </w:rPr>
        <w:t>09 r. o finansach publicznych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gramStart"/>
      <w:r w:rsidR="00FC74C0" w:rsidRPr="00FC74C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C74C0" w:rsidRPr="00FC74C0">
        <w:rPr>
          <w:rFonts w:ascii="Times New Roman" w:hAnsi="Times New Roman" w:cs="Times New Roman"/>
          <w:sz w:val="24"/>
          <w:szCs w:val="24"/>
        </w:rPr>
        <w:t xml:space="preserve"> 2019 r. poz. 869</w:t>
      </w:r>
      <w:r w:rsidR="00116A0A">
        <w:rPr>
          <w:rFonts w:ascii="Times New Roman" w:hAnsi="Times New Roman" w:cs="Times New Roman"/>
          <w:sz w:val="24"/>
          <w:szCs w:val="24"/>
        </w:rPr>
        <w:t xml:space="preserve"> ze zm.</w:t>
      </w:r>
      <w:r w:rsidR="00FC74C0" w:rsidRPr="00FC74C0">
        <w:rPr>
          <w:rFonts w:ascii="Times New Roman" w:hAnsi="Times New Roman" w:cs="Times New Roman"/>
          <w:sz w:val="24"/>
          <w:szCs w:val="24"/>
        </w:rPr>
        <w:t>)</w:t>
      </w:r>
      <w:r w:rsidR="008D756F" w:rsidRPr="008D756F">
        <w:rPr>
          <w:rFonts w:ascii="Times New Roman" w:hAnsi="Times New Roman" w:cs="Times New Roman"/>
          <w:sz w:val="24"/>
          <w:szCs w:val="24"/>
        </w:rPr>
        <w:t xml:space="preserve"> </w:t>
      </w:r>
      <w:r w:rsidR="008D756F">
        <w:rPr>
          <w:rFonts w:ascii="Times New Roman" w:hAnsi="Times New Roman" w:cs="Times New Roman"/>
          <w:sz w:val="24"/>
          <w:szCs w:val="24"/>
        </w:rPr>
        <w:t>uchwala się</w:t>
      </w:r>
      <w:r w:rsidR="00F70A7E">
        <w:rPr>
          <w:rFonts w:ascii="Times New Roman" w:hAnsi="Times New Roman" w:cs="Times New Roman"/>
          <w:sz w:val="24"/>
          <w:szCs w:val="24"/>
        </w:rPr>
        <w:t>, co nastę</w:t>
      </w:r>
      <w:r w:rsidR="00A90E0E">
        <w:rPr>
          <w:rFonts w:ascii="Times New Roman" w:hAnsi="Times New Roman" w:cs="Times New Roman"/>
          <w:sz w:val="24"/>
          <w:szCs w:val="24"/>
        </w:rPr>
        <w:t>p</w:t>
      </w:r>
      <w:r w:rsidR="00F70A7E">
        <w:rPr>
          <w:rFonts w:ascii="Times New Roman" w:hAnsi="Times New Roman" w:cs="Times New Roman"/>
          <w:sz w:val="24"/>
          <w:szCs w:val="24"/>
        </w:rPr>
        <w:t>uje:</w:t>
      </w:r>
    </w:p>
    <w:p w:rsidR="00C4482D" w:rsidRDefault="00C4482D" w:rsidP="00C4482D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VII/59/19 Rady Powiatu Jarocińskiego z dnia 28 lutego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62/19 Zarządu Powiatu Jarocińskiego z dnia 19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VIII/66/19 Rady Powiatu Jarocińskiego z dnia 28 marca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IX/78/19 Rady Powiatu Jarocińskiego z dnia 25 kwietnia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75/19 Zarządu Powiatu Jarocińskiego z dnia 30 kwietnia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80/19 Zarządu Powiatu Jarocińskiego z dnia 14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X/80/19 Rady Powiatu Jarocińskiego z dnia 17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XI/88/19 Rady Powiatu Jarocińskiego z dnia 30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89/19 Zarządu Powiatu Jarocińskiego z dnia 31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XII/92/19 Rady Powiatu Jarocińskiego z dnia 17 czerwca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XIII/113/19 Rady Powiatu Jarocińskiego z dnia 26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106/19 Zarządu Powiatu Jarocińskiego z dnia 28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109/19 Zarządu Powiatu Jarocińskiego z dnia 05 lipca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118/19 Zarządu Powiatu Jarocińskiego z dnia 02 sierpnia 2019 r. (ze zm.)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XV/115/19 Rady Powiatu Jarocińskiego z dnia 14 sierpnia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146/19 Zarządu Powiatu Jarocińskiego z dnia 21 sierpnia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XVI/120/19 Rady Powiatu Jarocińskiego z dnia 29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152/19 Zarządu Powiatu Jarocińskiego z dnia 30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154/19 Zarządu Powiatu Jarocińskiego z dnia 03 września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XVII/122/19 Rady Powiatu Jarocińskiego z dnia 10 września 2019 r. </w:t>
      </w:r>
    </w:p>
    <w:p w:rsidR="00F70A7E" w:rsidRDefault="00F70A7E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XVIII/125/19 Rady Powiatu Jarocińskie</w:t>
      </w:r>
      <w:r w:rsidR="008D756F">
        <w:rPr>
          <w:rFonts w:ascii="Times New Roman" w:eastAsia="Times New Roman" w:hAnsi="Times New Roman" w:cs="Times New Roman"/>
          <w:sz w:val="24"/>
          <w:szCs w:val="24"/>
          <w:lang w:eastAsia="pl-PL"/>
        </w:rPr>
        <w:t>go z dnia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2019 r. </w:t>
      </w:r>
    </w:p>
    <w:p w:rsidR="008D756F" w:rsidRDefault="008D75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179/19 Zarządu Powiatu Jarocińskiego z dnia 27 września 2019 r. </w:t>
      </w:r>
    </w:p>
    <w:p w:rsidR="00202080" w:rsidRDefault="00202080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182/19 Zarządu Powiatu Jarocińskiego z dnia 01 października 2019 r. </w:t>
      </w:r>
    </w:p>
    <w:p w:rsidR="005F526F" w:rsidRDefault="005F52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190/19 Zarządu Powiatu Jarocińskiego z dnia 16 października 2019 r. </w:t>
      </w:r>
    </w:p>
    <w:p w:rsidR="001656B8" w:rsidRDefault="001656B8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147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XIX/135/19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Jarocińskiego z dnia 30 października 2019 r. </w:t>
      </w:r>
    </w:p>
    <w:p w:rsidR="0000032D" w:rsidRPr="00204CE0" w:rsidRDefault="0000032D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201/19 Zarządu Powiatu Jarocińskiego z dnia 31 października 2019 r. </w:t>
      </w:r>
    </w:p>
    <w:p w:rsidR="00E271FE" w:rsidRDefault="00434785" w:rsidP="00E271FE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proofErr w:type="gramEnd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następujące zmiany: </w:t>
      </w:r>
    </w:p>
    <w:p w:rsidR="001656B8" w:rsidRDefault="001656B8" w:rsidP="00E271FE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6B8" w:rsidRPr="00F13CC1" w:rsidRDefault="00EE535E" w:rsidP="001656B8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1656B8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3 </w:t>
      </w:r>
      <w:r w:rsidR="001656B8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następujące brzmienie:</w:t>
      </w:r>
    </w:p>
    <w:p w:rsidR="001656B8" w:rsidRDefault="001656B8" w:rsidP="001656B8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6B8" w:rsidRPr="00C4482D" w:rsidRDefault="00EE535E" w:rsidP="001656B8">
      <w:pPr>
        <w:ind w:firstLine="540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656B8"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656B8" w:rsidRPr="00C4482D">
        <w:rPr>
          <w:rFonts w:ascii="Times New Roman" w:hAnsi="Times New Roman" w:cs="Times New Roman"/>
          <w:sz w:val="24"/>
          <w:lang w:eastAsia="pl-PL"/>
        </w:rPr>
        <w:t xml:space="preserve">Wydatki bieżące w </w:t>
      </w:r>
      <w:r w:rsidR="001656B8" w:rsidRPr="00BB02BB">
        <w:rPr>
          <w:rFonts w:ascii="Times New Roman" w:hAnsi="Times New Roman" w:cs="Times New Roman"/>
          <w:sz w:val="24"/>
          <w:lang w:eastAsia="pl-PL"/>
        </w:rPr>
        <w:t xml:space="preserve">kwocie </w:t>
      </w:r>
      <w:r w:rsidR="00BB02BB" w:rsidRPr="00BB02BB">
        <w:rPr>
          <w:rFonts w:ascii="Times New Roman" w:hAnsi="Times New Roman" w:cs="Times New Roman"/>
          <w:sz w:val="24"/>
          <w:lang w:eastAsia="pl-PL"/>
        </w:rPr>
        <w:t>74.097.661,02</w:t>
      </w:r>
      <w:r w:rsidR="001656B8" w:rsidRPr="00BB02BB">
        <w:rPr>
          <w:rFonts w:ascii="Times New Roman" w:hAnsi="Times New Roman" w:cs="Times New Roman"/>
          <w:sz w:val="24"/>
          <w:lang w:eastAsia="pl-PL"/>
        </w:rPr>
        <w:t xml:space="preserve"> </w:t>
      </w:r>
      <w:proofErr w:type="gramStart"/>
      <w:r w:rsidR="001656B8" w:rsidRPr="00BB02BB">
        <w:rPr>
          <w:rFonts w:ascii="Times New Roman" w:hAnsi="Times New Roman" w:cs="Times New Roman"/>
          <w:sz w:val="24"/>
          <w:lang w:eastAsia="pl-PL"/>
        </w:rPr>
        <w:t>zł</w:t>
      </w:r>
      <w:proofErr w:type="gramEnd"/>
      <w:r w:rsidR="001656B8" w:rsidRPr="00BB02BB">
        <w:rPr>
          <w:rFonts w:ascii="Times New Roman" w:hAnsi="Times New Roman" w:cs="Times New Roman"/>
          <w:sz w:val="24"/>
          <w:lang w:eastAsia="pl-PL"/>
        </w:rPr>
        <w:t xml:space="preserve"> obejmują:</w:t>
      </w:r>
    </w:p>
    <w:p w:rsidR="001656B8" w:rsidRPr="00C4482D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budżetowych, w tym na: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656B8" w:rsidRPr="00BB02BB" w:rsidRDefault="001656B8" w:rsidP="001656B8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składki od nich naliczane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B02BB"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49.498.829,47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1656B8" w:rsidRPr="00BB02BB" w:rsidRDefault="001656B8" w:rsidP="001656B8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ich statutowych zadań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BA4">
        <w:rPr>
          <w:rFonts w:ascii="Times New Roman" w:eastAsia="Times New Roman" w:hAnsi="Times New Roman" w:cs="Times New Roman"/>
          <w:sz w:val="24"/>
          <w:szCs w:val="24"/>
          <w:lang w:eastAsia="pl-PL"/>
        </w:rPr>
        <w:t>14.291.0</w:t>
      </w:r>
      <w:r w:rsidR="00BB02BB"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87,36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1656B8" w:rsidRPr="00BB02BB" w:rsidRDefault="001656B8" w:rsidP="001656B8">
      <w:pPr>
        <w:tabs>
          <w:tab w:val="num" w:pos="1080"/>
          <w:tab w:val="left" w:pos="1260"/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6B8" w:rsidRPr="00BB02BB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bieżące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2.958.719,25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1656B8" w:rsidRPr="00BB02BB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osób fizycznych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56BA4">
        <w:rPr>
          <w:rFonts w:ascii="Times New Roman" w:eastAsia="Times New Roman" w:hAnsi="Times New Roman" w:cs="Times New Roman"/>
          <w:sz w:val="24"/>
          <w:szCs w:val="24"/>
          <w:lang w:eastAsia="pl-PL"/>
        </w:rPr>
        <w:t>2.218.1</w:t>
      </w:r>
      <w:r w:rsidR="00BB02BB"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12,64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1656B8" w:rsidRPr="00BB02BB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programy finansowane z udziałem środków, o których mowa w art. 5 ust. 1 pkt 2 i 3, w części związanej z realizacją zadań j.s.t.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3.435.723,53 zł</w:t>
      </w:r>
    </w:p>
    <w:p w:rsidR="001656B8" w:rsidRPr="00BB02BB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z tytułu poręczeń i gwarancji udzielonych przez jednostkę samorządu terytorialnego, przypadające do spłaty w danym roku budżetowym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1.207.188,77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1656B8" w:rsidRPr="00BB02BB" w:rsidRDefault="001656B8" w:rsidP="001656B8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długu j.s.t.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488.000,00 zł</w:t>
      </w:r>
      <w:r w:rsidR="00EE535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1656B8" w:rsidRPr="00B651E5" w:rsidRDefault="001656B8" w:rsidP="0000032D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080" w:rsidRPr="00EE535E" w:rsidRDefault="001656B8" w:rsidP="00EE535E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1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651E5">
        <w:rPr>
          <w:rFonts w:ascii="Times New Roman" w:hAnsi="Times New Roman" w:cs="Times New Roman"/>
          <w:sz w:val="24"/>
          <w:szCs w:val="24"/>
        </w:rPr>
        <w:t xml:space="preserve"> wymienionym w §2 załączniku nr</w:t>
      </w:r>
      <w:r>
        <w:rPr>
          <w:rFonts w:ascii="Times New Roman" w:hAnsi="Times New Roman" w:cs="Times New Roman"/>
          <w:sz w:val="24"/>
          <w:szCs w:val="24"/>
        </w:rPr>
        <w:t xml:space="preserve"> 2 – plan wydatków na 2019 rok-</w:t>
      </w:r>
      <w:r w:rsidRPr="00B651E5">
        <w:rPr>
          <w:rFonts w:ascii="Times New Roman" w:hAnsi="Times New Roman" w:cs="Times New Roman"/>
          <w:sz w:val="24"/>
          <w:szCs w:val="24"/>
        </w:rPr>
        <w:t xml:space="preserve">wprowadza się </w:t>
      </w:r>
      <w:proofErr w:type="gramStart"/>
      <w:r w:rsidRPr="00B651E5">
        <w:rPr>
          <w:rFonts w:ascii="Times New Roman" w:hAnsi="Times New Roman" w:cs="Times New Roman"/>
          <w:sz w:val="24"/>
          <w:szCs w:val="24"/>
        </w:rPr>
        <w:t>zm</w:t>
      </w:r>
      <w:r w:rsidR="0000032D">
        <w:rPr>
          <w:rFonts w:ascii="Times New Roman" w:hAnsi="Times New Roman" w:cs="Times New Roman"/>
          <w:sz w:val="24"/>
          <w:szCs w:val="24"/>
        </w:rPr>
        <w:t>iany</w:t>
      </w:r>
      <w:proofErr w:type="gramEnd"/>
      <w:r w:rsidR="0000032D">
        <w:rPr>
          <w:rFonts w:ascii="Times New Roman" w:hAnsi="Times New Roman" w:cs="Times New Roman"/>
          <w:sz w:val="24"/>
          <w:szCs w:val="24"/>
        </w:rPr>
        <w:t xml:space="preserve"> określone załącznikiem</w:t>
      </w:r>
      <w:r w:rsidRPr="00B651E5">
        <w:rPr>
          <w:rFonts w:ascii="Times New Roman" w:hAnsi="Times New Roman" w:cs="Times New Roman"/>
          <w:sz w:val="24"/>
          <w:szCs w:val="24"/>
        </w:rPr>
        <w:t xml:space="preserve"> do niniejszej uchwały;</w:t>
      </w:r>
    </w:p>
    <w:p w:rsidR="0090496C" w:rsidRDefault="00F13CC1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66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71FE">
        <w:rPr>
          <w:rFonts w:ascii="Times New Roman" w:hAnsi="Times New Roman" w:cs="Times New Roman"/>
          <w:sz w:val="24"/>
          <w:szCs w:val="24"/>
        </w:rPr>
        <w:t>Uchwał</w:t>
      </w:r>
      <w:r w:rsidRPr="00166582">
        <w:rPr>
          <w:rFonts w:ascii="Times New Roman" w:hAnsi="Times New Roman" w:cs="Times New Roman"/>
          <w:sz w:val="24"/>
          <w:szCs w:val="24"/>
        </w:rPr>
        <w:t>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E271FE" w:rsidRPr="00C4482D" w:rsidRDefault="00E271FE" w:rsidP="00E271F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C4482D" w:rsidRPr="00C4482D">
        <w:rPr>
          <w:rFonts w:ascii="Times New Roman" w:hAnsi="Times New Roman" w:cs="Times New Roman"/>
          <w:sz w:val="24"/>
          <w:szCs w:val="24"/>
        </w:rPr>
        <w:t>Przewodniczący</w:t>
      </w:r>
    </w:p>
    <w:p w:rsidR="00202080" w:rsidRDefault="00EE535E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Zarządu Powiatu</w:t>
      </w:r>
    </w:p>
    <w:p w:rsidR="00E337ED" w:rsidRPr="00C4482D" w:rsidRDefault="00E337ED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2D" w:rsidRDefault="00C4482D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L</w:t>
      </w:r>
      <w:r w:rsidR="00FF2A91">
        <w:rPr>
          <w:rFonts w:ascii="Times New Roman" w:hAnsi="Times New Roman" w:cs="Times New Roman"/>
          <w:sz w:val="24"/>
          <w:szCs w:val="24"/>
        </w:rPr>
        <w:t>idia Czechak</w:t>
      </w:r>
    </w:p>
    <w:tbl>
      <w:tblPr>
        <w:tblW w:w="13420" w:type="dxa"/>
        <w:tblInd w:w="-14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851"/>
        <w:gridCol w:w="566"/>
        <w:gridCol w:w="143"/>
        <w:gridCol w:w="3402"/>
        <w:gridCol w:w="1417"/>
        <w:gridCol w:w="230"/>
        <w:gridCol w:w="1017"/>
        <w:gridCol w:w="1094"/>
        <w:gridCol w:w="1017"/>
        <w:gridCol w:w="3633"/>
      </w:tblGrid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0"/>
          <w:wAfter w:w="13370" w:type="dxa"/>
          <w:trHeight w:hRule="exact" w:val="278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Zmiany w planie wydatków na 2019 rok </w:t>
            </w:r>
          </w:p>
        </w:tc>
        <w:bookmarkStart w:id="0" w:name="_GoBack"/>
        <w:bookmarkEnd w:id="0"/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0"/>
          <w:wAfter w:w="13370" w:type="dxa"/>
          <w:trHeight w:hRule="exact" w:val="861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do Uchwały nr 204/19 Zarządu Powiatu Jarocińskiego z dnia 07 listopada 2019 r. 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340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1 057 373,00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1 057 373,00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1 057 373,00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1 057 373,00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277 951,00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276 951,00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9 000,00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113 979,00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114 949,00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55 579,00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970,00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56 549,00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436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4390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obejmujących wykonanie ekspertyz, analiz i opinii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47 660,00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46 660,00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44 660,00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43 660,00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4480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9 500,00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-66,00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9 434,00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-66,00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434,00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436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Opłaty na rzecz budżetów jednostek samorządu terytorialnego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6 612,00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-204,00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6 408,00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612,00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-204,00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408,00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7 500,00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1 300,00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8 800,00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6 500,00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1 300,00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7 800,00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9 052 058,29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9 052 058,29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Domy pomocy społecznej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6 645 172,00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6 645 172,00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5 500,00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15 500,00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5 500,00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15 500,00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436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leków, wyrobów medycznych i produktów biobójczych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27 500,00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2 500,00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27 500,00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7 365,00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5 365,00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7 365,00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5 365,00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368 935,00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-4 000,00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364 935,00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368 935,00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-4 000,00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364 935,00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4360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Opłaty z tytułu zakupu usług telekomunikacyjnych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21 000,00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1"/>
          <w:wAfter w:w="3633" w:type="dxa"/>
          <w:trHeight w:hRule="exact" w:val="245"/>
        </w:trPr>
        <w:tc>
          <w:tcPr>
            <w:tcW w:w="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23 000,00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21 000,00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gridAfter w:val="2"/>
          <w:wAfter w:w="4650" w:type="dxa"/>
          <w:trHeight w:hRule="exact" w:val="278"/>
        </w:trPr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90 664 525,62</w:t>
            </w:r>
          </w:p>
        </w:tc>
        <w:tc>
          <w:tcPr>
            <w:tcW w:w="51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90 664 525,62</w:t>
            </w:r>
          </w:p>
        </w:tc>
      </w:tr>
      <w:tr w:rsidR="003B5115" w:rsidRPr="003B5115" w:rsidTr="003B511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B51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5115" w:rsidRPr="003B5115" w:rsidRDefault="003B5115" w:rsidP="003B511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B51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1</w:t>
            </w:r>
          </w:p>
        </w:tc>
      </w:tr>
    </w:tbl>
    <w:p w:rsidR="003B5115" w:rsidRPr="003B5115" w:rsidRDefault="003B5115" w:rsidP="003B5115">
      <w:pPr>
        <w:rPr>
          <w:rFonts w:ascii="Calibri" w:eastAsia="Times New Roman" w:hAnsi="Calibri" w:cs="Times New Roman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P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3B5115" w:rsidRP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Uchwały nr  204/19</w:t>
      </w:r>
    </w:p>
    <w:p w:rsidR="003B5115" w:rsidRP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3B5115" w:rsidRP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07 listopada 2019 r. </w:t>
      </w:r>
    </w:p>
    <w:p w:rsidR="003B5115" w:rsidRPr="003B5115" w:rsidRDefault="003B5115" w:rsidP="003B51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zmieniającej</w:t>
      </w:r>
      <w:proofErr w:type="gramEnd"/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uchwałę w sprawie uchwalenia budżetu </w:t>
      </w:r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Powiatu Jarocińskiego na 2019 rok        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.                                                                         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I.  Zwiększa </w:t>
      </w:r>
      <w:proofErr w:type="gramStart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10.270,00 </w:t>
      </w:r>
      <w:proofErr w:type="gramStart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2.270,00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2.270,00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z przeznaczeniem na pokrycie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kosztów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związanych z utrzymaniem nieruchomości stanowiących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własność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Skarbu Państwa oraz związanych z egzekucją komorniczą.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852– Pomoc społeczna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85202– Domy Pomocy Społecznej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DPS z przeznaczeniem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na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zakup odzieży ochronnej oraz zakup materiałów 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medycznych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.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II. Zmniejsza </w:t>
      </w:r>
      <w:proofErr w:type="gramStart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10.270,00 </w:t>
      </w:r>
      <w:proofErr w:type="gramStart"/>
      <w:r w:rsidRPr="003B5115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2.270,00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2.270,00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z przeznaczeniem na pokrycie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kosztów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związanych z utrzymaniem nieruchomości stanowiących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własność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Skarbu Państwa oraz związanych z egzekucją komorniczą.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852– Pomoc społeczna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85202– Domy Pomocy Społecznej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3B5115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DPS z przeznaczeniem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na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zakup odzieży ochronnej oraz zakup materiałów 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medycznych</w:t>
      </w:r>
      <w:proofErr w:type="gramEnd"/>
      <w:r w:rsidRPr="003B5115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.</w:t>
      </w:r>
    </w:p>
    <w:p w:rsidR="003B5115" w:rsidRPr="003B5115" w:rsidRDefault="003B5115" w:rsidP="003B5115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3B5115" w:rsidRPr="003B5115" w:rsidRDefault="003B5115" w:rsidP="003B5115">
      <w:pPr>
        <w:spacing w:after="0" w:line="240" w:lineRule="auto"/>
        <w:ind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B5115" w:rsidRPr="003B5115" w:rsidRDefault="003B5115" w:rsidP="003B5115">
      <w:pPr>
        <w:spacing w:after="0" w:line="240" w:lineRule="auto"/>
        <w:ind w:left="5664" w:right="141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1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</w:p>
    <w:p w:rsidR="003B5115" w:rsidRPr="003B5115" w:rsidRDefault="003B5115" w:rsidP="003B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115" w:rsidRPr="003B5115" w:rsidRDefault="003B5115" w:rsidP="003B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115" w:rsidRPr="003B5115" w:rsidRDefault="003B5115" w:rsidP="003B5115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3B5115" w:rsidRPr="003B5115" w:rsidRDefault="003B5115" w:rsidP="003B5115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3B5115" w:rsidRPr="003B5115" w:rsidRDefault="003B5115" w:rsidP="003B5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115" w:rsidRPr="00EE535E" w:rsidRDefault="003B5115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5115" w:rsidRPr="00EE535E" w:rsidSect="00E271FE">
      <w:headerReference w:type="default" r:id="rId7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6B8" w:rsidRDefault="001656B8" w:rsidP="00E271FE">
      <w:pPr>
        <w:spacing w:after="0" w:line="240" w:lineRule="auto"/>
      </w:pPr>
      <w:r>
        <w:separator/>
      </w:r>
    </w:p>
  </w:endnote>
  <w:endnote w:type="continuationSeparator" w:id="0">
    <w:p w:rsidR="001656B8" w:rsidRDefault="001656B8" w:rsidP="00E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6B8" w:rsidRDefault="001656B8" w:rsidP="00E271FE">
      <w:pPr>
        <w:spacing w:after="0" w:line="240" w:lineRule="auto"/>
      </w:pPr>
      <w:r>
        <w:separator/>
      </w:r>
    </w:p>
  </w:footnote>
  <w:footnote w:type="continuationSeparator" w:id="0">
    <w:p w:rsidR="001656B8" w:rsidRDefault="001656B8" w:rsidP="00E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6B8" w:rsidRDefault="001656B8">
    <w:pPr>
      <w:pStyle w:val="Nagwek"/>
    </w:pPr>
    <w:r>
      <w:tab/>
    </w:r>
    <w:r>
      <w:tab/>
    </w:r>
  </w:p>
  <w:p w:rsidR="001656B8" w:rsidRDefault="00165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8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2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4437337"/>
    <w:multiLevelType w:val="hybridMultilevel"/>
    <w:tmpl w:val="0F92D6A2"/>
    <w:lvl w:ilvl="0" w:tplc="7EDEA9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C5D421E"/>
    <w:multiLevelType w:val="hybridMultilevel"/>
    <w:tmpl w:val="6CC4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0032D"/>
    <w:rsid w:val="0007158F"/>
    <w:rsid w:val="000B4067"/>
    <w:rsid w:val="000C5708"/>
    <w:rsid w:val="000F2E55"/>
    <w:rsid w:val="00107D56"/>
    <w:rsid w:val="00116A0A"/>
    <w:rsid w:val="00147AAC"/>
    <w:rsid w:val="00164599"/>
    <w:rsid w:val="001656B8"/>
    <w:rsid w:val="001A4079"/>
    <w:rsid w:val="001A56F8"/>
    <w:rsid w:val="001D5E04"/>
    <w:rsid w:val="00202080"/>
    <w:rsid w:val="00212A76"/>
    <w:rsid w:val="0024795E"/>
    <w:rsid w:val="00265D53"/>
    <w:rsid w:val="002B6E77"/>
    <w:rsid w:val="002D5156"/>
    <w:rsid w:val="00356BA4"/>
    <w:rsid w:val="003B5115"/>
    <w:rsid w:val="00406FDD"/>
    <w:rsid w:val="00434785"/>
    <w:rsid w:val="00446F99"/>
    <w:rsid w:val="0046384F"/>
    <w:rsid w:val="00464FEE"/>
    <w:rsid w:val="004A7713"/>
    <w:rsid w:val="004C7ED9"/>
    <w:rsid w:val="004D534D"/>
    <w:rsid w:val="004D79D8"/>
    <w:rsid w:val="00522D6D"/>
    <w:rsid w:val="005F526F"/>
    <w:rsid w:val="005F6826"/>
    <w:rsid w:val="006750B1"/>
    <w:rsid w:val="006D60EE"/>
    <w:rsid w:val="006E56BA"/>
    <w:rsid w:val="007B76C4"/>
    <w:rsid w:val="008517D8"/>
    <w:rsid w:val="00874E1F"/>
    <w:rsid w:val="00894FB1"/>
    <w:rsid w:val="008C7C36"/>
    <w:rsid w:val="008D756F"/>
    <w:rsid w:val="0090496C"/>
    <w:rsid w:val="0092631D"/>
    <w:rsid w:val="00A329DE"/>
    <w:rsid w:val="00A90E0E"/>
    <w:rsid w:val="00A9537C"/>
    <w:rsid w:val="00AB3C0A"/>
    <w:rsid w:val="00AE56DE"/>
    <w:rsid w:val="00BB02BB"/>
    <w:rsid w:val="00BF00EB"/>
    <w:rsid w:val="00C3040E"/>
    <w:rsid w:val="00C4482D"/>
    <w:rsid w:val="00CC14AA"/>
    <w:rsid w:val="00D6524F"/>
    <w:rsid w:val="00E1482C"/>
    <w:rsid w:val="00E271FE"/>
    <w:rsid w:val="00E337ED"/>
    <w:rsid w:val="00E63C81"/>
    <w:rsid w:val="00E91D66"/>
    <w:rsid w:val="00EC0C7F"/>
    <w:rsid w:val="00EE535E"/>
    <w:rsid w:val="00F0640B"/>
    <w:rsid w:val="00F13CC1"/>
    <w:rsid w:val="00F5311F"/>
    <w:rsid w:val="00F63B6A"/>
    <w:rsid w:val="00F70A7E"/>
    <w:rsid w:val="00FC74C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F42E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1FE"/>
  </w:style>
  <w:style w:type="paragraph" w:styleId="Stopka">
    <w:name w:val="footer"/>
    <w:basedOn w:val="Normalny"/>
    <w:link w:val="Stopka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3</cp:revision>
  <cp:lastPrinted>2019-11-12T10:31:00Z</cp:lastPrinted>
  <dcterms:created xsi:type="dcterms:W3CDTF">2019-11-12T10:32:00Z</dcterms:created>
  <dcterms:modified xsi:type="dcterms:W3CDTF">2020-09-18T08:48:00Z</dcterms:modified>
</cp:coreProperties>
</file>