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28" w:rsidRPr="00D76F9D" w:rsidRDefault="002115CC" w:rsidP="00D76F9D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UCHWAŁA NR 92/19</w:t>
      </w:r>
    </w:p>
    <w:p w:rsidR="00D76F9D" w:rsidRP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  <w:r w:rsidRPr="00D76F9D">
        <w:rPr>
          <w:rFonts w:ascii="Times New Roman" w:hAnsi="Times New Roman" w:cs="Times New Roman"/>
          <w:b/>
          <w:sz w:val="24"/>
        </w:rPr>
        <w:t>ZARZĄDU POWIATU JAROCIŃSKIEGO</w:t>
      </w:r>
    </w:p>
    <w:p w:rsidR="00D76F9D" w:rsidRPr="00D76F9D" w:rsidRDefault="002115CC" w:rsidP="00D76F9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 dnia 31 maja 2019 r. </w:t>
      </w:r>
    </w:p>
    <w:p w:rsidR="00D76F9D" w:rsidRP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</w:p>
    <w:p w:rsid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  <w:r w:rsidRPr="00D76F9D">
        <w:rPr>
          <w:rFonts w:ascii="Times New Roman" w:hAnsi="Times New Roman" w:cs="Times New Roman"/>
          <w:b/>
          <w:sz w:val="24"/>
        </w:rPr>
        <w:t xml:space="preserve">w sprawie podania do publicznej wiadomości informacji, o których mowa </w:t>
      </w:r>
      <w:r w:rsidR="00D22135">
        <w:rPr>
          <w:rFonts w:ascii="Times New Roman" w:hAnsi="Times New Roman" w:cs="Times New Roman"/>
          <w:b/>
          <w:sz w:val="24"/>
        </w:rPr>
        <w:br/>
      </w:r>
      <w:r w:rsidRPr="00D76F9D">
        <w:rPr>
          <w:rFonts w:ascii="Times New Roman" w:hAnsi="Times New Roman" w:cs="Times New Roman"/>
          <w:b/>
          <w:sz w:val="24"/>
        </w:rPr>
        <w:t>w art. 37 ust. 1 pkt 2 ustawy z dnia 27 sierpnia 2009 r. o finansach publicznych</w:t>
      </w:r>
    </w:p>
    <w:p w:rsidR="00D76F9D" w:rsidRDefault="00D76F9D" w:rsidP="00D76F9D">
      <w:pPr>
        <w:jc w:val="center"/>
        <w:rPr>
          <w:rFonts w:ascii="Times New Roman" w:hAnsi="Times New Roman" w:cs="Times New Roman"/>
          <w:b/>
          <w:sz w:val="24"/>
        </w:rPr>
      </w:pPr>
    </w:p>
    <w:p w:rsidR="00D76F9D" w:rsidRDefault="00D76F9D" w:rsidP="00D76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podstawie art. 37 ust. 1 pkt 2 ustawy z dnia 27 sierpnia 2009 r. o fina</w:t>
      </w:r>
      <w:r w:rsidR="0040714B">
        <w:rPr>
          <w:rFonts w:ascii="Times New Roman" w:hAnsi="Times New Roman" w:cs="Times New Roman"/>
          <w:sz w:val="24"/>
        </w:rPr>
        <w:t>nsach publicznych (Dz. U. z 2019</w:t>
      </w:r>
      <w:r>
        <w:rPr>
          <w:rFonts w:ascii="Times New Roman" w:hAnsi="Times New Roman" w:cs="Times New Roman"/>
          <w:sz w:val="24"/>
        </w:rPr>
        <w:t xml:space="preserve"> r. poz. </w:t>
      </w:r>
      <w:r w:rsidR="0040714B">
        <w:rPr>
          <w:rFonts w:ascii="Times New Roman" w:hAnsi="Times New Roman" w:cs="Times New Roman"/>
          <w:sz w:val="24"/>
        </w:rPr>
        <w:t>869</w:t>
      </w:r>
      <w:r>
        <w:rPr>
          <w:rFonts w:ascii="Times New Roman" w:hAnsi="Times New Roman" w:cs="Times New Roman"/>
          <w:sz w:val="24"/>
        </w:rPr>
        <w:t>) uchwala się, co następuje</w:t>
      </w:r>
      <w:r w:rsidR="002A163D">
        <w:rPr>
          <w:rFonts w:ascii="Times New Roman" w:hAnsi="Times New Roman" w:cs="Times New Roman"/>
          <w:sz w:val="24"/>
        </w:rPr>
        <w:t>:</w:t>
      </w:r>
    </w:p>
    <w:p w:rsidR="00D76F9D" w:rsidRDefault="00D76F9D" w:rsidP="00D76F9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>§1.</w:t>
      </w:r>
      <w:r>
        <w:rPr>
          <w:rFonts w:ascii="Times New Roman" w:hAnsi="Times New Roman" w:cs="Times New Roman"/>
          <w:sz w:val="24"/>
        </w:rPr>
        <w:t xml:space="preserve"> Podaje się do publicznej wiadomości informację obejmującą: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dotyczące wykonania budżetu Powiatu Jarocińskiego w poprzednim roku budżetowym, w tym kwotę deficytu;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Kwotę wykorzystanych środków, o których mowa w art. 5 ust. 1 pkt 2 ustawy z dnia 27 sierpnia 2009 r. o finansach publicznych;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Kwotę zobowiązań, o których mowa w art. 72 ust. 1 pkt 4 ustawy z dnia </w:t>
      </w:r>
      <w:r w:rsidR="00D22135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27 sierpnia 2009 r. o finansach publicznych;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Kwotę dotacji otrzymanych z budżetów jednostek samorządu terytorialnego oraz kwoty dotacji udzielonych innym jednostkom samorządu terytorialnego;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udzielonych poręczeń i gwarancji, z wymienieniem podmiotów, których gwarancje i poręczenia dotyczą;</w:t>
      </w:r>
    </w:p>
    <w:p w:rsidR="00D76F9D" w:rsidRDefault="00D76F9D" w:rsidP="00D76F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osób prawn</w:t>
      </w:r>
      <w:r w:rsidR="00E96E1A">
        <w:rPr>
          <w:rFonts w:ascii="Times New Roman" w:hAnsi="Times New Roman" w:cs="Times New Roman"/>
          <w:sz w:val="24"/>
        </w:rPr>
        <w:t>ych i fizycznych oraz jednostek organizacyjnych nieposiadających osobowości prawnej, którym w zakresie podatków lub opłat udzielono ulg, umorzeń lub rozłożono na spłatę na raty w kwocie</w:t>
      </w:r>
      <w:r w:rsidR="00066598">
        <w:rPr>
          <w:rFonts w:ascii="Times New Roman" w:hAnsi="Times New Roman" w:cs="Times New Roman"/>
          <w:sz w:val="24"/>
        </w:rPr>
        <w:t xml:space="preserve"> przewyższającej łącznie 500 zł</w:t>
      </w:r>
      <w:r w:rsidR="00E96E1A">
        <w:rPr>
          <w:rFonts w:ascii="Times New Roman" w:hAnsi="Times New Roman" w:cs="Times New Roman"/>
          <w:sz w:val="24"/>
        </w:rPr>
        <w:t>, wraz ze wskazaniem wysokości umorzonych kwot i przyczyn umorzenia;</w:t>
      </w:r>
    </w:p>
    <w:p w:rsidR="00E96E1A" w:rsidRDefault="00E96E1A" w:rsidP="00E96E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osób prawnych i fizycznych oraz jednostek organizacyjnych nieposiadających osobowości prawnej, którym udzielono pomocy publicznej</w:t>
      </w:r>
    </w:p>
    <w:p w:rsidR="00E96E1A" w:rsidRDefault="00E96E1A" w:rsidP="00E96E1A">
      <w:pPr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załącznikiem do niniejszej uchwały. </w:t>
      </w:r>
    </w:p>
    <w:p w:rsidR="00E96E1A" w:rsidRDefault="00E96E1A" w:rsidP="00E96E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 xml:space="preserve">§2. </w:t>
      </w:r>
      <w:r>
        <w:rPr>
          <w:rFonts w:ascii="Times New Roman" w:hAnsi="Times New Roman" w:cs="Times New Roman"/>
          <w:sz w:val="24"/>
        </w:rPr>
        <w:t xml:space="preserve">Uchwała podlega ogłoszeniu na tablicy ogłoszeń w Starostwie Powiatowym w   </w:t>
      </w:r>
      <w:r w:rsidR="005C7F2F">
        <w:rPr>
          <w:rFonts w:ascii="Times New Roman" w:hAnsi="Times New Roman" w:cs="Times New Roman"/>
          <w:sz w:val="24"/>
        </w:rPr>
        <w:br/>
        <w:t xml:space="preserve">                  Jarocinie oraz na stronie internetowej tutejszego urzędu tj. </w:t>
      </w:r>
      <w:r w:rsidR="005C7F2F" w:rsidRPr="005C7F2F">
        <w:rPr>
          <w:rFonts w:ascii="Times New Roman" w:hAnsi="Times New Roman" w:cs="Times New Roman"/>
          <w:sz w:val="24"/>
        </w:rPr>
        <w:t>http://www.bip.powiat-</w:t>
      </w:r>
      <w:r w:rsidR="005C7F2F">
        <w:rPr>
          <w:rFonts w:ascii="Times New Roman" w:hAnsi="Times New Roman" w:cs="Times New Roman"/>
          <w:sz w:val="24"/>
        </w:rPr>
        <w:br/>
        <w:t xml:space="preserve">                  jarocinski.pl </w:t>
      </w:r>
    </w:p>
    <w:p w:rsidR="00E96E1A" w:rsidRDefault="00E96E1A" w:rsidP="00E96E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>§3.</w:t>
      </w:r>
      <w:r>
        <w:rPr>
          <w:rFonts w:ascii="Times New Roman" w:hAnsi="Times New Roman" w:cs="Times New Roman"/>
          <w:sz w:val="24"/>
        </w:rPr>
        <w:t xml:space="preserve"> Wykonanie uchwały powierza się Skarbnikowi Powiatu.</w:t>
      </w:r>
    </w:p>
    <w:p w:rsidR="002A163D" w:rsidRDefault="00E96E1A" w:rsidP="002A163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7A6061">
        <w:rPr>
          <w:rFonts w:ascii="Times New Roman" w:hAnsi="Times New Roman" w:cs="Times New Roman"/>
          <w:b/>
          <w:sz w:val="24"/>
        </w:rPr>
        <w:t>§4.</w:t>
      </w:r>
      <w:r>
        <w:rPr>
          <w:rFonts w:ascii="Times New Roman" w:hAnsi="Times New Roman" w:cs="Times New Roman"/>
          <w:sz w:val="24"/>
        </w:rPr>
        <w:t xml:space="preserve"> Uchwała wchodzi w życie z dniem podjęcia. </w:t>
      </w:r>
    </w:p>
    <w:p w:rsidR="002A163D" w:rsidRDefault="002A163D" w:rsidP="002A163D">
      <w:pPr>
        <w:rPr>
          <w:b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b/>
        </w:rPr>
        <w:tab/>
        <w:t xml:space="preserve">         Przewodniczący Zarządu</w:t>
      </w:r>
      <w:r>
        <w:rPr>
          <w:b/>
        </w:rPr>
        <w:br/>
        <w:t xml:space="preserve">  </w:t>
      </w:r>
    </w:p>
    <w:p w:rsidR="002A163D" w:rsidRPr="002A163D" w:rsidRDefault="002A163D" w:rsidP="002A163D">
      <w:pPr>
        <w:rPr>
          <w:rFonts w:ascii="Times New Roman" w:hAnsi="Times New Roman" w:cs="Times New Roman"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A432D">
        <w:rPr>
          <w:b/>
        </w:rPr>
        <w:t xml:space="preserve">   </w:t>
      </w:r>
      <w:r>
        <w:rPr>
          <w:b/>
        </w:rPr>
        <w:tab/>
      </w:r>
      <w:r w:rsidR="00BA432D">
        <w:rPr>
          <w:b/>
        </w:rPr>
        <w:t xml:space="preserve">      </w:t>
      </w:r>
      <w:r w:rsidR="00FC07EF">
        <w:rPr>
          <w:b/>
        </w:rPr>
        <w:t>Lidia Czechak</w:t>
      </w:r>
      <w:r>
        <w:rPr>
          <w:b/>
        </w:rPr>
        <w:t xml:space="preserve"> </w:t>
      </w:r>
    </w:p>
    <w:sectPr w:rsidR="002A163D" w:rsidRPr="002A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3D" w:rsidRDefault="002A163D" w:rsidP="002A163D">
      <w:pPr>
        <w:spacing w:after="0" w:line="240" w:lineRule="auto"/>
      </w:pPr>
      <w:r>
        <w:separator/>
      </w:r>
    </w:p>
  </w:endnote>
  <w:endnote w:type="continuationSeparator" w:id="0">
    <w:p w:rsidR="002A163D" w:rsidRDefault="002A163D" w:rsidP="002A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3D" w:rsidRDefault="002A163D" w:rsidP="002A163D">
      <w:pPr>
        <w:spacing w:after="0" w:line="240" w:lineRule="auto"/>
      </w:pPr>
      <w:r>
        <w:separator/>
      </w:r>
    </w:p>
  </w:footnote>
  <w:footnote w:type="continuationSeparator" w:id="0">
    <w:p w:rsidR="002A163D" w:rsidRDefault="002A163D" w:rsidP="002A1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95B51"/>
    <w:multiLevelType w:val="hybridMultilevel"/>
    <w:tmpl w:val="E3E0A96A"/>
    <w:lvl w:ilvl="0" w:tplc="3A9CD0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D"/>
    <w:rsid w:val="00066598"/>
    <w:rsid w:val="002115CC"/>
    <w:rsid w:val="002A163D"/>
    <w:rsid w:val="0040714B"/>
    <w:rsid w:val="0050779E"/>
    <w:rsid w:val="005C7F2F"/>
    <w:rsid w:val="007A6061"/>
    <w:rsid w:val="007C3028"/>
    <w:rsid w:val="00BA432D"/>
    <w:rsid w:val="00D22135"/>
    <w:rsid w:val="00D76F9D"/>
    <w:rsid w:val="00E96E1A"/>
    <w:rsid w:val="00F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FD74F-B00E-474D-9BBB-8A62CD1A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F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6E1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63D"/>
  </w:style>
  <w:style w:type="paragraph" w:styleId="Stopka">
    <w:name w:val="footer"/>
    <w:basedOn w:val="Normalny"/>
    <w:link w:val="StopkaZnak"/>
    <w:uiPriority w:val="99"/>
    <w:unhideWhenUsed/>
    <w:rsid w:val="002A1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63D"/>
  </w:style>
  <w:style w:type="paragraph" w:styleId="Tekstdymka">
    <w:name w:val="Balloon Text"/>
    <w:basedOn w:val="Normalny"/>
    <w:link w:val="TekstdymkaZnak"/>
    <w:uiPriority w:val="99"/>
    <w:semiHidden/>
    <w:unhideWhenUsed/>
    <w:rsid w:val="00D2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EABB9F17</Template>
  <TotalTime>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Jankowski</dc:creator>
  <cp:keywords/>
  <dc:description/>
  <cp:lastModifiedBy>Agnieszka Przymusińska</cp:lastModifiedBy>
  <cp:revision>2</cp:revision>
  <cp:lastPrinted>2018-05-14T06:28:00Z</cp:lastPrinted>
  <dcterms:created xsi:type="dcterms:W3CDTF">2019-06-03T11:09:00Z</dcterms:created>
  <dcterms:modified xsi:type="dcterms:W3CDTF">2019-06-03T11:09:00Z</dcterms:modified>
</cp:coreProperties>
</file>