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51716B">
        <w:rPr>
          <w:rFonts w:ascii="Times New Roman" w:hAnsi="Times New Roman" w:cs="Times New Roman"/>
          <w:sz w:val="24"/>
          <w:szCs w:val="24"/>
        </w:rPr>
        <w:t>1</w:t>
      </w:r>
      <w:r w:rsidR="00830EC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692227">
        <w:rPr>
          <w:rFonts w:ascii="Times New Roman" w:hAnsi="Times New Roman" w:cs="Times New Roman"/>
          <w:sz w:val="24"/>
          <w:szCs w:val="24"/>
        </w:rPr>
        <w:t>0</w:t>
      </w:r>
      <w:r w:rsidR="00D86A40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10C3A" w:rsidRDefault="00F10C3A" w:rsidP="00F10C3A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9C587B">
        <w:rPr>
          <w:rFonts w:ascii="Times New Roman" w:hAnsi="Times New Roman" w:cs="Times New Roman"/>
          <w:sz w:val="24"/>
          <w:szCs w:val="24"/>
        </w:rPr>
        <w:t xml:space="preserve">artykuły chemii gospodarczej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D86A40">
        <w:rPr>
          <w:rFonts w:ascii="Times New Roman" w:hAnsi="Times New Roman" w:cs="Times New Roman"/>
          <w:sz w:val="24"/>
          <w:szCs w:val="24"/>
        </w:rPr>
        <w:t>2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D86A40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9C587B">
        <w:rPr>
          <w:rFonts w:ascii="Times New Roman" w:hAnsi="Times New Roman" w:cs="Times New Roman"/>
          <w:sz w:val="24"/>
          <w:szCs w:val="24"/>
        </w:rPr>
        <w:t>artykuły chemii gospodarczej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6922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692227" w:rsidRDefault="00692227" w:rsidP="00692227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9222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odpisze umowę </w:t>
      </w:r>
      <w:r w:rsidR="00311F31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692227">
        <w:rPr>
          <w:rFonts w:ascii="Times New Roman" w:hAnsi="Times New Roman" w:cs="Times New Roman"/>
          <w:sz w:val="24"/>
          <w:szCs w:val="24"/>
        </w:rPr>
        <w:t>od 1.</w:t>
      </w:r>
      <w:r w:rsidR="00D86A40">
        <w:rPr>
          <w:rFonts w:ascii="Times New Roman" w:hAnsi="Times New Roman" w:cs="Times New Roman"/>
          <w:sz w:val="24"/>
          <w:szCs w:val="24"/>
        </w:rPr>
        <w:t>10</w:t>
      </w:r>
      <w:r w:rsidR="00692227">
        <w:rPr>
          <w:rFonts w:ascii="Times New Roman" w:hAnsi="Times New Roman" w:cs="Times New Roman"/>
          <w:sz w:val="24"/>
          <w:szCs w:val="24"/>
        </w:rPr>
        <w:t xml:space="preserve">.2025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D86A40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D86A40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9C58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6023"/>
    <w:multiLevelType w:val="hybridMultilevel"/>
    <w:tmpl w:val="374019AA"/>
    <w:lvl w:ilvl="0" w:tplc="47F4E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95100"/>
    <w:rsid w:val="00311F31"/>
    <w:rsid w:val="003533AF"/>
    <w:rsid w:val="0050352A"/>
    <w:rsid w:val="0051716B"/>
    <w:rsid w:val="005357FF"/>
    <w:rsid w:val="00542982"/>
    <w:rsid w:val="00577224"/>
    <w:rsid w:val="005A1937"/>
    <w:rsid w:val="006070A0"/>
    <w:rsid w:val="00692227"/>
    <w:rsid w:val="007077FE"/>
    <w:rsid w:val="00734F6C"/>
    <w:rsid w:val="00756038"/>
    <w:rsid w:val="00830EC3"/>
    <w:rsid w:val="008E127B"/>
    <w:rsid w:val="0096475A"/>
    <w:rsid w:val="009C587B"/>
    <w:rsid w:val="009E32D2"/>
    <w:rsid w:val="00BD5772"/>
    <w:rsid w:val="00BF2D3D"/>
    <w:rsid w:val="00CA0A03"/>
    <w:rsid w:val="00CC0816"/>
    <w:rsid w:val="00D05878"/>
    <w:rsid w:val="00D86A40"/>
    <w:rsid w:val="00E21B9F"/>
    <w:rsid w:val="00F030EF"/>
    <w:rsid w:val="00F10C3A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508E-CC20-46AF-BF8A-0F1AE0AF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2025-09-17T08:49:00Z</cp:lastPrinted>
  <dcterms:created xsi:type="dcterms:W3CDTF">2025-06-13T10:31:00Z</dcterms:created>
  <dcterms:modified xsi:type="dcterms:W3CDTF">2025-09-17T08:49:00Z</dcterms:modified>
</cp:coreProperties>
</file>