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71" w:rsidRDefault="00787E71" w:rsidP="00787E71">
      <w:pPr>
        <w:pStyle w:val="Default"/>
        <w:jc w:val="right"/>
        <w:rPr>
          <w:bCs/>
          <w:sz w:val="22"/>
        </w:rPr>
      </w:pPr>
      <w:r>
        <w:rPr>
          <w:bCs/>
          <w:sz w:val="22"/>
        </w:rPr>
        <w:t>Załącznik nr 2</w:t>
      </w:r>
    </w:p>
    <w:p w:rsidR="00787E71" w:rsidRDefault="00787E71" w:rsidP="00787E71">
      <w:pPr>
        <w:pStyle w:val="Default"/>
        <w:jc w:val="right"/>
        <w:rPr>
          <w:bCs/>
          <w:sz w:val="22"/>
        </w:rPr>
      </w:pPr>
    </w:p>
    <w:p w:rsidR="00787E71" w:rsidRPr="00787E71" w:rsidRDefault="00787E71" w:rsidP="00787E71">
      <w:pPr>
        <w:pStyle w:val="Default"/>
        <w:jc w:val="right"/>
        <w:rPr>
          <w:bCs/>
          <w:sz w:val="22"/>
        </w:rPr>
      </w:pPr>
    </w:p>
    <w:p w:rsidR="00CA6C87" w:rsidRPr="00174D20" w:rsidRDefault="00CA6C87" w:rsidP="00CA6C87">
      <w:pPr>
        <w:pStyle w:val="Default"/>
        <w:jc w:val="center"/>
      </w:pPr>
      <w:r w:rsidRPr="00174D20">
        <w:rPr>
          <w:bCs/>
        </w:rPr>
        <w:t>WARUNKI TECHNICZNE</w:t>
      </w:r>
    </w:p>
    <w:p w:rsidR="00CA6C87" w:rsidRDefault="00CA6C87" w:rsidP="00CA6C87">
      <w:pPr>
        <w:pStyle w:val="Default"/>
        <w:jc w:val="center"/>
        <w:rPr>
          <w:bCs/>
          <w:iCs/>
        </w:rPr>
      </w:pPr>
      <w:r w:rsidRPr="00174D20">
        <w:rPr>
          <w:bCs/>
          <w:iCs/>
        </w:rPr>
        <w:t xml:space="preserve">OPRACOWANIA PROJEKTU MODERNIZACJI </w:t>
      </w:r>
      <w:r w:rsidR="00ED2818">
        <w:rPr>
          <w:bCs/>
          <w:iCs/>
        </w:rPr>
        <w:t>GEODEZYJNEJ</w:t>
      </w:r>
      <w:r w:rsidRPr="00174D20">
        <w:rPr>
          <w:bCs/>
          <w:iCs/>
        </w:rPr>
        <w:t xml:space="preserve"> OSNOWY </w:t>
      </w:r>
      <w:r w:rsidR="00ED2818">
        <w:rPr>
          <w:bCs/>
          <w:iCs/>
        </w:rPr>
        <w:t>WIELOFUNKCYJNEJ</w:t>
      </w:r>
      <w:r w:rsidRPr="00174D20">
        <w:rPr>
          <w:bCs/>
          <w:iCs/>
        </w:rPr>
        <w:t xml:space="preserve"> NA OBSZARZE </w:t>
      </w:r>
      <w:r w:rsidR="00ED2818">
        <w:rPr>
          <w:bCs/>
          <w:iCs/>
        </w:rPr>
        <w:t>POWIATU JAROCIŃSKIEGO</w:t>
      </w:r>
    </w:p>
    <w:p w:rsidR="00CA6C87" w:rsidRPr="00B00765" w:rsidRDefault="00CA6C87" w:rsidP="00CA6C87">
      <w:pPr>
        <w:pStyle w:val="Standardowy0"/>
        <w:ind w:left="284"/>
        <w:rPr>
          <w:rFonts w:ascii="Times New Roman" w:hAnsi="Times New Roman" w:cs="Times New Roman"/>
          <w:b/>
          <w:sz w:val="8"/>
          <w:szCs w:val="22"/>
        </w:rPr>
      </w:pPr>
    </w:p>
    <w:p w:rsidR="00CA6C87" w:rsidRDefault="00CA6C87" w:rsidP="00CA6C8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74D20">
        <w:rPr>
          <w:sz w:val="22"/>
          <w:szCs w:val="22"/>
        </w:rPr>
        <w:t>Przedmiotem prac</w:t>
      </w:r>
      <w:r>
        <w:rPr>
          <w:sz w:val="22"/>
          <w:szCs w:val="22"/>
        </w:rPr>
        <w:t xml:space="preserve"> geodezyjnych</w:t>
      </w:r>
      <w:r w:rsidRPr="00174D20">
        <w:rPr>
          <w:sz w:val="22"/>
          <w:szCs w:val="22"/>
        </w:rPr>
        <w:t xml:space="preserve"> jest </w:t>
      </w:r>
      <w:r w:rsidR="00ED2818">
        <w:rPr>
          <w:sz w:val="22"/>
          <w:szCs w:val="22"/>
        </w:rPr>
        <w:t>opracowanie</w:t>
      </w:r>
      <w:r w:rsidRPr="00174D20">
        <w:rPr>
          <w:sz w:val="22"/>
          <w:szCs w:val="22"/>
        </w:rPr>
        <w:t xml:space="preserve"> oraz wykonanie projektu </w:t>
      </w:r>
      <w:r>
        <w:rPr>
          <w:sz w:val="22"/>
          <w:szCs w:val="22"/>
        </w:rPr>
        <w:t xml:space="preserve">technicznego </w:t>
      </w:r>
      <w:r w:rsidR="00ED2818">
        <w:rPr>
          <w:sz w:val="22"/>
          <w:szCs w:val="22"/>
        </w:rPr>
        <w:t>założenia geodezyjnej osnowy wielofunkcyjnej</w:t>
      </w:r>
      <w:r>
        <w:rPr>
          <w:sz w:val="22"/>
          <w:szCs w:val="22"/>
        </w:rPr>
        <w:t xml:space="preserve"> </w:t>
      </w:r>
      <w:r w:rsidRPr="00174D20">
        <w:rPr>
          <w:sz w:val="22"/>
          <w:szCs w:val="22"/>
        </w:rPr>
        <w:t xml:space="preserve">na obszarze </w:t>
      </w:r>
      <w:r w:rsidR="00ED2818">
        <w:rPr>
          <w:sz w:val="22"/>
          <w:szCs w:val="22"/>
        </w:rPr>
        <w:t>powiatu jarocińskiego</w:t>
      </w:r>
      <w:r>
        <w:rPr>
          <w:sz w:val="22"/>
          <w:szCs w:val="22"/>
        </w:rPr>
        <w:t xml:space="preserve"> w celu wdrożenia </w:t>
      </w:r>
      <w:r w:rsidRPr="00174D20">
        <w:rPr>
          <w:sz w:val="22"/>
          <w:szCs w:val="22"/>
        </w:rPr>
        <w:t>układu wysokościowego PL-EVRF2007-NH oraz zagęszczenia istniejącej</w:t>
      </w:r>
      <w:r w:rsidR="00D4052D">
        <w:rPr>
          <w:sz w:val="22"/>
          <w:szCs w:val="22"/>
        </w:rPr>
        <w:t xml:space="preserve"> sieci.</w:t>
      </w:r>
    </w:p>
    <w:p w:rsidR="00CA6C87" w:rsidRPr="00B00765" w:rsidRDefault="00CA6C87" w:rsidP="00CA6C87">
      <w:pPr>
        <w:autoSpaceDE w:val="0"/>
        <w:autoSpaceDN w:val="0"/>
        <w:adjustRightInd w:val="0"/>
        <w:jc w:val="both"/>
        <w:rPr>
          <w:sz w:val="10"/>
          <w:szCs w:val="22"/>
        </w:rPr>
      </w:pP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Przedmiot zamówienia obejmuje:</w:t>
      </w:r>
    </w:p>
    <w:p w:rsidR="00CA6C87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D84D19">
        <w:rPr>
          <w:rFonts w:ascii="Times New Roman" w:eastAsia="Times New Roman" w:hAnsi="Times New Roman" w:cs="Times New Roman"/>
          <w:lang w:eastAsia="pl-PL"/>
        </w:rPr>
        <w:t xml:space="preserve">obranie materiałów z zasobu </w:t>
      </w:r>
      <w:proofErr w:type="spellStart"/>
      <w:r w:rsidRPr="00D84D19">
        <w:rPr>
          <w:rFonts w:ascii="Times New Roman" w:eastAsia="Times New Roman" w:hAnsi="Times New Roman" w:cs="Times New Roman"/>
          <w:lang w:eastAsia="pl-PL"/>
        </w:rPr>
        <w:t>PODGiK</w:t>
      </w:r>
      <w:proofErr w:type="spellEnd"/>
      <w:r w:rsidRPr="00D84D1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2246">
        <w:rPr>
          <w:rFonts w:ascii="Times New Roman" w:eastAsia="Times New Roman" w:hAnsi="Times New Roman" w:cs="Times New Roman"/>
          <w:lang w:eastAsia="pl-PL"/>
        </w:rPr>
        <w:t xml:space="preserve">oraz z </w:t>
      </w:r>
      <w:proofErr w:type="spellStart"/>
      <w:r w:rsidR="00172246">
        <w:rPr>
          <w:rFonts w:ascii="Times New Roman" w:eastAsia="Times New Roman" w:hAnsi="Times New Roman" w:cs="Times New Roman"/>
          <w:lang w:eastAsia="pl-PL"/>
        </w:rPr>
        <w:t>GUGiK</w:t>
      </w:r>
      <w:proofErr w:type="spellEnd"/>
      <w:r w:rsidR="00172246">
        <w:rPr>
          <w:rFonts w:ascii="Times New Roman" w:eastAsia="Times New Roman" w:hAnsi="Times New Roman" w:cs="Times New Roman"/>
          <w:lang w:eastAsia="pl-PL"/>
        </w:rPr>
        <w:t xml:space="preserve"> w zakresie osnów podstawowych</w:t>
      </w:r>
      <w:r w:rsidR="002F2B4D">
        <w:rPr>
          <w:rFonts w:ascii="Times New Roman" w:eastAsia="Times New Roman" w:hAnsi="Times New Roman" w:cs="Times New Roman"/>
          <w:lang w:eastAsia="pl-PL"/>
        </w:rPr>
        <w:t>;</w:t>
      </w:r>
    </w:p>
    <w:p w:rsidR="00172246" w:rsidRDefault="00CA6C87" w:rsidP="004116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72246">
        <w:rPr>
          <w:rFonts w:ascii="Times New Roman" w:eastAsia="Times New Roman" w:hAnsi="Times New Roman" w:cs="Times New Roman"/>
          <w:lang w:eastAsia="pl-PL"/>
        </w:rPr>
        <w:t xml:space="preserve">Uzgodnienie z </w:t>
      </w:r>
      <w:r w:rsidR="00172246" w:rsidRPr="00172246">
        <w:rPr>
          <w:rFonts w:ascii="Times New Roman" w:eastAsia="Times New Roman" w:hAnsi="Times New Roman" w:cs="Times New Roman"/>
          <w:lang w:eastAsia="pl-PL"/>
        </w:rPr>
        <w:t xml:space="preserve">Zamawiającym liczby punktów </w:t>
      </w:r>
      <w:r w:rsidRPr="00172246">
        <w:rPr>
          <w:rFonts w:ascii="Times New Roman" w:eastAsia="Times New Roman" w:hAnsi="Times New Roman" w:cs="Times New Roman"/>
          <w:lang w:eastAsia="pl-PL"/>
        </w:rPr>
        <w:t xml:space="preserve">sieci </w:t>
      </w:r>
      <w:r w:rsidR="00172246" w:rsidRPr="00172246">
        <w:rPr>
          <w:rFonts w:ascii="Times New Roman" w:eastAsia="Times New Roman" w:hAnsi="Times New Roman" w:cs="Times New Roman"/>
          <w:lang w:eastAsia="pl-PL"/>
        </w:rPr>
        <w:t>wielofunkcyjnej</w:t>
      </w:r>
      <w:r w:rsidRPr="001722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2B4D">
        <w:rPr>
          <w:rFonts w:ascii="Times New Roman" w:eastAsia="Times New Roman" w:hAnsi="Times New Roman" w:cs="Times New Roman"/>
          <w:lang w:eastAsia="pl-PL"/>
        </w:rPr>
        <w:t>;</w:t>
      </w:r>
    </w:p>
    <w:p w:rsidR="00CA6C87" w:rsidRPr="00172246" w:rsidRDefault="00CA6C87" w:rsidP="0041168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72246">
        <w:rPr>
          <w:rFonts w:ascii="Times New Roman" w:eastAsia="Times New Roman" w:hAnsi="Times New Roman" w:cs="Times New Roman"/>
          <w:lang w:eastAsia="pl-PL"/>
        </w:rPr>
        <w:t>Wywiad terenowy w celu ustal</w:t>
      </w:r>
      <w:r w:rsidR="002F2B4D">
        <w:rPr>
          <w:rFonts w:ascii="Times New Roman" w:eastAsia="Times New Roman" w:hAnsi="Times New Roman" w:cs="Times New Roman"/>
          <w:lang w:eastAsia="pl-PL"/>
        </w:rPr>
        <w:t>enia lokalizacji nowych punktów;</w:t>
      </w:r>
    </w:p>
    <w:p w:rsidR="00CA6C87" w:rsidRPr="00F01B6D" w:rsidRDefault="00CA6C87" w:rsidP="00CA6C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F01B6D">
        <w:rPr>
          <w:rFonts w:ascii="Times New Roman" w:eastAsia="Times New Roman" w:hAnsi="Times New Roman" w:cs="Times New Roman"/>
          <w:lang w:eastAsia="pl-PL"/>
        </w:rPr>
        <w:t>pracowanie projektu technicznego (mapa projektu i opis projektu) oraz przedłożenie go do zatwierdzenia</w:t>
      </w:r>
      <w:r w:rsidR="00172246">
        <w:rPr>
          <w:rFonts w:ascii="Times New Roman" w:eastAsia="Times New Roman" w:hAnsi="Times New Roman" w:cs="Times New Roman"/>
          <w:lang w:eastAsia="pl-PL"/>
        </w:rPr>
        <w:t xml:space="preserve"> wraz z dokumentacją fotograficzną wstępnej lokalizacji punktów.</w:t>
      </w:r>
    </w:p>
    <w:p w:rsidR="00CA6C87" w:rsidRP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CA6C87">
        <w:rPr>
          <w:b/>
          <w:sz w:val="28"/>
          <w:szCs w:val="28"/>
        </w:rPr>
        <w:t>Do realizacji prac należy stosować obowiązujące przepisy techniczno</w:t>
      </w:r>
      <w:r w:rsidRPr="00CA6C87">
        <w:rPr>
          <w:b/>
          <w:sz w:val="28"/>
          <w:szCs w:val="28"/>
        </w:rPr>
        <w:noBreakHyphen/>
        <w:t xml:space="preserve">prawne: </w:t>
      </w:r>
    </w:p>
    <w:p w:rsidR="00CA6C87" w:rsidRDefault="00CA6C87" w:rsidP="00CA6C87">
      <w:pPr>
        <w:pStyle w:val="Standardowy0"/>
        <w:numPr>
          <w:ilvl w:val="0"/>
          <w:numId w:val="12"/>
        </w:numPr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6B2EB8">
        <w:rPr>
          <w:rFonts w:ascii="Times New Roman" w:hAnsi="Times New Roman" w:cs="Times New Roman"/>
          <w:sz w:val="22"/>
          <w:szCs w:val="22"/>
        </w:rPr>
        <w:t>staw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6B2EB8">
        <w:rPr>
          <w:rFonts w:ascii="Times New Roman" w:hAnsi="Times New Roman" w:cs="Times New Roman"/>
          <w:sz w:val="22"/>
          <w:szCs w:val="22"/>
        </w:rPr>
        <w:t xml:space="preserve"> z dnia 17 maja 1989 r. Prawo geodezyjne i kartograficzne (Dz. U. </w:t>
      </w:r>
      <w:proofErr w:type="gramStart"/>
      <w:r w:rsidRPr="006B2EB8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6B2EB8">
        <w:rPr>
          <w:rFonts w:ascii="Times New Roman" w:hAnsi="Times New Roman" w:cs="Times New Roman"/>
          <w:sz w:val="22"/>
          <w:szCs w:val="22"/>
        </w:rPr>
        <w:t xml:space="preserve"> </w:t>
      </w:r>
      <w:r w:rsidRPr="00997D74">
        <w:rPr>
          <w:rFonts w:ascii="Times New Roman" w:hAnsi="Times New Roman" w:cs="Times New Roman"/>
          <w:sz w:val="22"/>
          <w:szCs w:val="22"/>
        </w:rPr>
        <w:t>20</w:t>
      </w:r>
      <w:r w:rsidR="00D4052D">
        <w:rPr>
          <w:rFonts w:ascii="Times New Roman" w:hAnsi="Times New Roman" w:cs="Times New Roman"/>
          <w:sz w:val="22"/>
          <w:szCs w:val="22"/>
        </w:rPr>
        <w:t>20</w:t>
      </w:r>
      <w:r w:rsidRPr="00997D74">
        <w:rPr>
          <w:rFonts w:ascii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hAnsi="Times New Roman" w:cs="Times New Roman"/>
          <w:sz w:val="22"/>
          <w:szCs w:val="22"/>
        </w:rPr>
        <w:t>,</w:t>
      </w:r>
      <w:r w:rsidR="00D4052D">
        <w:rPr>
          <w:rFonts w:ascii="Times New Roman" w:hAnsi="Times New Roman" w:cs="Times New Roman"/>
          <w:sz w:val="22"/>
          <w:szCs w:val="22"/>
        </w:rPr>
        <w:t xml:space="preserve"> poz.2052</w:t>
      </w:r>
      <w:r w:rsidRPr="006B2EB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– zwana dalej ustawą </w:t>
      </w:r>
      <w:proofErr w:type="spellStart"/>
      <w:r>
        <w:rPr>
          <w:rFonts w:ascii="Times New Roman" w:hAnsi="Times New Roman" w:cs="Times New Roman"/>
          <w:sz w:val="22"/>
          <w:szCs w:val="22"/>
        </w:rPr>
        <w:t>pgik</w:t>
      </w:r>
      <w:proofErr w:type="spellEnd"/>
      <w:r w:rsidRPr="006B2EB8">
        <w:rPr>
          <w:rFonts w:ascii="Times New Roman" w:hAnsi="Times New Roman" w:cs="Times New Roman"/>
          <w:sz w:val="22"/>
          <w:szCs w:val="22"/>
        </w:rPr>
        <w:t>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851"/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Ministra </w:t>
      </w:r>
      <w:r w:rsidR="00D4052D">
        <w:rPr>
          <w:rFonts w:ascii="Times New Roman" w:hAnsi="Times New Roman" w:cs="Times New Roman"/>
          <w:sz w:val="22"/>
          <w:szCs w:val="22"/>
        </w:rPr>
        <w:t>Rozwoju, Pracy i Technologii</w:t>
      </w:r>
      <w:r w:rsidRPr="00D34FFD">
        <w:rPr>
          <w:rFonts w:ascii="Times New Roman" w:hAnsi="Times New Roman" w:cs="Times New Roman"/>
          <w:sz w:val="22"/>
          <w:szCs w:val="22"/>
        </w:rPr>
        <w:t xml:space="preserve"> z dnia </w:t>
      </w:r>
      <w:r w:rsidR="00D4052D">
        <w:rPr>
          <w:rFonts w:ascii="Times New Roman" w:hAnsi="Times New Roman" w:cs="Times New Roman"/>
          <w:sz w:val="22"/>
          <w:szCs w:val="22"/>
        </w:rPr>
        <w:t>02.04.2021</w:t>
      </w:r>
      <w:proofErr w:type="gramStart"/>
      <w:r>
        <w:rPr>
          <w:rFonts w:ascii="Times New Roman" w:hAnsi="Times New Roman" w:cs="Times New Roman"/>
          <w:sz w:val="22"/>
          <w:szCs w:val="22"/>
        </w:rPr>
        <w:t>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w sprawie organizacji </w:t>
      </w:r>
      <w:r w:rsidRPr="00D34FFD">
        <w:rPr>
          <w:rFonts w:ascii="Times New Roman" w:hAnsi="Times New Roman" w:cs="Times New Roman"/>
          <w:sz w:val="22"/>
          <w:szCs w:val="22"/>
        </w:rPr>
        <w:t xml:space="preserve">i trybu prowadzenia państwowego zasobu geodezyjnego i kartograficznego (Dz. U. </w:t>
      </w:r>
      <w:proofErr w:type="gramStart"/>
      <w:r w:rsidRPr="00D34FF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D34FFD">
        <w:rPr>
          <w:rFonts w:ascii="Times New Roman" w:hAnsi="Times New Roman" w:cs="Times New Roman"/>
          <w:sz w:val="22"/>
          <w:szCs w:val="22"/>
        </w:rPr>
        <w:t xml:space="preserve"> 20</w:t>
      </w:r>
      <w:r w:rsidR="00D4052D">
        <w:rPr>
          <w:rFonts w:ascii="Times New Roman" w:hAnsi="Times New Roman" w:cs="Times New Roman"/>
          <w:sz w:val="22"/>
          <w:szCs w:val="22"/>
        </w:rPr>
        <w:t>2</w:t>
      </w:r>
      <w:r w:rsidRPr="00D34FFD">
        <w:rPr>
          <w:rFonts w:ascii="Times New Roman" w:hAnsi="Times New Roman" w:cs="Times New Roman"/>
          <w:sz w:val="22"/>
          <w:szCs w:val="22"/>
        </w:rPr>
        <w:t xml:space="preserve">1 r., poz. </w:t>
      </w:r>
      <w:r w:rsidR="00D4052D">
        <w:rPr>
          <w:rFonts w:ascii="Times New Roman" w:hAnsi="Times New Roman" w:cs="Times New Roman"/>
          <w:sz w:val="22"/>
          <w:szCs w:val="22"/>
        </w:rPr>
        <w:t>820</w:t>
      </w:r>
      <w:r w:rsidRPr="00D34FFD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Pr="00D34FFD">
        <w:rPr>
          <w:rFonts w:ascii="Times New Roman" w:hAnsi="Times New Roman" w:cs="Times New Roman"/>
          <w:sz w:val="22"/>
          <w:szCs w:val="22"/>
        </w:rPr>
        <w:t>ozporządzeni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D34FFD">
        <w:rPr>
          <w:rFonts w:ascii="Times New Roman" w:hAnsi="Times New Roman" w:cs="Times New Roman"/>
          <w:sz w:val="22"/>
          <w:szCs w:val="22"/>
        </w:rPr>
        <w:t xml:space="preserve"> Rady Ministrów z dnia 15 października 2012 r. w sprawie państwowego systemu odniesień przestrzennych (Dz. U. </w:t>
      </w:r>
      <w:proofErr w:type="gramStart"/>
      <w:r w:rsidRPr="00D34FF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D34FFD">
        <w:rPr>
          <w:rFonts w:ascii="Times New Roman" w:hAnsi="Times New Roman" w:cs="Times New Roman"/>
          <w:sz w:val="22"/>
          <w:szCs w:val="22"/>
        </w:rPr>
        <w:t xml:space="preserve"> 2012 r., poz. 1247</w:t>
      </w:r>
      <w:r w:rsidR="00E322A6">
        <w:rPr>
          <w:rFonts w:ascii="Times New Roman" w:hAnsi="Times New Roman" w:cs="Times New Roman"/>
          <w:sz w:val="22"/>
          <w:szCs w:val="22"/>
        </w:rPr>
        <w:t xml:space="preserve"> z późn.</w:t>
      </w:r>
      <w:proofErr w:type="gramStart"/>
      <w:r w:rsidR="00E322A6">
        <w:rPr>
          <w:rFonts w:ascii="Times New Roman" w:hAnsi="Times New Roman" w:cs="Times New Roman"/>
          <w:sz w:val="22"/>
          <w:szCs w:val="22"/>
        </w:rPr>
        <w:t>zm</w:t>
      </w:r>
      <w:proofErr w:type="gramEnd"/>
      <w:r w:rsidR="00E322A6">
        <w:rPr>
          <w:rFonts w:ascii="Times New Roman" w:hAnsi="Times New Roman" w:cs="Times New Roman"/>
          <w:sz w:val="22"/>
          <w:szCs w:val="22"/>
        </w:rPr>
        <w:t>.</w:t>
      </w:r>
      <w:r w:rsidRPr="00D34FFD">
        <w:rPr>
          <w:rFonts w:ascii="Times New Roman" w:hAnsi="Times New Roman" w:cs="Times New Roman"/>
          <w:sz w:val="22"/>
          <w:szCs w:val="22"/>
        </w:rPr>
        <w:t xml:space="preserve">) – </w:t>
      </w:r>
      <w:r w:rsidRPr="00D34FFD">
        <w:rPr>
          <w:rFonts w:ascii="Times New Roman" w:hAnsi="Times New Roman"/>
          <w:sz w:val="22"/>
          <w:szCs w:val="22"/>
        </w:rPr>
        <w:t>w zakresie opisu układów odniesienia, układów wysokościowych, typów, definicji i kodów obiektów oraz zależności pomiędzy układami odniesienia, układami wysokościowymi</w:t>
      </w:r>
      <w:r w:rsidRPr="00D34FFD">
        <w:rPr>
          <w:rFonts w:ascii="Times New Roman" w:hAnsi="Times New Roman" w:cs="Times New Roman"/>
          <w:sz w:val="22"/>
          <w:szCs w:val="22"/>
        </w:rPr>
        <w:t>;</w:t>
      </w:r>
    </w:p>
    <w:p w:rsidR="00CA6C87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D34FFD">
        <w:rPr>
          <w:rFonts w:ascii="Times New Roman" w:hAnsi="Times New Roman"/>
          <w:sz w:val="22"/>
          <w:szCs w:val="22"/>
        </w:rPr>
        <w:t>ozporządzeni</w:t>
      </w:r>
      <w:r>
        <w:rPr>
          <w:rFonts w:ascii="Times New Roman" w:hAnsi="Times New Roman"/>
          <w:sz w:val="22"/>
          <w:szCs w:val="22"/>
        </w:rPr>
        <w:t>e</w:t>
      </w:r>
      <w:r w:rsidRPr="00D34FFD">
        <w:rPr>
          <w:rFonts w:ascii="Times New Roman" w:hAnsi="Times New Roman"/>
          <w:sz w:val="22"/>
          <w:szCs w:val="22"/>
        </w:rPr>
        <w:t xml:space="preserve"> Ministra Administracji i Cyfryzacji z dnia 14 lutego 2012 r. w sprawie osnów geodezyjnych, grawimetrycznych i magnetycznych (Dz. U. </w:t>
      </w:r>
      <w:proofErr w:type="gramStart"/>
      <w:r w:rsidRPr="00D34FFD">
        <w:rPr>
          <w:rFonts w:ascii="Times New Roman" w:hAnsi="Times New Roman"/>
          <w:sz w:val="22"/>
          <w:szCs w:val="22"/>
        </w:rPr>
        <w:t>z</w:t>
      </w:r>
      <w:proofErr w:type="gramEnd"/>
      <w:r w:rsidRPr="00D34FFD">
        <w:rPr>
          <w:rFonts w:ascii="Times New Roman" w:hAnsi="Times New Roman"/>
          <w:sz w:val="22"/>
          <w:szCs w:val="22"/>
        </w:rPr>
        <w:t xml:space="preserve"> 2012 r., poz. 352) – w zakresie podziału osnów, numeracji punktów osnów, zawartości opisów topograficznych, schematu aplikacyjnego UML baz danych, katalogu obiektów i atrybutów, schematu aplikacyjnego GML, zwan</w:t>
      </w:r>
      <w:r>
        <w:rPr>
          <w:rFonts w:ascii="Times New Roman" w:hAnsi="Times New Roman"/>
          <w:sz w:val="22"/>
          <w:szCs w:val="22"/>
        </w:rPr>
        <w:t>e</w:t>
      </w:r>
      <w:r w:rsidRPr="00D34FFD">
        <w:rPr>
          <w:rFonts w:ascii="Times New Roman" w:hAnsi="Times New Roman"/>
          <w:sz w:val="22"/>
          <w:szCs w:val="22"/>
        </w:rPr>
        <w:t xml:space="preserve"> dalej rozporządzeniem ws. </w:t>
      </w:r>
      <w:proofErr w:type="gramStart"/>
      <w:r w:rsidRPr="00D34FFD">
        <w:rPr>
          <w:rFonts w:ascii="Times New Roman" w:hAnsi="Times New Roman"/>
          <w:sz w:val="22"/>
          <w:szCs w:val="22"/>
        </w:rPr>
        <w:t>osnów</w:t>
      </w:r>
      <w:proofErr w:type="gramEnd"/>
      <w:r w:rsidRPr="00D34FFD">
        <w:rPr>
          <w:rFonts w:ascii="Times New Roman" w:hAnsi="Times New Roman"/>
          <w:sz w:val="22"/>
          <w:szCs w:val="22"/>
        </w:rPr>
        <w:t>;</w:t>
      </w:r>
    </w:p>
    <w:p w:rsidR="00CA6C87" w:rsidRPr="007165BC" w:rsidRDefault="00CA6C87" w:rsidP="00CA6C87">
      <w:pPr>
        <w:pStyle w:val="Standardowy0"/>
        <w:numPr>
          <w:ilvl w:val="0"/>
          <w:numId w:val="12"/>
        </w:numPr>
        <w:tabs>
          <w:tab w:val="left" w:pos="993"/>
        </w:tabs>
        <w:spacing w:line="300" w:lineRule="exact"/>
        <w:ind w:left="709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165BC">
        <w:rPr>
          <w:rFonts w:ascii="Times New Roman" w:hAnsi="Times New Roman" w:cs="Times New Roman"/>
          <w:sz w:val="22"/>
          <w:szCs w:val="22"/>
        </w:rPr>
        <w:t xml:space="preserve">Rozporządzenie Ministra Spraw Wewnętrznych i Administracji z dnia 15.04.1999 </w:t>
      </w:r>
      <w:proofErr w:type="gramStart"/>
      <w:r w:rsidRPr="007165BC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7165BC">
        <w:rPr>
          <w:rFonts w:ascii="Times New Roman" w:hAnsi="Times New Roman" w:cs="Times New Roman"/>
          <w:sz w:val="22"/>
          <w:szCs w:val="22"/>
        </w:rPr>
        <w:t xml:space="preserve">. </w:t>
      </w:r>
      <w:r w:rsidRPr="007165BC">
        <w:rPr>
          <w:rFonts w:ascii="Times New Roman" w:hAnsi="Times New Roman" w:cs="Times New Roman"/>
          <w:iCs/>
          <w:sz w:val="22"/>
          <w:szCs w:val="22"/>
        </w:rPr>
        <w:t>w sprawie ochrony znaków geodezyjnych, grawimetrycznych i magnetycznych</w:t>
      </w:r>
      <w:r w:rsidR="00D4052D">
        <w:rPr>
          <w:rFonts w:ascii="Times New Roman" w:hAnsi="Times New Roman" w:cs="Times New Roman"/>
          <w:sz w:val="22"/>
          <w:szCs w:val="22"/>
        </w:rPr>
        <w:t xml:space="preserve"> (Dz. U. </w:t>
      </w:r>
      <w:proofErr w:type="gramStart"/>
      <w:r w:rsidR="00D4052D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="00D4052D">
        <w:rPr>
          <w:rFonts w:ascii="Times New Roman" w:hAnsi="Times New Roman" w:cs="Times New Roman"/>
          <w:sz w:val="22"/>
          <w:szCs w:val="22"/>
        </w:rPr>
        <w:t xml:space="preserve"> 2020r.</w:t>
      </w:r>
      <w:r w:rsidRPr="007165BC">
        <w:rPr>
          <w:rFonts w:ascii="Times New Roman" w:hAnsi="Times New Roman" w:cs="Times New Roman"/>
          <w:sz w:val="22"/>
          <w:szCs w:val="22"/>
        </w:rPr>
        <w:t xml:space="preserve">, poz. </w:t>
      </w:r>
      <w:r w:rsidR="00D4052D">
        <w:rPr>
          <w:rFonts w:ascii="Times New Roman" w:hAnsi="Times New Roman" w:cs="Times New Roman"/>
          <w:sz w:val="22"/>
          <w:szCs w:val="22"/>
        </w:rPr>
        <w:t>1357</w:t>
      </w:r>
      <w:r w:rsidRPr="007165BC">
        <w:rPr>
          <w:rFonts w:ascii="Times New Roman" w:hAnsi="Times New Roman" w:cs="Times New Roman"/>
          <w:sz w:val="22"/>
          <w:szCs w:val="22"/>
        </w:rPr>
        <w:t>)</w:t>
      </w:r>
      <w:r w:rsidR="00D4052D">
        <w:rPr>
          <w:rFonts w:ascii="Times New Roman" w:hAnsi="Times New Roman" w:cs="Times New Roman"/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Informacje o obiekcie: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Powierzchnia powiat</w:t>
      </w:r>
      <w:r>
        <w:rPr>
          <w:sz w:val="22"/>
          <w:szCs w:val="22"/>
        </w:rPr>
        <w:t>u</w:t>
      </w:r>
      <w:r w:rsidRPr="00774F85">
        <w:rPr>
          <w:sz w:val="22"/>
          <w:szCs w:val="22"/>
        </w:rPr>
        <w:t xml:space="preserve"> wynosi ok </w:t>
      </w:r>
      <w:r w:rsidR="00D4052D">
        <w:rPr>
          <w:sz w:val="22"/>
          <w:szCs w:val="22"/>
        </w:rPr>
        <w:t>568</w:t>
      </w:r>
      <w:r>
        <w:rPr>
          <w:sz w:val="22"/>
          <w:szCs w:val="22"/>
        </w:rPr>
        <w:t xml:space="preserve"> </w:t>
      </w:r>
      <w:r w:rsidRPr="00774F85">
        <w:rPr>
          <w:sz w:val="22"/>
          <w:szCs w:val="22"/>
        </w:rPr>
        <w:t>km</w:t>
      </w:r>
      <w:r w:rsidRPr="00774F85">
        <w:rPr>
          <w:sz w:val="22"/>
          <w:szCs w:val="22"/>
          <w:vertAlign w:val="superscript"/>
        </w:rPr>
        <w:t>2</w:t>
      </w:r>
      <w:r w:rsidRPr="00774F85"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Na terenie objętym opracowaniem znajduje się:</w:t>
      </w:r>
    </w:p>
    <w:p w:rsidR="00CA6C87" w:rsidRPr="00774F85" w:rsidRDefault="007C0E32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200</w:t>
      </w:r>
      <w:r w:rsidR="00CA6C87" w:rsidRPr="00774F85">
        <w:rPr>
          <w:sz w:val="22"/>
          <w:szCs w:val="22"/>
        </w:rPr>
        <w:t xml:space="preserve">  </w:t>
      </w:r>
      <w:r w:rsidR="00CA6C87">
        <w:rPr>
          <w:sz w:val="22"/>
          <w:szCs w:val="22"/>
        </w:rPr>
        <w:t>–</w:t>
      </w:r>
      <w:r w:rsidR="00CA6C87" w:rsidRPr="00774F85">
        <w:rPr>
          <w:sz w:val="22"/>
          <w:szCs w:val="22"/>
        </w:rPr>
        <w:t xml:space="preserve"> </w:t>
      </w:r>
      <w:r w:rsidR="00CA6C87">
        <w:rPr>
          <w:sz w:val="22"/>
          <w:szCs w:val="22"/>
        </w:rPr>
        <w:t>p</w:t>
      </w:r>
      <w:r w:rsidR="00CA6C87" w:rsidRPr="00774F85">
        <w:rPr>
          <w:sz w:val="22"/>
          <w:szCs w:val="22"/>
        </w:rPr>
        <w:t>unktów</w:t>
      </w:r>
      <w:proofErr w:type="gramEnd"/>
      <w:r w:rsidR="00CA6C87" w:rsidRPr="00774F85">
        <w:rPr>
          <w:sz w:val="22"/>
          <w:szCs w:val="22"/>
        </w:rPr>
        <w:t xml:space="preserve"> podstawowej osnowy </w:t>
      </w:r>
      <w:r w:rsidR="00172246">
        <w:rPr>
          <w:sz w:val="22"/>
          <w:szCs w:val="22"/>
        </w:rPr>
        <w:t xml:space="preserve">poziomej i </w:t>
      </w:r>
      <w:r w:rsidR="00CA6C87" w:rsidRPr="00774F85">
        <w:rPr>
          <w:sz w:val="22"/>
          <w:szCs w:val="22"/>
        </w:rPr>
        <w:t>wysokościowej</w:t>
      </w:r>
      <w:r w:rsidR="00D72DD2">
        <w:rPr>
          <w:sz w:val="22"/>
          <w:szCs w:val="22"/>
        </w:rPr>
        <w:t xml:space="preserve"> wraz z dawną osnową podstawową</w:t>
      </w:r>
      <w:r w:rsidR="00CA6C87">
        <w:rPr>
          <w:sz w:val="22"/>
          <w:szCs w:val="22"/>
        </w:rPr>
        <w:t>,</w:t>
      </w:r>
    </w:p>
    <w:p w:rsidR="00CA6C87" w:rsidRPr="00774F85" w:rsidRDefault="00172246" w:rsidP="00CA6C87">
      <w:pPr>
        <w:pStyle w:val="Default"/>
        <w:spacing w:line="276" w:lineRule="auto"/>
        <w:ind w:left="510"/>
        <w:jc w:val="both"/>
        <w:rPr>
          <w:sz w:val="22"/>
          <w:szCs w:val="22"/>
        </w:rPr>
      </w:pPr>
      <w:r>
        <w:rPr>
          <w:sz w:val="22"/>
          <w:szCs w:val="22"/>
        </w:rPr>
        <w:t>350</w:t>
      </w:r>
      <w:r w:rsidR="00CA6C87" w:rsidRPr="00774F85">
        <w:rPr>
          <w:sz w:val="22"/>
          <w:szCs w:val="22"/>
        </w:rPr>
        <w:t xml:space="preserve"> – </w:t>
      </w:r>
      <w:r w:rsidR="00CA6C87">
        <w:rPr>
          <w:sz w:val="22"/>
          <w:szCs w:val="22"/>
        </w:rPr>
        <w:t>p</w:t>
      </w:r>
      <w:r w:rsidR="00CA6C87" w:rsidRPr="00774F85">
        <w:rPr>
          <w:sz w:val="22"/>
          <w:szCs w:val="22"/>
        </w:rPr>
        <w:t xml:space="preserve">rzewidywana </w:t>
      </w:r>
      <w:r w:rsidR="00CA6C87">
        <w:rPr>
          <w:sz w:val="22"/>
          <w:szCs w:val="22"/>
        </w:rPr>
        <w:t>liczba</w:t>
      </w:r>
      <w:r w:rsidR="00CA6C87" w:rsidRPr="00774F85">
        <w:rPr>
          <w:sz w:val="22"/>
          <w:szCs w:val="22"/>
        </w:rPr>
        <w:t xml:space="preserve"> punktów nowych do założenia</w:t>
      </w:r>
      <w:r w:rsidR="00CA6C87">
        <w:rPr>
          <w:sz w:val="22"/>
          <w:szCs w:val="22"/>
        </w:rPr>
        <w:t>.</w:t>
      </w:r>
    </w:p>
    <w:p w:rsidR="00CA6C87" w:rsidRPr="00774F85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r w:rsidRPr="00774F85">
        <w:rPr>
          <w:b/>
          <w:sz w:val="28"/>
          <w:szCs w:val="28"/>
        </w:rPr>
        <w:t>Materiały źródłowe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 xml:space="preserve">Wykazy punktów podstawowej </w:t>
      </w:r>
      <w:r w:rsidR="00172246">
        <w:rPr>
          <w:sz w:val="22"/>
          <w:szCs w:val="22"/>
        </w:rPr>
        <w:t>poziomej i wysokościowej</w:t>
      </w:r>
      <w:r w:rsidRPr="00774F85">
        <w:rPr>
          <w:sz w:val="22"/>
          <w:szCs w:val="22"/>
        </w:rPr>
        <w:t xml:space="preserve"> z terenu objętego opracowaniem.</w:t>
      </w:r>
    </w:p>
    <w:p w:rsidR="00CA6C87" w:rsidRPr="00774F85" w:rsidRDefault="00CA6C87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774F85">
        <w:rPr>
          <w:sz w:val="22"/>
          <w:szCs w:val="22"/>
        </w:rPr>
        <w:t>Opisy topograficzne w/w punktów</w:t>
      </w:r>
      <w:r>
        <w:rPr>
          <w:sz w:val="22"/>
          <w:szCs w:val="22"/>
        </w:rPr>
        <w:t>.</w:t>
      </w:r>
    </w:p>
    <w:p w:rsidR="00CA6C87" w:rsidRDefault="00172246" w:rsidP="00CA6C87">
      <w:pPr>
        <w:pStyle w:val="Default"/>
        <w:numPr>
          <w:ilvl w:val="0"/>
          <w:numId w:val="21"/>
        </w:numPr>
        <w:spacing w:line="276" w:lineRule="auto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Kopia bazy danych w zakresie działek ewidencyjnych i punktów podstawowej osnowy geodezyjnej</w:t>
      </w:r>
      <w:r w:rsidR="00CA6C87">
        <w:rPr>
          <w:sz w:val="22"/>
          <w:szCs w:val="22"/>
        </w:rPr>
        <w:t>.</w:t>
      </w:r>
    </w:p>
    <w:p w:rsidR="00172246" w:rsidRDefault="00172246" w:rsidP="00172246">
      <w:pPr>
        <w:pStyle w:val="Default"/>
        <w:spacing w:line="276" w:lineRule="auto"/>
        <w:ind w:left="851"/>
        <w:jc w:val="both"/>
        <w:rPr>
          <w:sz w:val="22"/>
          <w:szCs w:val="22"/>
        </w:rPr>
      </w:pPr>
    </w:p>
    <w:p w:rsidR="00CA6C87" w:rsidRDefault="00CA6C87" w:rsidP="00CA6C87">
      <w:pPr>
        <w:pStyle w:val="Default"/>
        <w:numPr>
          <w:ilvl w:val="0"/>
          <w:numId w:val="3"/>
        </w:numPr>
        <w:spacing w:before="120"/>
        <w:jc w:val="both"/>
        <w:rPr>
          <w:b/>
          <w:sz w:val="28"/>
          <w:szCs w:val="28"/>
        </w:rPr>
      </w:pPr>
      <w:bookmarkStart w:id="0" w:name="_GoBack"/>
      <w:bookmarkEnd w:id="0"/>
      <w:r w:rsidRPr="00CA6C87">
        <w:rPr>
          <w:b/>
          <w:sz w:val="28"/>
          <w:szCs w:val="28"/>
        </w:rPr>
        <w:t>Zakres prac geodezyjnych</w:t>
      </w:r>
      <w:r w:rsidRPr="00774F85">
        <w:rPr>
          <w:b/>
          <w:sz w:val="28"/>
          <w:szCs w:val="28"/>
        </w:rPr>
        <w:t xml:space="preserve">: </w:t>
      </w:r>
    </w:p>
    <w:p w:rsidR="002F2B4D" w:rsidRPr="00774F85" w:rsidRDefault="002F2B4D" w:rsidP="002F2B4D">
      <w:pPr>
        <w:pStyle w:val="Default"/>
        <w:spacing w:before="120"/>
        <w:ind w:left="510"/>
        <w:jc w:val="both"/>
        <w:rPr>
          <w:b/>
          <w:sz w:val="28"/>
          <w:szCs w:val="28"/>
        </w:rPr>
      </w:pP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t>Uzgodnienia z Zamawiającym dotyczące liczby punktów w zmodernizowanej sieci oraz jej zagęszczenia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W celu przeprowadzenia uzgodnień z Zamawiającym należy opracować wstępne założenia do wykonania projektu;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 xml:space="preserve">Przy opracowaniu założeń należy wykorzystać w sposób maksymalny istniejące stabilizacje znaków spełniających wymogi punktów </w:t>
      </w:r>
      <w:r w:rsidR="00172246">
        <w:rPr>
          <w:sz w:val="22"/>
          <w:szCs w:val="22"/>
        </w:rPr>
        <w:t>osnowy wielofunkcyjnej</w:t>
      </w:r>
      <w:r w:rsidRPr="00CA6C87">
        <w:rPr>
          <w:sz w:val="22"/>
          <w:szCs w:val="22"/>
        </w:rPr>
        <w:t>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 xml:space="preserve">Przy projektowaniu przebiegu nowych linii należy uwzględnić zapisy Rozdziału 7 pkt 4 </w:t>
      </w:r>
      <w:r w:rsidR="008C0372">
        <w:rPr>
          <w:sz w:val="22"/>
          <w:szCs w:val="22"/>
        </w:rPr>
        <w:t xml:space="preserve">załącznika nr 1 do </w:t>
      </w:r>
      <w:r w:rsidR="002F2B4D">
        <w:rPr>
          <w:sz w:val="22"/>
          <w:szCs w:val="22"/>
        </w:rPr>
        <w:t>Rozp</w:t>
      </w:r>
      <w:r w:rsidR="008D031A">
        <w:rPr>
          <w:sz w:val="22"/>
          <w:szCs w:val="22"/>
        </w:rPr>
        <w:t xml:space="preserve">orządzenia ws. </w:t>
      </w:r>
      <w:proofErr w:type="gramStart"/>
      <w:r w:rsidR="008D031A">
        <w:rPr>
          <w:sz w:val="22"/>
          <w:szCs w:val="22"/>
        </w:rPr>
        <w:t>o</w:t>
      </w:r>
      <w:r w:rsidR="002F2B4D">
        <w:rPr>
          <w:sz w:val="22"/>
          <w:szCs w:val="22"/>
        </w:rPr>
        <w:t>snów</w:t>
      </w:r>
      <w:proofErr w:type="gramEnd"/>
      <w:r w:rsidR="002F2B4D">
        <w:rPr>
          <w:sz w:val="22"/>
          <w:szCs w:val="22"/>
        </w:rPr>
        <w:t xml:space="preserve">, w granicach terenów zurbanizowanych, </w:t>
      </w:r>
      <w:r w:rsidR="008D031A">
        <w:rPr>
          <w:sz w:val="22"/>
          <w:szCs w:val="22"/>
        </w:rPr>
        <w:br/>
      </w:r>
      <w:r w:rsidR="002F2B4D">
        <w:rPr>
          <w:sz w:val="22"/>
          <w:szCs w:val="22"/>
        </w:rPr>
        <w:t>a w pozostałych przypadkach po uzgodnieniu z Zamawiającym</w:t>
      </w:r>
    </w:p>
    <w:p w:rsid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  <w:szCs w:val="22"/>
        </w:rPr>
      </w:pPr>
      <w:r w:rsidRPr="00CA6C87">
        <w:rPr>
          <w:sz w:val="22"/>
          <w:szCs w:val="22"/>
        </w:rPr>
        <w:t>Przy projektowaniu przebiegu linii należy uwzględnić studium planów zagospodarowania przestrzennego pod katem przyszłego zainwestowania terenu.</w:t>
      </w:r>
    </w:p>
    <w:p w:rsidR="002F2B4D" w:rsidRPr="00CA6C87" w:rsidRDefault="002F2B4D" w:rsidP="002F2B4D">
      <w:pPr>
        <w:pStyle w:val="Default"/>
        <w:spacing w:after="27" w:line="276" w:lineRule="auto"/>
        <w:ind w:left="792"/>
        <w:jc w:val="both"/>
        <w:rPr>
          <w:sz w:val="22"/>
          <w:szCs w:val="22"/>
        </w:rPr>
      </w:pP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120" w:after="27" w:line="276" w:lineRule="auto"/>
        <w:ind w:left="499" w:hanging="357"/>
        <w:jc w:val="both"/>
        <w:rPr>
          <w:b/>
        </w:rPr>
      </w:pPr>
      <w:r w:rsidRPr="00B00765">
        <w:rPr>
          <w:b/>
        </w:rPr>
        <w:t>Wywiad terenowy w celu ustalenia lokalizacji nowych punktów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 xml:space="preserve">Na podstawie wstępnej koncepcji przebiegu nowo projektowanych linii niwelacyjnych wskazanych w założeniach projektu i uzgodnionych z Zamawiającym, należy wykonać wywiad terenowy w celu ustalenia miejsca stabilizacji każdego z nowych </w:t>
      </w:r>
      <w:r w:rsidR="002F2B4D">
        <w:rPr>
          <w:sz w:val="22"/>
        </w:rPr>
        <w:t>punktów</w:t>
      </w:r>
      <w:r w:rsidRPr="00CA6C87">
        <w:rPr>
          <w:sz w:val="22"/>
        </w:rPr>
        <w:t>;</w:t>
      </w:r>
      <w:r w:rsidR="00DD30F1">
        <w:rPr>
          <w:sz w:val="22"/>
        </w:rPr>
        <w:t xml:space="preserve"> </w:t>
      </w:r>
      <w:r w:rsidR="008D031A">
        <w:rPr>
          <w:sz w:val="22"/>
        </w:rPr>
        <w:br/>
      </w:r>
      <w:r w:rsidR="00DD30F1">
        <w:rPr>
          <w:sz w:val="22"/>
        </w:rPr>
        <w:t>W przypadku zlokalizowania istniejącej osnowy podstawowej należy zweryfikować konieczność zakładania dodatkowych punktów.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Dla nowoprojektowanych punktów należy uzyskać</w:t>
      </w:r>
      <w:r w:rsidR="002F2B4D">
        <w:rPr>
          <w:sz w:val="22"/>
        </w:rPr>
        <w:t xml:space="preserve"> wstępną</w:t>
      </w:r>
      <w:r w:rsidRPr="00CA6C87">
        <w:rPr>
          <w:sz w:val="22"/>
        </w:rPr>
        <w:t xml:space="preserve"> zgodę właściciela lub użytkownika terenu na posadowienie znaku;</w:t>
      </w:r>
    </w:p>
    <w:p w:rsidR="00CA6C87" w:rsidRPr="00CA6C87" w:rsidRDefault="00CA6C87" w:rsidP="00CA6C87">
      <w:pPr>
        <w:pStyle w:val="Default"/>
        <w:numPr>
          <w:ilvl w:val="1"/>
          <w:numId w:val="24"/>
        </w:numPr>
        <w:spacing w:after="27" w:line="276" w:lineRule="auto"/>
        <w:jc w:val="both"/>
        <w:rPr>
          <w:sz w:val="22"/>
        </w:rPr>
      </w:pPr>
      <w:r w:rsidRPr="00CA6C87">
        <w:rPr>
          <w:sz w:val="22"/>
        </w:rPr>
        <w:t>Należy sporządzić roboczy opis dla nowoprojektowanych punktów</w:t>
      </w:r>
      <w:r w:rsidR="002F2B4D">
        <w:rPr>
          <w:sz w:val="22"/>
        </w:rPr>
        <w:t xml:space="preserve"> wraz ze zdjęciem wstępnej lokalizacji</w:t>
      </w:r>
      <w:r w:rsidRPr="00CA6C87">
        <w:rPr>
          <w:sz w:val="22"/>
        </w:rPr>
        <w:t>.</w:t>
      </w:r>
    </w:p>
    <w:p w:rsidR="00CA6C87" w:rsidRPr="00B00765" w:rsidRDefault="00CA6C87" w:rsidP="00CA6C87">
      <w:pPr>
        <w:pStyle w:val="Default"/>
        <w:numPr>
          <w:ilvl w:val="0"/>
          <w:numId w:val="24"/>
        </w:numPr>
        <w:spacing w:before="240" w:line="276" w:lineRule="auto"/>
        <w:ind w:left="425" w:hanging="425"/>
        <w:jc w:val="both"/>
        <w:rPr>
          <w:b/>
        </w:rPr>
      </w:pPr>
      <w:r w:rsidRPr="00B00765">
        <w:rPr>
          <w:b/>
        </w:rPr>
        <w:t xml:space="preserve">Opracowanie projektu technicznego szczegółowej osnowy </w:t>
      </w:r>
      <w:r w:rsidR="002F2B4D">
        <w:rPr>
          <w:b/>
        </w:rPr>
        <w:t>wielofunkcyjnej</w:t>
      </w:r>
      <w:r w:rsidRPr="00B00765">
        <w:rPr>
          <w:b/>
        </w:rPr>
        <w:t xml:space="preserve">; 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 xml:space="preserve">Na podstawie wyników inwentaryzacji, wywiadu terenowego oraz analizy materiałów archiwalnych należy opracować projekt techniczny szczegółowej osnowy </w:t>
      </w:r>
      <w:r w:rsidR="002F2B4D">
        <w:rPr>
          <w:sz w:val="22"/>
        </w:rPr>
        <w:t>wielofunkcyjnej</w:t>
      </w:r>
      <w:r w:rsidRPr="00CA6C87">
        <w:rPr>
          <w:sz w:val="22"/>
        </w:rPr>
        <w:t>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 xml:space="preserve">Projekt powinien zagwarantować uzgodnioną długość linii niwelacyjnych i liczbę </w:t>
      </w:r>
      <w:r w:rsidR="002F2B4D">
        <w:rPr>
          <w:sz w:val="22"/>
        </w:rPr>
        <w:t>punktów</w:t>
      </w:r>
      <w:r w:rsidRPr="00CA6C87">
        <w:rPr>
          <w:sz w:val="22"/>
        </w:rPr>
        <w:t xml:space="preserve"> oraz uwzględniać wszystkie szczegółowe sugestie Zamawiającego;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 xml:space="preserve">Punkty modernizowanej sieci powinny zostać zanumerowane zgodnie z Rozdziałem 9 Rozporządzenia ws. </w:t>
      </w:r>
      <w:proofErr w:type="gramStart"/>
      <w:r w:rsidRPr="00CA6C87">
        <w:rPr>
          <w:sz w:val="22"/>
        </w:rPr>
        <w:t>osnów</w:t>
      </w:r>
      <w:proofErr w:type="gramEnd"/>
      <w:r w:rsidRPr="00CA6C87">
        <w:rPr>
          <w:sz w:val="22"/>
        </w:rPr>
        <w:t>;</w:t>
      </w:r>
    </w:p>
    <w:p w:rsidR="00CA6C87" w:rsidRP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powinien zawierać:</w:t>
      </w:r>
    </w:p>
    <w:p w:rsidR="00CA6C87" w:rsidRPr="00CA6C87" w:rsidRDefault="00CA6C87" w:rsidP="005054D6">
      <w:pPr>
        <w:pStyle w:val="Akapitzlist"/>
        <w:numPr>
          <w:ilvl w:val="0"/>
          <w:numId w:val="35"/>
        </w:numPr>
        <w:spacing w:before="60" w:after="6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 xml:space="preserve">Opis projektu technicznego ze wszystkimi informacjami na temat projektowanej sieci, zgodnie z pkt 16.1) </w:t>
      </w:r>
      <w:r w:rsidR="00A81F97">
        <w:rPr>
          <w:rFonts w:ascii="Times New Roman" w:hAnsi="Times New Roman" w:cs="Times New Roman"/>
          <w:color w:val="000000"/>
        </w:rPr>
        <w:t xml:space="preserve">Rozdział 9 Załącznika nr 1 do </w:t>
      </w:r>
      <w:r w:rsidR="002F2B4D">
        <w:rPr>
          <w:rFonts w:ascii="Times New Roman" w:hAnsi="Times New Roman" w:cs="Times New Roman"/>
          <w:color w:val="000000"/>
        </w:rPr>
        <w:t xml:space="preserve">Rozporządzenia </w:t>
      </w:r>
      <w:r w:rsidRPr="00CA6C87">
        <w:rPr>
          <w:rFonts w:ascii="Times New Roman" w:hAnsi="Times New Roman" w:cs="Times New Roman"/>
          <w:color w:val="000000"/>
        </w:rPr>
        <w:t>w</w:t>
      </w:r>
      <w:r w:rsidR="002F2B4D">
        <w:rPr>
          <w:rFonts w:ascii="Times New Roman" w:hAnsi="Times New Roman" w:cs="Times New Roman"/>
          <w:color w:val="000000"/>
        </w:rPr>
        <w:t xml:space="preserve"> </w:t>
      </w:r>
      <w:r w:rsidRPr="00CA6C87">
        <w:rPr>
          <w:rFonts w:ascii="Times New Roman" w:hAnsi="Times New Roman" w:cs="Times New Roman"/>
          <w:color w:val="000000"/>
        </w:rPr>
        <w:t>s</w:t>
      </w:r>
      <w:r w:rsidR="002F2B4D">
        <w:rPr>
          <w:rFonts w:ascii="Times New Roman" w:hAnsi="Times New Roman" w:cs="Times New Roman"/>
          <w:color w:val="000000"/>
        </w:rPr>
        <w:t>prawie</w:t>
      </w:r>
      <w:r w:rsidRPr="00CA6C87">
        <w:rPr>
          <w:rFonts w:ascii="Times New Roman" w:hAnsi="Times New Roman" w:cs="Times New Roman"/>
          <w:color w:val="000000"/>
        </w:rPr>
        <w:t xml:space="preserve"> osnów, </w:t>
      </w:r>
      <w:r w:rsidR="008D031A">
        <w:rPr>
          <w:rFonts w:ascii="Times New Roman" w:hAnsi="Times New Roman" w:cs="Times New Roman"/>
          <w:color w:val="000000"/>
        </w:rPr>
        <w:br/>
      </w:r>
      <w:r w:rsidRPr="00CA6C87">
        <w:rPr>
          <w:rFonts w:ascii="Times New Roman" w:hAnsi="Times New Roman" w:cs="Times New Roman"/>
          <w:color w:val="000000"/>
        </w:rPr>
        <w:t>w tym zestawienie wszystkich projektowanych linii niwelacyjnych z podziałem na odcinki niwelacyjn</w:t>
      </w:r>
      <w:r w:rsidR="002F2B4D">
        <w:rPr>
          <w:rFonts w:ascii="Times New Roman" w:hAnsi="Times New Roman" w:cs="Times New Roman"/>
          <w:color w:val="000000"/>
        </w:rPr>
        <w:t>e z podaną liczbą km do pomiaru wykazaną na mapie topograficznej;</w:t>
      </w:r>
    </w:p>
    <w:p w:rsidR="00CA6C87" w:rsidRPr="00CA6C87" w:rsidRDefault="00CA6C87" w:rsidP="005054D6">
      <w:pPr>
        <w:pStyle w:val="Akapitzlist"/>
        <w:numPr>
          <w:ilvl w:val="0"/>
          <w:numId w:val="35"/>
        </w:numPr>
        <w:spacing w:before="60" w:after="60" w:line="276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A6C87">
        <w:rPr>
          <w:rFonts w:ascii="Times New Roman" w:hAnsi="Times New Roman" w:cs="Times New Roman"/>
          <w:color w:val="000000"/>
        </w:rPr>
        <w:t>Mapę projektu technicznego w odpowiednio dobranej skali;</w:t>
      </w:r>
    </w:p>
    <w:p w:rsidR="00CA6C87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  <w:rPr>
          <w:sz w:val="22"/>
        </w:rPr>
      </w:pPr>
      <w:r w:rsidRPr="00CA6C87">
        <w:rPr>
          <w:sz w:val="22"/>
        </w:rPr>
        <w:t>Projekt (opis projektu i mapa projektu) należy przedłożyć</w:t>
      </w:r>
      <w:r w:rsidR="002F2B4D">
        <w:rPr>
          <w:sz w:val="22"/>
        </w:rPr>
        <w:t xml:space="preserve"> Starocie</w:t>
      </w:r>
      <w:r w:rsidRPr="00CA6C87">
        <w:rPr>
          <w:sz w:val="22"/>
        </w:rPr>
        <w:t xml:space="preserve"> do zatwierdzenia.</w:t>
      </w:r>
    </w:p>
    <w:p w:rsidR="002F2B4D" w:rsidRPr="00CA6C87" w:rsidRDefault="002F2B4D" w:rsidP="002F2B4D">
      <w:pPr>
        <w:pStyle w:val="Default"/>
        <w:spacing w:before="60" w:after="60" w:line="276" w:lineRule="auto"/>
        <w:ind w:left="792"/>
        <w:jc w:val="both"/>
        <w:rPr>
          <w:sz w:val="22"/>
        </w:rPr>
      </w:pPr>
    </w:p>
    <w:p w:rsidR="00CA6C87" w:rsidRDefault="00CA6C87" w:rsidP="005054D6">
      <w:pPr>
        <w:pStyle w:val="Default"/>
        <w:numPr>
          <w:ilvl w:val="0"/>
          <w:numId w:val="24"/>
        </w:numPr>
        <w:spacing w:before="60" w:after="60" w:line="276" w:lineRule="auto"/>
        <w:ind w:left="426" w:hanging="284"/>
        <w:jc w:val="both"/>
        <w:rPr>
          <w:b/>
        </w:rPr>
      </w:pPr>
      <w:r w:rsidRPr="007C5A6D">
        <w:rPr>
          <w:b/>
        </w:rPr>
        <w:t>Dokumentacja techniczna</w:t>
      </w:r>
    </w:p>
    <w:p w:rsidR="00CA6C87" w:rsidRPr="00591112" w:rsidRDefault="00CA6C87" w:rsidP="005054D6">
      <w:pPr>
        <w:spacing w:before="60" w:after="60" w:line="276" w:lineRule="auto"/>
        <w:ind w:left="426"/>
        <w:jc w:val="both"/>
        <w:rPr>
          <w:sz w:val="22"/>
          <w:szCs w:val="22"/>
        </w:rPr>
      </w:pPr>
      <w:r w:rsidRPr="00591112">
        <w:rPr>
          <w:sz w:val="22"/>
          <w:szCs w:val="22"/>
        </w:rPr>
        <w:t>Z wykonanych prac należy sporządzić i przedłożyć następującą dokumentację, skompletowaną w</w:t>
      </w:r>
      <w:r>
        <w:rPr>
          <w:sz w:val="22"/>
          <w:szCs w:val="22"/>
        </w:rPr>
        <w:t> </w:t>
      </w:r>
      <w:r w:rsidRPr="00591112">
        <w:rPr>
          <w:sz w:val="22"/>
          <w:szCs w:val="22"/>
        </w:rPr>
        <w:t>formie operatu technicznego, zawierającego: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B00765">
        <w:lastRenderedPageBreak/>
        <w:t>Sprawozdanie techniczne z wykonanej inwentaryzacji zawierające:</w:t>
      </w:r>
    </w:p>
    <w:p w:rsidR="00CA6C87" w:rsidRPr="00B00765" w:rsidRDefault="00CA6C87" w:rsidP="005054D6">
      <w:pPr>
        <w:pStyle w:val="Default"/>
        <w:numPr>
          <w:ilvl w:val="1"/>
          <w:numId w:val="45"/>
        </w:numPr>
        <w:spacing w:before="60" w:after="60" w:line="320" w:lineRule="exact"/>
        <w:ind w:left="1276" w:hanging="431"/>
        <w:jc w:val="both"/>
        <w:rPr>
          <w:sz w:val="22"/>
        </w:rPr>
      </w:pPr>
      <w:r w:rsidRPr="00B00765">
        <w:rPr>
          <w:sz w:val="22"/>
        </w:rPr>
        <w:t>Zestawienie liczbowe zainwentaryzowanych punktów z podziałem na punkty: zaadaptowane do pomiaru, istniejące, nowe;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Arkusze inwentaryzacyjne punktów w podziale sekcyjnym;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Opisy topograficzne z wynikami inwentaryzacji</w:t>
      </w:r>
      <w:r w:rsidR="002F2B4D">
        <w:t xml:space="preserve"> – dla osnów podstawowych </w:t>
      </w:r>
      <w:r w:rsidR="002F2B4D">
        <w:br/>
        <w:t>i zaadaptowanych</w:t>
      </w:r>
      <w:r w:rsidRPr="00591112">
        <w:t>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Robocze opisy topograficzne punktów nowych;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Zestawienie dokumentów archiwalnych otrzyma</w:t>
      </w:r>
      <w:r w:rsidR="002F2B4D">
        <w:t xml:space="preserve">nych od Zamawiającego z opisem </w:t>
      </w:r>
      <w:r w:rsidRPr="00591112">
        <w:t>ich wykorzystania;</w:t>
      </w:r>
    </w:p>
    <w:p w:rsidR="00CA6C87" w:rsidRPr="00591112" w:rsidRDefault="00CA6C87" w:rsidP="005054D6">
      <w:pPr>
        <w:pStyle w:val="Default"/>
        <w:numPr>
          <w:ilvl w:val="1"/>
          <w:numId w:val="24"/>
        </w:numPr>
        <w:spacing w:before="60" w:after="60" w:line="276" w:lineRule="auto"/>
        <w:jc w:val="both"/>
      </w:pPr>
      <w:r w:rsidRPr="00591112">
        <w:t>Pro</w:t>
      </w:r>
      <w:r w:rsidR="002F2B4D">
        <w:t xml:space="preserve">jekt techniczny skompletowany w formie elektronicznej i analogowej – do zatwierdzenia </w:t>
      </w:r>
    </w:p>
    <w:p w:rsidR="004D1C97" w:rsidRPr="00CA6C87" w:rsidRDefault="004D1C97" w:rsidP="002F2B4D">
      <w:pPr>
        <w:autoSpaceDE w:val="0"/>
        <w:autoSpaceDN w:val="0"/>
        <w:adjustRightInd w:val="0"/>
        <w:spacing w:before="240" w:line="360" w:lineRule="auto"/>
        <w:jc w:val="both"/>
      </w:pPr>
    </w:p>
    <w:sectPr w:rsidR="004D1C97" w:rsidRPr="00CA6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0C" w:rsidRDefault="008E030C" w:rsidP="0062270E">
      <w:r>
        <w:separator/>
      </w:r>
    </w:p>
  </w:endnote>
  <w:endnote w:type="continuationSeparator" w:id="0">
    <w:p w:rsidR="008E030C" w:rsidRDefault="008E030C" w:rsidP="0062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0C" w:rsidRDefault="008E030C" w:rsidP="0062270E">
      <w:r>
        <w:separator/>
      </w:r>
    </w:p>
  </w:footnote>
  <w:footnote w:type="continuationSeparator" w:id="0">
    <w:p w:rsidR="008E030C" w:rsidRDefault="008E030C" w:rsidP="0062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501F80"/>
    <w:multiLevelType w:val="hybridMultilevel"/>
    <w:tmpl w:val="5388FC8A"/>
    <w:lvl w:ilvl="0" w:tplc="1E561438">
      <w:start w:val="3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C2357"/>
    <w:multiLevelType w:val="hybridMultilevel"/>
    <w:tmpl w:val="03F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A2036"/>
    <w:multiLevelType w:val="multilevel"/>
    <w:tmpl w:val="FADEA1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67B3CBC"/>
    <w:multiLevelType w:val="hybridMultilevel"/>
    <w:tmpl w:val="9124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E1B79"/>
    <w:multiLevelType w:val="hybridMultilevel"/>
    <w:tmpl w:val="DE54D4BE"/>
    <w:lvl w:ilvl="0" w:tplc="17824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C698D"/>
    <w:multiLevelType w:val="hybridMultilevel"/>
    <w:tmpl w:val="333C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3283A"/>
    <w:multiLevelType w:val="hybridMultilevel"/>
    <w:tmpl w:val="02D8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863E1"/>
    <w:multiLevelType w:val="multilevel"/>
    <w:tmpl w:val="A1BE9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A50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2D022D"/>
    <w:multiLevelType w:val="hybridMultilevel"/>
    <w:tmpl w:val="5016BA2E"/>
    <w:lvl w:ilvl="0" w:tplc="04150013">
      <w:start w:val="1"/>
      <w:numFmt w:val="upperRoman"/>
      <w:lvlText w:val="%1."/>
      <w:lvlJc w:val="right"/>
      <w:pPr>
        <w:tabs>
          <w:tab w:val="num" w:pos="510"/>
        </w:tabs>
        <w:ind w:left="510" w:hanging="510"/>
      </w:pPr>
      <w:rPr>
        <w:rFonts w:hint="default"/>
      </w:rPr>
    </w:lvl>
    <w:lvl w:ilvl="1" w:tplc="CA24541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C2496"/>
    <w:multiLevelType w:val="hybridMultilevel"/>
    <w:tmpl w:val="85CC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A5F01"/>
    <w:multiLevelType w:val="hybridMultilevel"/>
    <w:tmpl w:val="0898F4D6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1D8771B6"/>
    <w:multiLevelType w:val="multilevel"/>
    <w:tmpl w:val="524816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C77B5F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7E38F6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A7A64"/>
    <w:multiLevelType w:val="hybridMultilevel"/>
    <w:tmpl w:val="1ADCEC0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23DE2DB3"/>
    <w:multiLevelType w:val="hybridMultilevel"/>
    <w:tmpl w:val="0B10AFB4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117"/>
        </w:tabs>
        <w:ind w:left="1117" w:hanging="663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FFFFFFFF">
      <w:start w:val="1"/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BA350E"/>
    <w:multiLevelType w:val="multilevel"/>
    <w:tmpl w:val="C0587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320A6A"/>
    <w:multiLevelType w:val="multilevel"/>
    <w:tmpl w:val="6400E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B035A4B"/>
    <w:multiLevelType w:val="hybridMultilevel"/>
    <w:tmpl w:val="642EB534"/>
    <w:lvl w:ilvl="0" w:tplc="9C9EF60E">
      <w:start w:val="2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>
      <w:start w:val="3"/>
      <w:numFmt w:val="decimal"/>
      <w:lvlText w:val="%3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3" w:tplc="0415000F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4" w:tplc="04150019">
      <w:start w:val="2"/>
      <w:numFmt w:val="upperRoman"/>
      <w:lvlText w:val="%5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7" w:tplc="04150019">
      <w:start w:val="1"/>
      <w:numFmt w:val="lowerLetter"/>
      <w:lvlText w:val="%8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 w:tplc="0415001B">
      <w:start w:val="3"/>
      <w:numFmt w:val="decimal"/>
      <w:lvlText w:val="%9)"/>
      <w:lvlJc w:val="left"/>
      <w:pPr>
        <w:tabs>
          <w:tab w:val="num" w:pos="907"/>
        </w:tabs>
        <w:ind w:left="907" w:hanging="567"/>
      </w:pPr>
      <w:rPr>
        <w:rFonts w:hint="default"/>
      </w:rPr>
    </w:lvl>
  </w:abstractNum>
  <w:abstractNum w:abstractNumId="22" w15:restartNumberingAfterBreak="0">
    <w:nsid w:val="2E925B93"/>
    <w:multiLevelType w:val="multilevel"/>
    <w:tmpl w:val="9DE85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EAA5EB2"/>
    <w:multiLevelType w:val="hybridMultilevel"/>
    <w:tmpl w:val="15B04AFE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4" w15:restartNumberingAfterBreak="0">
    <w:nsid w:val="2EE24DD1"/>
    <w:multiLevelType w:val="hybridMultilevel"/>
    <w:tmpl w:val="0268A860"/>
    <w:lvl w:ilvl="0" w:tplc="450C646E">
      <w:start w:val="1"/>
      <w:numFmt w:val="none"/>
      <w:lvlText w:val="I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05E54CA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376580"/>
    <w:multiLevelType w:val="hybridMultilevel"/>
    <w:tmpl w:val="B1C2FA34"/>
    <w:lvl w:ilvl="0" w:tplc="20F6F002">
      <w:start w:val="3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A10F8"/>
    <w:multiLevelType w:val="multilevel"/>
    <w:tmpl w:val="EB96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794E9C"/>
    <w:multiLevelType w:val="multilevel"/>
    <w:tmpl w:val="5E08F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F5D6F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0062CC"/>
    <w:multiLevelType w:val="multilevel"/>
    <w:tmpl w:val="B358B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BF5C47"/>
    <w:multiLevelType w:val="hybridMultilevel"/>
    <w:tmpl w:val="D69EFE4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1" w15:restartNumberingAfterBreak="0">
    <w:nsid w:val="58933C51"/>
    <w:multiLevelType w:val="hybridMultilevel"/>
    <w:tmpl w:val="76EE1548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2" w15:restartNumberingAfterBreak="0">
    <w:nsid w:val="5B1F7EE5"/>
    <w:multiLevelType w:val="hybridMultilevel"/>
    <w:tmpl w:val="66EAB4E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5D986039"/>
    <w:multiLevelType w:val="hybridMultilevel"/>
    <w:tmpl w:val="EF3A354C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5E3975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532D14"/>
    <w:multiLevelType w:val="hybridMultilevel"/>
    <w:tmpl w:val="164CA31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D80C47"/>
    <w:multiLevelType w:val="hybridMultilevel"/>
    <w:tmpl w:val="4B349936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69A6CBF"/>
    <w:multiLevelType w:val="hybridMultilevel"/>
    <w:tmpl w:val="31E8DA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AAF12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7D0256"/>
    <w:multiLevelType w:val="hybridMultilevel"/>
    <w:tmpl w:val="991A2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A7CB4"/>
    <w:multiLevelType w:val="hybridMultilevel"/>
    <w:tmpl w:val="A3A8FE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76723E27"/>
    <w:multiLevelType w:val="hybridMultilevel"/>
    <w:tmpl w:val="576ADB32"/>
    <w:lvl w:ilvl="0" w:tplc="041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2" w15:restartNumberingAfterBreak="0">
    <w:nsid w:val="78411E0D"/>
    <w:multiLevelType w:val="hybridMultilevel"/>
    <w:tmpl w:val="07E2E5D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7A1B3287"/>
    <w:multiLevelType w:val="hybridMultilevel"/>
    <w:tmpl w:val="540EF8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FB49BC"/>
    <w:multiLevelType w:val="hybridMultilevel"/>
    <w:tmpl w:val="0C3248A6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24"/>
  </w:num>
  <w:num w:numId="5">
    <w:abstractNumId w:val="2"/>
  </w:num>
  <w:num w:numId="6">
    <w:abstractNumId w:val="19"/>
  </w:num>
  <w:num w:numId="7">
    <w:abstractNumId w:val="39"/>
  </w:num>
  <w:num w:numId="8">
    <w:abstractNumId w:val="43"/>
  </w:num>
  <w:num w:numId="9">
    <w:abstractNumId w:val="3"/>
  </w:num>
  <w:num w:numId="10">
    <w:abstractNumId w:val="13"/>
  </w:num>
  <w:num w:numId="11">
    <w:abstractNumId w:val="6"/>
  </w:num>
  <w:num w:numId="12">
    <w:abstractNumId w:val="33"/>
  </w:num>
  <w:num w:numId="13">
    <w:abstractNumId w:val="37"/>
  </w:num>
  <w:num w:numId="14">
    <w:abstractNumId w:val="17"/>
  </w:num>
  <w:num w:numId="15">
    <w:abstractNumId w:val="7"/>
  </w:num>
  <w:num w:numId="16">
    <w:abstractNumId w:val="32"/>
  </w:num>
  <w:num w:numId="17">
    <w:abstractNumId w:val="30"/>
  </w:num>
  <w:num w:numId="18">
    <w:abstractNumId w:val="41"/>
  </w:num>
  <w:num w:numId="19">
    <w:abstractNumId w:val="23"/>
  </w:num>
  <w:num w:numId="20">
    <w:abstractNumId w:val="36"/>
  </w:num>
  <w:num w:numId="21">
    <w:abstractNumId w:val="44"/>
  </w:num>
  <w:num w:numId="22">
    <w:abstractNumId w:val="5"/>
  </w:num>
  <w:num w:numId="23">
    <w:abstractNumId w:val="34"/>
  </w:num>
  <w:num w:numId="24">
    <w:abstractNumId w:val="26"/>
  </w:num>
  <w:num w:numId="25">
    <w:abstractNumId w:val="15"/>
  </w:num>
  <w:num w:numId="26">
    <w:abstractNumId w:val="28"/>
  </w:num>
  <w:num w:numId="27">
    <w:abstractNumId w:val="27"/>
  </w:num>
  <w:num w:numId="28">
    <w:abstractNumId w:val="22"/>
  </w:num>
  <w:num w:numId="29">
    <w:abstractNumId w:val="8"/>
  </w:num>
  <w:num w:numId="30">
    <w:abstractNumId w:val="25"/>
  </w:num>
  <w:num w:numId="31">
    <w:abstractNumId w:val="0"/>
  </w:num>
  <w:num w:numId="32">
    <w:abstractNumId w:val="1"/>
  </w:num>
  <w:num w:numId="33">
    <w:abstractNumId w:val="10"/>
  </w:num>
  <w:num w:numId="34">
    <w:abstractNumId w:val="9"/>
  </w:num>
  <w:num w:numId="35">
    <w:abstractNumId w:val="31"/>
  </w:num>
  <w:num w:numId="36">
    <w:abstractNumId w:val="20"/>
  </w:num>
  <w:num w:numId="37">
    <w:abstractNumId w:val="38"/>
  </w:num>
  <w:num w:numId="38">
    <w:abstractNumId w:val="4"/>
  </w:num>
  <w:num w:numId="39">
    <w:abstractNumId w:val="40"/>
  </w:num>
  <w:num w:numId="40">
    <w:abstractNumId w:val="35"/>
  </w:num>
  <w:num w:numId="41">
    <w:abstractNumId w:val="42"/>
  </w:num>
  <w:num w:numId="42">
    <w:abstractNumId w:val="12"/>
  </w:num>
  <w:num w:numId="43">
    <w:abstractNumId w:val="16"/>
  </w:num>
  <w:num w:numId="44">
    <w:abstractNumId w:val="2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3"/>
    <w:rsid w:val="00025DC4"/>
    <w:rsid w:val="00033D24"/>
    <w:rsid w:val="000364CA"/>
    <w:rsid w:val="00077FB9"/>
    <w:rsid w:val="00100286"/>
    <w:rsid w:val="00100AC9"/>
    <w:rsid w:val="00120C52"/>
    <w:rsid w:val="001542DD"/>
    <w:rsid w:val="00172246"/>
    <w:rsid w:val="00174D20"/>
    <w:rsid w:val="00187052"/>
    <w:rsid w:val="001A04EF"/>
    <w:rsid w:val="001A62C0"/>
    <w:rsid w:val="00242DA5"/>
    <w:rsid w:val="00246483"/>
    <w:rsid w:val="0027290F"/>
    <w:rsid w:val="002A31E7"/>
    <w:rsid w:val="002A45FE"/>
    <w:rsid w:val="002C2020"/>
    <w:rsid w:val="002D10D3"/>
    <w:rsid w:val="002F2B4D"/>
    <w:rsid w:val="002F6EF3"/>
    <w:rsid w:val="002F722F"/>
    <w:rsid w:val="003247C0"/>
    <w:rsid w:val="003D1E52"/>
    <w:rsid w:val="004D1C97"/>
    <w:rsid w:val="005054D6"/>
    <w:rsid w:val="00521009"/>
    <w:rsid w:val="0052617C"/>
    <w:rsid w:val="00566D54"/>
    <w:rsid w:val="00591112"/>
    <w:rsid w:val="005F1455"/>
    <w:rsid w:val="005F4D5C"/>
    <w:rsid w:val="006211F9"/>
    <w:rsid w:val="0062270E"/>
    <w:rsid w:val="006E25CE"/>
    <w:rsid w:val="007165BC"/>
    <w:rsid w:val="00742A91"/>
    <w:rsid w:val="007549A2"/>
    <w:rsid w:val="0077272E"/>
    <w:rsid w:val="00774F85"/>
    <w:rsid w:val="00787E71"/>
    <w:rsid w:val="007B317F"/>
    <w:rsid w:val="007C0E32"/>
    <w:rsid w:val="007C5A6D"/>
    <w:rsid w:val="007E0263"/>
    <w:rsid w:val="00805750"/>
    <w:rsid w:val="0081041F"/>
    <w:rsid w:val="008241ED"/>
    <w:rsid w:val="008259E7"/>
    <w:rsid w:val="008C0372"/>
    <w:rsid w:val="008D031A"/>
    <w:rsid w:val="008D7A2A"/>
    <w:rsid w:val="008E030C"/>
    <w:rsid w:val="00907147"/>
    <w:rsid w:val="00913C6C"/>
    <w:rsid w:val="0094798F"/>
    <w:rsid w:val="00975289"/>
    <w:rsid w:val="00997D74"/>
    <w:rsid w:val="009E68F5"/>
    <w:rsid w:val="00A55559"/>
    <w:rsid w:val="00A81F97"/>
    <w:rsid w:val="00AA33F6"/>
    <w:rsid w:val="00AE18B8"/>
    <w:rsid w:val="00B04BA2"/>
    <w:rsid w:val="00B13CCB"/>
    <w:rsid w:val="00B50ED0"/>
    <w:rsid w:val="00C33D62"/>
    <w:rsid w:val="00CA368D"/>
    <w:rsid w:val="00CA6C87"/>
    <w:rsid w:val="00CC5D10"/>
    <w:rsid w:val="00CD52B0"/>
    <w:rsid w:val="00CF5340"/>
    <w:rsid w:val="00D34FFD"/>
    <w:rsid w:val="00D4052D"/>
    <w:rsid w:val="00D72DD2"/>
    <w:rsid w:val="00D84D19"/>
    <w:rsid w:val="00D93FBF"/>
    <w:rsid w:val="00DC2396"/>
    <w:rsid w:val="00DC3F64"/>
    <w:rsid w:val="00DC7AE5"/>
    <w:rsid w:val="00DD30F1"/>
    <w:rsid w:val="00E322A6"/>
    <w:rsid w:val="00E8350E"/>
    <w:rsid w:val="00E85A15"/>
    <w:rsid w:val="00E95A11"/>
    <w:rsid w:val="00E95B56"/>
    <w:rsid w:val="00E975D0"/>
    <w:rsid w:val="00EA4C89"/>
    <w:rsid w:val="00EB1BA8"/>
    <w:rsid w:val="00EC6D0E"/>
    <w:rsid w:val="00ED2818"/>
    <w:rsid w:val="00F01B6D"/>
    <w:rsid w:val="00F22447"/>
    <w:rsid w:val="00F4793D"/>
    <w:rsid w:val="00F60400"/>
    <w:rsid w:val="00F71366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36A"/>
  <w15:chartTrackingRefBased/>
  <w15:docId w15:val="{6407978C-FB1A-48BD-8757-C24164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174D20"/>
  </w:style>
  <w:style w:type="paragraph" w:customStyle="1" w:styleId="Standardowy0">
    <w:name w:val="Standardowy.+"/>
    <w:rsid w:val="00174D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8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Kałun Ewa</dc:creator>
  <cp:keywords/>
  <dc:description/>
  <cp:lastModifiedBy>Krzysztof Sobczak</cp:lastModifiedBy>
  <cp:revision>4</cp:revision>
  <dcterms:created xsi:type="dcterms:W3CDTF">2021-07-06T08:39:00Z</dcterms:created>
  <dcterms:modified xsi:type="dcterms:W3CDTF">2021-07-12T10:56:00Z</dcterms:modified>
</cp:coreProperties>
</file>