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65" w:rsidRDefault="00B12565" w:rsidP="00B12565"/>
    <w:p w:rsidR="00B12565" w:rsidRPr="00B650C1" w:rsidRDefault="00B12565" w:rsidP="00B12565">
      <w:pPr>
        <w:jc w:val="center"/>
        <w:rPr>
          <w:b/>
          <w:sz w:val="52"/>
          <w:szCs w:val="52"/>
        </w:rPr>
      </w:pPr>
      <w:r w:rsidRPr="00B650C1">
        <w:rPr>
          <w:b/>
          <w:sz w:val="52"/>
          <w:szCs w:val="52"/>
        </w:rPr>
        <w:t>ZDAWALNOŚĆ  W  OSK</w:t>
      </w:r>
    </w:p>
    <w:p w:rsidR="00B12565" w:rsidRDefault="00B12565" w:rsidP="00B12565">
      <w:pPr>
        <w:rPr>
          <w:b/>
          <w:sz w:val="28"/>
          <w:szCs w:val="28"/>
        </w:rPr>
      </w:pPr>
    </w:p>
    <w:p w:rsidR="00B12565" w:rsidRPr="00B650C1" w:rsidRDefault="00B12565" w:rsidP="00B12565">
      <w:pPr>
        <w:jc w:val="center"/>
        <w:rPr>
          <w:b/>
          <w:sz w:val="40"/>
          <w:szCs w:val="40"/>
        </w:rPr>
      </w:pPr>
      <w:r w:rsidRPr="00B650C1">
        <w:rPr>
          <w:b/>
          <w:sz w:val="40"/>
          <w:szCs w:val="40"/>
        </w:rPr>
        <w:t xml:space="preserve">W oparciu o dane statystyczne przesłane przez WORD-y z terenu kraju </w:t>
      </w:r>
    </w:p>
    <w:p w:rsidR="00B12565" w:rsidRDefault="00B12565" w:rsidP="00B12565">
      <w:pPr>
        <w:jc w:val="center"/>
        <w:rPr>
          <w:b/>
          <w:sz w:val="40"/>
          <w:szCs w:val="40"/>
        </w:rPr>
      </w:pPr>
      <w:r w:rsidRPr="00B650C1">
        <w:rPr>
          <w:b/>
          <w:sz w:val="40"/>
          <w:szCs w:val="40"/>
        </w:rPr>
        <w:t>z egzaminów przeprowadzonyc</w:t>
      </w:r>
      <w:r>
        <w:rPr>
          <w:b/>
          <w:sz w:val="40"/>
          <w:szCs w:val="40"/>
        </w:rPr>
        <w:t>h w I półroczu 2023r.</w:t>
      </w:r>
    </w:p>
    <w:p w:rsidR="00B12565" w:rsidRPr="00B650C1" w:rsidRDefault="00B12565" w:rsidP="00B12565">
      <w:pPr>
        <w:jc w:val="center"/>
        <w:rPr>
          <w:b/>
          <w:sz w:val="40"/>
          <w:szCs w:val="40"/>
        </w:rPr>
      </w:pPr>
    </w:p>
    <w:p w:rsidR="00B12565" w:rsidRDefault="00B12565" w:rsidP="00B12565">
      <w:pPr>
        <w:jc w:val="center"/>
        <w:rPr>
          <w:b/>
          <w:sz w:val="40"/>
          <w:szCs w:val="40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600"/>
        <w:gridCol w:w="4600"/>
        <w:gridCol w:w="1500"/>
        <w:gridCol w:w="2300"/>
        <w:gridCol w:w="1600"/>
        <w:gridCol w:w="2400"/>
      </w:tblGrid>
      <w:tr w:rsidR="00B12565" w:rsidRPr="00B02C35" w:rsidTr="00B12565">
        <w:tc>
          <w:tcPr>
            <w:tcW w:w="908" w:type="dxa"/>
            <w:vMerge w:val="restart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02C35">
              <w:rPr>
                <w:b/>
                <w:sz w:val="40"/>
                <w:szCs w:val="40"/>
              </w:rPr>
              <w:t>Lp</w:t>
            </w:r>
            <w:proofErr w:type="spellEnd"/>
          </w:p>
        </w:tc>
        <w:tc>
          <w:tcPr>
            <w:tcW w:w="1600" w:type="dxa"/>
            <w:vMerge w:val="restart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nr OSK</w:t>
            </w:r>
          </w:p>
        </w:tc>
        <w:tc>
          <w:tcPr>
            <w:tcW w:w="4600" w:type="dxa"/>
            <w:vMerge w:val="restart"/>
            <w:shd w:val="clear" w:color="auto" w:fill="auto"/>
          </w:tcPr>
          <w:p w:rsidR="00B12565" w:rsidRPr="00B02C35" w:rsidRDefault="00B12565" w:rsidP="00856A37">
            <w:pPr>
              <w:rPr>
                <w:b/>
                <w:sz w:val="40"/>
                <w:szCs w:val="40"/>
              </w:rPr>
            </w:pPr>
          </w:p>
          <w:p w:rsidR="00B12565" w:rsidRPr="00B02C35" w:rsidRDefault="00B12565" w:rsidP="00856A37">
            <w:pPr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 xml:space="preserve">  Właściciel - OSK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teoria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praktyka</w:t>
            </w:r>
          </w:p>
        </w:tc>
      </w:tr>
      <w:tr w:rsidR="00B12565" w:rsidRPr="00B02C35" w:rsidTr="00B12565">
        <w:tc>
          <w:tcPr>
            <w:tcW w:w="908" w:type="dxa"/>
            <w:vMerge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0" w:type="dxa"/>
            <w:vMerge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ilość</w:t>
            </w:r>
          </w:p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egzaminów</w:t>
            </w:r>
          </w:p>
        </w:tc>
        <w:tc>
          <w:tcPr>
            <w:tcW w:w="23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zdawalność</w:t>
            </w:r>
          </w:p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w %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ilość</w:t>
            </w:r>
          </w:p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egzaminów</w:t>
            </w:r>
          </w:p>
        </w:tc>
        <w:tc>
          <w:tcPr>
            <w:tcW w:w="24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zdawalność</w:t>
            </w:r>
          </w:p>
          <w:p w:rsidR="00B12565" w:rsidRPr="00B02C35" w:rsidRDefault="00B12565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w %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Banaszyński Wiesław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57,89</w:t>
            </w:r>
          </w:p>
        </w:tc>
        <w:tc>
          <w:tcPr>
            <w:tcW w:w="1600" w:type="dxa"/>
            <w:shd w:val="clear" w:color="auto" w:fill="auto"/>
          </w:tcPr>
          <w:p w:rsidR="00B12565" w:rsidRPr="00461571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34,29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Dopierała Jerzy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32,5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Jańczak Paweł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Karolczak Krystian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59,02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103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43,69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Kaźmierczak Krzysztof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83,33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26,32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B02C35">
              <w:rPr>
                <w:b/>
                <w:sz w:val="40"/>
                <w:szCs w:val="40"/>
              </w:rPr>
              <w:t>Szybiak</w:t>
            </w:r>
            <w:proofErr w:type="spellEnd"/>
            <w:r w:rsidRPr="00B02C35">
              <w:rPr>
                <w:b/>
                <w:sz w:val="40"/>
                <w:szCs w:val="40"/>
              </w:rPr>
              <w:t xml:space="preserve"> Kajetan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13,64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B02C35">
              <w:rPr>
                <w:b/>
                <w:sz w:val="40"/>
                <w:szCs w:val="40"/>
              </w:rPr>
              <w:t>Figaj</w:t>
            </w:r>
            <w:proofErr w:type="spellEnd"/>
            <w:r w:rsidRPr="00B02C35">
              <w:rPr>
                <w:b/>
                <w:sz w:val="40"/>
                <w:szCs w:val="40"/>
              </w:rPr>
              <w:t xml:space="preserve"> Krzysztof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63,64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47,36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Rakoczy Michał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56,25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Moskalik Radosław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58,97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114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38,6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P&amp;R Prze</w:t>
            </w:r>
            <w:r w:rsidRPr="00B02C35">
              <w:rPr>
                <w:b/>
                <w:sz w:val="40"/>
                <w:szCs w:val="40"/>
              </w:rPr>
              <w:t>woźny s.c.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55,91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58,02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Krawczyk Zbigniew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61,11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65,63</w:t>
            </w:r>
          </w:p>
        </w:tc>
      </w:tr>
      <w:tr w:rsidR="00B12565" w:rsidRPr="00B02C35" w:rsidTr="009201AB">
        <w:trPr>
          <w:trHeight w:val="525"/>
        </w:trPr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16"/>
                <w:szCs w:val="16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  <w:r w:rsidRPr="00B02C3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16"/>
                <w:szCs w:val="16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  <w:r w:rsidRPr="00B02C35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16"/>
                <w:szCs w:val="16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  <w:r w:rsidRPr="00B02C35">
              <w:rPr>
                <w:b/>
                <w:sz w:val="40"/>
                <w:szCs w:val="40"/>
              </w:rPr>
              <w:t>Gadziński Maciej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19110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77,78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19110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23,08</w:t>
            </w:r>
          </w:p>
        </w:tc>
      </w:tr>
      <w:tr w:rsidR="00B12565" w:rsidRPr="00B02C35" w:rsidTr="009201AB">
        <w:tc>
          <w:tcPr>
            <w:tcW w:w="908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4600" w:type="dxa"/>
            <w:shd w:val="clear" w:color="auto" w:fill="auto"/>
          </w:tcPr>
          <w:p w:rsidR="00B12565" w:rsidRPr="00B02C3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B02C35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Szczepanek Piotr</w:t>
            </w:r>
          </w:p>
        </w:tc>
        <w:tc>
          <w:tcPr>
            <w:tcW w:w="15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63,64</w:t>
            </w:r>
          </w:p>
        </w:tc>
        <w:tc>
          <w:tcPr>
            <w:tcW w:w="1600" w:type="dxa"/>
            <w:shd w:val="clear" w:color="auto" w:fill="auto"/>
          </w:tcPr>
          <w:p w:rsidR="00B12565" w:rsidRPr="00B02C3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B02C3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41,67</w:t>
            </w:r>
          </w:p>
        </w:tc>
      </w:tr>
      <w:tr w:rsidR="00B12565" w:rsidRPr="000F336E" w:rsidTr="009201AB">
        <w:tc>
          <w:tcPr>
            <w:tcW w:w="908" w:type="dxa"/>
            <w:shd w:val="clear" w:color="auto" w:fill="auto"/>
          </w:tcPr>
          <w:p w:rsidR="00B12565" w:rsidRPr="000F336E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0F336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0F336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4600" w:type="dxa"/>
            <w:shd w:val="clear" w:color="auto" w:fill="auto"/>
          </w:tcPr>
          <w:p w:rsidR="00B1256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0F336E" w:rsidRDefault="00B12565" w:rsidP="00856A3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Dimke</w:t>
            </w:r>
            <w:proofErr w:type="spellEnd"/>
            <w:r>
              <w:rPr>
                <w:b/>
                <w:sz w:val="40"/>
                <w:szCs w:val="40"/>
              </w:rPr>
              <w:t xml:space="preserve"> Edward</w:t>
            </w:r>
          </w:p>
        </w:tc>
        <w:tc>
          <w:tcPr>
            <w:tcW w:w="1500" w:type="dxa"/>
            <w:shd w:val="clear" w:color="auto" w:fill="auto"/>
          </w:tcPr>
          <w:p w:rsidR="00B12565" w:rsidRPr="000F336E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Pr="000F336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61,7</w:t>
            </w:r>
          </w:p>
        </w:tc>
        <w:tc>
          <w:tcPr>
            <w:tcW w:w="1600" w:type="dxa"/>
            <w:shd w:val="clear" w:color="auto" w:fill="auto"/>
          </w:tcPr>
          <w:p w:rsidR="00B12565" w:rsidRPr="000F336E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Pr="000F336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56,36</w:t>
            </w:r>
          </w:p>
        </w:tc>
      </w:tr>
      <w:tr w:rsidR="00B12565" w:rsidRPr="000F336E" w:rsidTr="009201AB">
        <w:tc>
          <w:tcPr>
            <w:tcW w:w="908" w:type="dxa"/>
            <w:shd w:val="clear" w:color="auto" w:fill="auto"/>
          </w:tcPr>
          <w:p w:rsidR="00B12565" w:rsidRDefault="00B12565" w:rsidP="00856A37">
            <w:pPr>
              <w:rPr>
                <w:b/>
                <w:sz w:val="20"/>
                <w:szCs w:val="20"/>
              </w:rPr>
            </w:pPr>
          </w:p>
          <w:p w:rsidR="00B12565" w:rsidRPr="0019110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19110E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 w:rsidRPr="0019110E"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4600" w:type="dxa"/>
            <w:shd w:val="clear" w:color="auto" w:fill="auto"/>
          </w:tcPr>
          <w:p w:rsidR="00B12565" w:rsidRDefault="00B12565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B12565" w:rsidRPr="0019110E" w:rsidRDefault="00B12565" w:rsidP="00856A3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Kasprzak Piotr</w:t>
            </w:r>
          </w:p>
        </w:tc>
        <w:tc>
          <w:tcPr>
            <w:tcW w:w="15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6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76,67</w:t>
            </w:r>
          </w:p>
        </w:tc>
      </w:tr>
      <w:tr w:rsidR="00B12565" w:rsidRPr="00D42A44" w:rsidTr="009201AB">
        <w:tc>
          <w:tcPr>
            <w:tcW w:w="908" w:type="dxa"/>
            <w:shd w:val="clear" w:color="auto" w:fill="auto"/>
          </w:tcPr>
          <w:p w:rsidR="00B12565" w:rsidRPr="00D42A44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D42A44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D42A44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46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D42A44" w:rsidRDefault="00B12565" w:rsidP="00856A37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Kasprzak&amp;Kaźmierczak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sz w:val="20"/>
                <w:szCs w:val="20"/>
              </w:rPr>
            </w:pPr>
          </w:p>
          <w:p w:rsidR="00B12565" w:rsidRPr="00D42A44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300" w:type="dxa"/>
            <w:shd w:val="clear" w:color="auto" w:fill="C9C9C9" w:themeFill="accent3" w:themeFillTint="99"/>
          </w:tcPr>
          <w:p w:rsidR="00B1256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D42A44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81,25</w:t>
            </w:r>
          </w:p>
        </w:tc>
        <w:tc>
          <w:tcPr>
            <w:tcW w:w="1600" w:type="dxa"/>
            <w:shd w:val="clear" w:color="auto" w:fill="auto"/>
          </w:tcPr>
          <w:p w:rsidR="00B12565" w:rsidRDefault="00B12565" w:rsidP="00856A37">
            <w:pPr>
              <w:jc w:val="center"/>
              <w:rPr>
                <w:sz w:val="20"/>
                <w:szCs w:val="20"/>
              </w:rPr>
            </w:pPr>
          </w:p>
          <w:p w:rsidR="00B12565" w:rsidRPr="00D42A44" w:rsidRDefault="00B12565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400" w:type="dxa"/>
            <w:shd w:val="clear" w:color="auto" w:fill="70AD47" w:themeFill="accent6"/>
          </w:tcPr>
          <w:p w:rsidR="00B12565" w:rsidRDefault="00B12565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B12565" w:rsidRPr="00D42A44" w:rsidRDefault="00B12565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46,67</w:t>
            </w:r>
          </w:p>
        </w:tc>
      </w:tr>
    </w:tbl>
    <w:p w:rsidR="00B12565" w:rsidRDefault="00B12565" w:rsidP="00B12565">
      <w:pPr>
        <w:rPr>
          <w:b/>
          <w:sz w:val="40"/>
          <w:szCs w:val="40"/>
        </w:rPr>
      </w:pPr>
    </w:p>
    <w:p w:rsidR="00B12565" w:rsidRDefault="00B12565" w:rsidP="00B12565">
      <w:pPr>
        <w:rPr>
          <w:b/>
          <w:sz w:val="36"/>
          <w:szCs w:val="36"/>
        </w:rPr>
      </w:pPr>
    </w:p>
    <w:p w:rsidR="00B12565" w:rsidRDefault="00B12565" w:rsidP="00B12565">
      <w:pPr>
        <w:rPr>
          <w:b/>
          <w:sz w:val="36"/>
          <w:szCs w:val="36"/>
        </w:rPr>
      </w:pPr>
      <w:r w:rsidRPr="00D76438">
        <w:rPr>
          <w:b/>
          <w:sz w:val="36"/>
          <w:szCs w:val="36"/>
        </w:rPr>
        <w:t>ŚREDNIA  POWIATU: egzamin teor</w:t>
      </w:r>
      <w:r>
        <w:rPr>
          <w:b/>
          <w:sz w:val="36"/>
          <w:szCs w:val="36"/>
        </w:rPr>
        <w:t>etyczny – 61,63 % , egzamin praktyczny – 47,17</w:t>
      </w:r>
      <w:r w:rsidRPr="00D76438">
        <w:rPr>
          <w:b/>
          <w:sz w:val="36"/>
          <w:szCs w:val="36"/>
        </w:rPr>
        <w:t xml:space="preserve"> %</w:t>
      </w:r>
    </w:p>
    <w:p w:rsidR="00B12565" w:rsidRDefault="00B12565" w:rsidP="00B12565">
      <w:pPr>
        <w:rPr>
          <w:b/>
          <w:sz w:val="36"/>
          <w:szCs w:val="36"/>
        </w:rPr>
      </w:pPr>
    </w:p>
    <w:p w:rsidR="00B12565" w:rsidRDefault="00B12565" w:rsidP="00B12565">
      <w:pPr>
        <w:rPr>
          <w:b/>
        </w:rPr>
      </w:pPr>
    </w:p>
    <w:p w:rsidR="00B12565" w:rsidRDefault="00B12565" w:rsidP="00B12565">
      <w:pPr>
        <w:jc w:val="both"/>
        <w:rPr>
          <w:b/>
        </w:rPr>
      </w:pPr>
      <w:r>
        <w:rPr>
          <w:b/>
        </w:rPr>
        <w:t>*)Kolejność ośrodków została wpisana wg numerów ewidencyjnych, pod którymi dokonano ich wpisu do rejestru działalności regulowanej.</w:t>
      </w:r>
    </w:p>
    <w:p w:rsidR="00B12565" w:rsidRDefault="00B12565" w:rsidP="00B12565">
      <w:pPr>
        <w:jc w:val="both"/>
        <w:rPr>
          <w:b/>
        </w:rPr>
      </w:pPr>
    </w:p>
    <w:p w:rsidR="00B12565" w:rsidRPr="00D76438" w:rsidRDefault="00B12565" w:rsidP="00B12565">
      <w:pPr>
        <w:jc w:val="both"/>
        <w:rPr>
          <w:b/>
        </w:rPr>
      </w:pPr>
      <w:r>
        <w:rPr>
          <w:b/>
        </w:rPr>
        <w:t xml:space="preserve">Na podstawie art. 43 ust. 1 pkt 6 ustawy z dnia 2011r. o kierujących pojazdami ( 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2023 poz. 622 ze zm.), została sporządzona analiza statystyczna w zakresie średniej zdawalności osób szkolonych w danym ośrodku szkolenia kierowców z podziałem na poszczególne kategorie prawa jazdy oraz liczby uwzględnianych skarg złożonych na dany ośrodek – obejmująca 2023 rok.</w:t>
      </w:r>
    </w:p>
    <w:p w:rsidR="00B12565" w:rsidRPr="00D76438" w:rsidRDefault="00B12565" w:rsidP="00B12565">
      <w:pPr>
        <w:jc w:val="both"/>
        <w:rPr>
          <w:b/>
        </w:rPr>
      </w:pPr>
    </w:p>
    <w:p w:rsidR="007E7B06" w:rsidRDefault="007E7B06"/>
    <w:sectPr w:rsidR="007E7B06" w:rsidSect="00736B25">
      <w:pgSz w:w="16839" w:h="23814" w:code="8"/>
      <w:pgMar w:top="907" w:right="1418" w:bottom="96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8D"/>
    <w:rsid w:val="0053088D"/>
    <w:rsid w:val="007E7B06"/>
    <w:rsid w:val="009201AB"/>
    <w:rsid w:val="00B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4420-7742-4843-8DFD-3F94F46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6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E374B0B0.dotm</Template>
  <TotalTime>3</TotalTime>
  <Pages>1</Pages>
  <Words>220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dcterms:created xsi:type="dcterms:W3CDTF">2023-10-27T06:51:00Z</dcterms:created>
  <dcterms:modified xsi:type="dcterms:W3CDTF">2023-10-27T06:56:00Z</dcterms:modified>
</cp:coreProperties>
</file>